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0C16" w14:textId="77777777" w:rsidR="009D5584" w:rsidRPr="001F4FAD" w:rsidRDefault="001F4FAD">
      <w:pPr>
        <w:pStyle w:val="Title"/>
        <w:spacing w:line="213" w:lineRule="auto"/>
      </w:pPr>
      <w:r w:rsidRPr="001F4FAD">
        <w:pict w14:anchorId="71930C3D">
          <v:rect id="docshape1" o:spid="_x0000_s1047" style="position:absolute;left:0;text-align:left;margin-left:-15pt;margin-top:-.5pt;width:595.3pt;height:841.9pt;z-index:-15773184;mso-position-horizontal-relative:page;mso-position-vertical-relative:page" fillcolor="white [3212]" stroked="f">
            <w10:wrap anchorx="page" anchory="page"/>
          </v:rect>
        </w:pict>
      </w:r>
      <w:r w:rsidRPr="001F4FAD">
        <w:rPr>
          <w:spacing w:val="-2"/>
        </w:rPr>
        <w:t>Fire</w:t>
      </w:r>
      <w:r w:rsidRPr="001F4FAD">
        <w:rPr>
          <w:spacing w:val="-22"/>
        </w:rPr>
        <w:t xml:space="preserve"> </w:t>
      </w:r>
      <w:r w:rsidRPr="001F4FAD">
        <w:rPr>
          <w:spacing w:val="-2"/>
        </w:rPr>
        <w:t>alarm</w:t>
      </w:r>
      <w:r w:rsidRPr="001F4FAD">
        <w:rPr>
          <w:spacing w:val="-22"/>
        </w:rPr>
        <w:t xml:space="preserve"> </w:t>
      </w:r>
      <w:r w:rsidRPr="001F4FAD">
        <w:rPr>
          <w:spacing w:val="-2"/>
        </w:rPr>
        <w:t>testing</w:t>
      </w:r>
      <w:r w:rsidRPr="001F4FAD">
        <w:rPr>
          <w:spacing w:val="-22"/>
        </w:rPr>
        <w:t xml:space="preserve"> </w:t>
      </w:r>
      <w:r w:rsidRPr="001F4FAD">
        <w:rPr>
          <w:spacing w:val="-2"/>
        </w:rPr>
        <w:t>and</w:t>
      </w:r>
      <w:r w:rsidRPr="001F4FAD">
        <w:rPr>
          <w:spacing w:val="-22"/>
        </w:rPr>
        <w:t xml:space="preserve"> </w:t>
      </w:r>
      <w:r w:rsidRPr="001F4FAD">
        <w:rPr>
          <w:spacing w:val="-2"/>
        </w:rPr>
        <w:t>maintenance</w:t>
      </w:r>
      <w:r w:rsidRPr="001F4FAD">
        <w:rPr>
          <w:spacing w:val="-22"/>
        </w:rPr>
        <w:t xml:space="preserve"> </w:t>
      </w:r>
      <w:r w:rsidRPr="001F4FAD">
        <w:rPr>
          <w:spacing w:val="-2"/>
        </w:rPr>
        <w:t xml:space="preserve">self-declaration </w:t>
      </w:r>
      <w:r w:rsidRPr="001F4FAD">
        <w:t>form for Grade D domestic fire alarm systems</w:t>
      </w:r>
    </w:p>
    <w:p w14:paraId="71930C17" w14:textId="77777777" w:rsidR="009D5584" w:rsidRPr="001F4FAD" w:rsidRDefault="009D5584">
      <w:pPr>
        <w:pStyle w:val="BodyText"/>
        <w:spacing w:before="1"/>
        <w:rPr>
          <w:b/>
          <w:sz w:val="44"/>
        </w:rPr>
      </w:pPr>
    </w:p>
    <w:p w14:paraId="71930C18" w14:textId="77777777" w:rsidR="009D5584" w:rsidRPr="001F4FAD" w:rsidRDefault="001F4FAD">
      <w:pPr>
        <w:pStyle w:val="BodyText"/>
        <w:ind w:left="100"/>
      </w:pPr>
      <w:r w:rsidRPr="001F4FAD">
        <w:pict w14:anchorId="71930C3E">
          <v:group id="docshapegroup2" o:spid="_x0000_s1044" style="position:absolute;left:0;text-align:left;margin-left:119.05pt;margin-top:10pt;width:442.25pt;height:.7pt;z-index:15730688;mso-position-horizontal-relative:page" coordorigin="2381,200" coordsize="8845,14">
            <v:line id="_x0000_s1046" style="position:absolute" from="2416,207" to="11204,207" strokecolor="#808285" strokeweight=".7pt">
              <v:stroke dashstyle="dot"/>
            </v:line>
            <v:shape id="docshape3" o:spid="_x0000_s1045" style="position:absolute;left:2381;top:200;width:8845;height:14" coordorigin="2381,200" coordsize="8845,14" o:spt="100" adj="0,,0" path="m2395,207r-2,-5l2388,200r-5,2l2381,207r2,5l2388,214r5,-2l2395,207xm11225,207r-2,-5l11218,200r-5,2l11211,207r2,5l11218,214r5,-2l11225,207xe" fillcolor="#808285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1F4FAD">
        <w:rPr>
          <w:spacing w:val="-2"/>
        </w:rPr>
        <w:t>Property</w:t>
      </w:r>
      <w:r w:rsidRPr="001F4FAD">
        <w:rPr>
          <w:spacing w:val="-6"/>
        </w:rPr>
        <w:t xml:space="preserve"> </w:t>
      </w:r>
      <w:r w:rsidRPr="001F4FAD">
        <w:rPr>
          <w:spacing w:val="-2"/>
        </w:rPr>
        <w:t>Address:</w:t>
      </w:r>
    </w:p>
    <w:p w14:paraId="71930C19" w14:textId="77777777" w:rsidR="009D5584" w:rsidRPr="001F4FAD" w:rsidRDefault="009D5584">
      <w:pPr>
        <w:pStyle w:val="BodyText"/>
      </w:pPr>
    </w:p>
    <w:p w14:paraId="71930C1A" w14:textId="77777777" w:rsidR="009D5584" w:rsidRPr="001F4FAD" w:rsidRDefault="001F4FAD">
      <w:pPr>
        <w:pStyle w:val="BodyText"/>
        <w:spacing w:before="8"/>
        <w:rPr>
          <w:sz w:val="22"/>
        </w:rPr>
      </w:pPr>
      <w:r w:rsidRPr="001F4FAD">
        <w:pict w14:anchorId="71930C3F">
          <v:group id="docshapegroup4" o:spid="_x0000_s1041" style="position:absolute;margin-left:119.05pt;margin-top:14.9pt;width:442.25pt;height:.7pt;z-index:-15728640;mso-wrap-distance-left:0;mso-wrap-distance-right:0;mso-position-horizontal-relative:page" coordorigin="2381,298" coordsize="8845,14">
            <v:line id="_x0000_s1043" style="position:absolute" from="2416,305" to="11204,305" strokecolor="#808285" strokeweight=".7pt">
              <v:stroke dashstyle="dot"/>
            </v:line>
            <v:shape id="docshape5" o:spid="_x0000_s1042" style="position:absolute;left:2381;top:298;width:8845;height:14" coordorigin="2381,298" coordsize="8845,14" o:spt="100" adj="0,,0" path="m2395,305r-2,-5l2388,298r-5,2l2381,305r2,5l2388,312r5,-2l2395,305xm11225,305r-2,-5l11218,298r-5,2l11211,305r2,5l11218,312r5,-2l11225,305xe" fillcolor="#808285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71930C1B" w14:textId="77777777" w:rsidR="009D5584" w:rsidRPr="001F4FAD" w:rsidRDefault="009D5584">
      <w:pPr>
        <w:pStyle w:val="BodyText"/>
      </w:pPr>
    </w:p>
    <w:p w14:paraId="71930C1C" w14:textId="77777777" w:rsidR="009D5584" w:rsidRPr="001F4FAD" w:rsidRDefault="001F4FAD">
      <w:pPr>
        <w:pStyle w:val="BodyText"/>
        <w:spacing w:before="11"/>
        <w:rPr>
          <w:sz w:val="24"/>
        </w:rPr>
      </w:pPr>
      <w:r w:rsidRPr="001F4FAD">
        <w:pict w14:anchorId="71930C40">
          <v:group id="docshapegroup6" o:spid="_x0000_s1038" style="position:absolute;margin-left:119.05pt;margin-top:16.25pt;width:442.25pt;height:.7pt;z-index:-15728128;mso-wrap-distance-left:0;mso-wrap-distance-right:0;mso-position-horizontal-relative:page" coordorigin="2381,325" coordsize="8845,14">
            <v:line id="_x0000_s1040" style="position:absolute" from="2416,332" to="11204,332" strokecolor="#808285" strokeweight=".7pt">
              <v:stroke dashstyle="dot"/>
            </v:line>
            <v:shape id="docshape7" o:spid="_x0000_s1039" style="position:absolute;left:2381;top:324;width:8845;height:14" coordorigin="2381,325" coordsize="8845,14" o:spt="100" adj="0,,0" path="m2395,332r-2,-5l2388,325r-5,2l2381,332r2,5l2388,339r5,-2l2395,332xm11225,332r-2,-5l11218,325r-5,2l11211,332r2,5l11218,339r5,-2l11225,332xe" fillcolor="#808285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71930C1D" w14:textId="77777777" w:rsidR="009D5584" w:rsidRPr="001F4FAD" w:rsidRDefault="009D5584">
      <w:pPr>
        <w:pStyle w:val="BodyText"/>
        <w:rPr>
          <w:sz w:val="24"/>
        </w:rPr>
      </w:pPr>
    </w:p>
    <w:p w14:paraId="71930C1E" w14:textId="77777777" w:rsidR="009D5584" w:rsidRPr="001F4FAD" w:rsidRDefault="009D5584">
      <w:pPr>
        <w:pStyle w:val="BodyText"/>
        <w:spacing w:before="9"/>
        <w:rPr>
          <w:sz w:val="34"/>
        </w:rPr>
      </w:pPr>
    </w:p>
    <w:p w14:paraId="71930C1F" w14:textId="77777777" w:rsidR="009D5584" w:rsidRPr="001F4FAD" w:rsidRDefault="001F4FAD">
      <w:pPr>
        <w:pStyle w:val="BodyText"/>
        <w:ind w:left="100"/>
      </w:pPr>
      <w:r w:rsidRPr="001F4FAD">
        <w:rPr>
          <w:spacing w:val="-2"/>
        </w:rPr>
        <w:t>I</w:t>
      </w:r>
      <w:r w:rsidRPr="001F4FAD">
        <w:rPr>
          <w:spacing w:val="-13"/>
        </w:rPr>
        <w:t xml:space="preserve"> </w:t>
      </w:r>
      <w:r w:rsidRPr="001F4FAD">
        <w:rPr>
          <w:spacing w:val="-2"/>
        </w:rPr>
        <w:t>declare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that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I</w:t>
      </w:r>
      <w:r w:rsidRPr="001F4FAD">
        <w:rPr>
          <w:spacing w:val="-13"/>
        </w:rPr>
        <w:t xml:space="preserve"> </w:t>
      </w:r>
      <w:r w:rsidRPr="001F4FAD">
        <w:rPr>
          <w:spacing w:val="-2"/>
        </w:rPr>
        <w:t>have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tested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and</w:t>
      </w:r>
      <w:r w:rsidRPr="001F4FAD">
        <w:rPr>
          <w:spacing w:val="-13"/>
        </w:rPr>
        <w:t xml:space="preserve"> </w:t>
      </w:r>
      <w:r w:rsidRPr="001F4FAD">
        <w:rPr>
          <w:spacing w:val="-2"/>
        </w:rPr>
        <w:t>maintained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the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fire</w:t>
      </w:r>
      <w:r w:rsidRPr="001F4FAD">
        <w:rPr>
          <w:spacing w:val="-13"/>
        </w:rPr>
        <w:t xml:space="preserve"> </w:t>
      </w:r>
      <w:r w:rsidRPr="001F4FAD">
        <w:rPr>
          <w:spacing w:val="-2"/>
        </w:rPr>
        <w:t>alarm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system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at</w:t>
      </w:r>
      <w:r w:rsidRPr="001F4FAD">
        <w:rPr>
          <w:spacing w:val="-13"/>
        </w:rPr>
        <w:t xml:space="preserve"> </w:t>
      </w:r>
      <w:r w:rsidRPr="001F4FAD">
        <w:rPr>
          <w:spacing w:val="-2"/>
        </w:rPr>
        <w:t>the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above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property</w:t>
      </w:r>
      <w:r w:rsidRPr="001F4FAD">
        <w:rPr>
          <w:spacing w:val="-13"/>
        </w:rPr>
        <w:t xml:space="preserve"> </w:t>
      </w:r>
      <w:r w:rsidRPr="001F4FAD">
        <w:rPr>
          <w:spacing w:val="-2"/>
        </w:rPr>
        <w:t>in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accordance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with</w:t>
      </w:r>
      <w:r w:rsidRPr="001F4FAD">
        <w:rPr>
          <w:spacing w:val="-13"/>
        </w:rPr>
        <w:t xml:space="preserve"> </w:t>
      </w:r>
      <w:r w:rsidRPr="001F4FAD">
        <w:rPr>
          <w:spacing w:val="-2"/>
        </w:rPr>
        <w:t>BS5839: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Part</w:t>
      </w:r>
      <w:r w:rsidRPr="001F4FAD">
        <w:rPr>
          <w:spacing w:val="-12"/>
        </w:rPr>
        <w:t xml:space="preserve"> </w:t>
      </w:r>
      <w:r w:rsidRPr="001F4FAD">
        <w:rPr>
          <w:spacing w:val="-5"/>
        </w:rPr>
        <w:t>6.</w:t>
      </w:r>
    </w:p>
    <w:p w14:paraId="71930C20" w14:textId="77777777" w:rsidR="009D5584" w:rsidRPr="001F4FAD" w:rsidRDefault="009D5584">
      <w:pPr>
        <w:pStyle w:val="BodyText"/>
        <w:spacing w:before="4"/>
        <w:rPr>
          <w:sz w:val="23"/>
        </w:rPr>
      </w:pPr>
    </w:p>
    <w:p w14:paraId="71930C21" w14:textId="77777777" w:rsidR="009D5584" w:rsidRPr="001F4FAD" w:rsidRDefault="001F4FAD">
      <w:pPr>
        <w:pStyle w:val="BodyText"/>
        <w:ind w:left="100" w:right="171"/>
      </w:pPr>
      <w:r w:rsidRPr="001F4FAD">
        <w:rPr>
          <w:spacing w:val="-2"/>
        </w:rPr>
        <w:t>I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understand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that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by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signing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this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declaration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I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confirm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that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I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have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maintained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all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detectors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in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accordance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with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 xml:space="preserve">the </w:t>
      </w:r>
      <w:r w:rsidRPr="001F4FAD">
        <w:t>manufacturer’s</w:t>
      </w:r>
      <w:r w:rsidRPr="001F4FAD">
        <w:rPr>
          <w:spacing w:val="-16"/>
        </w:rPr>
        <w:t xml:space="preserve"> </w:t>
      </w:r>
      <w:r w:rsidRPr="001F4FAD">
        <w:t>instructions</w:t>
      </w:r>
      <w:r w:rsidRPr="001F4FAD">
        <w:rPr>
          <w:spacing w:val="-16"/>
        </w:rPr>
        <w:t xml:space="preserve"> </w:t>
      </w:r>
      <w:r w:rsidRPr="001F4FAD">
        <w:t>and</w:t>
      </w:r>
      <w:r w:rsidRPr="001F4FAD">
        <w:rPr>
          <w:spacing w:val="-15"/>
        </w:rPr>
        <w:t xml:space="preserve"> </w:t>
      </w:r>
      <w:r w:rsidRPr="001F4FAD">
        <w:t>have</w:t>
      </w:r>
      <w:r w:rsidRPr="001F4FAD">
        <w:rPr>
          <w:spacing w:val="-16"/>
        </w:rPr>
        <w:t xml:space="preserve"> </w:t>
      </w:r>
      <w:r w:rsidRPr="001F4FAD">
        <w:t>regularly</w:t>
      </w:r>
      <w:r w:rsidRPr="001F4FAD">
        <w:rPr>
          <w:spacing w:val="-16"/>
        </w:rPr>
        <w:t xml:space="preserve"> </w:t>
      </w:r>
      <w:r w:rsidRPr="001F4FAD">
        <w:t>tested</w:t>
      </w:r>
      <w:r w:rsidRPr="001F4FAD">
        <w:rPr>
          <w:spacing w:val="-15"/>
        </w:rPr>
        <w:t xml:space="preserve"> </w:t>
      </w:r>
      <w:r w:rsidRPr="001F4FAD">
        <w:t>the</w:t>
      </w:r>
      <w:r w:rsidRPr="001F4FAD">
        <w:rPr>
          <w:spacing w:val="-16"/>
        </w:rPr>
        <w:t xml:space="preserve"> </w:t>
      </w:r>
      <w:r w:rsidRPr="001F4FAD">
        <w:t>alarms</w:t>
      </w:r>
      <w:r w:rsidRPr="001F4FAD">
        <w:rPr>
          <w:spacing w:val="-15"/>
        </w:rPr>
        <w:t xml:space="preserve"> </w:t>
      </w:r>
      <w:r w:rsidRPr="001F4FAD">
        <w:t>over</w:t>
      </w:r>
      <w:r w:rsidRPr="001F4FAD">
        <w:rPr>
          <w:spacing w:val="-16"/>
        </w:rPr>
        <w:t xml:space="preserve"> </w:t>
      </w:r>
      <w:r w:rsidRPr="001F4FAD">
        <w:t>the</w:t>
      </w:r>
      <w:r w:rsidRPr="001F4FAD">
        <w:rPr>
          <w:spacing w:val="-16"/>
        </w:rPr>
        <w:t xml:space="preserve"> </w:t>
      </w:r>
      <w:r w:rsidRPr="001F4FAD">
        <w:t>last</w:t>
      </w:r>
      <w:r w:rsidRPr="001F4FAD">
        <w:rPr>
          <w:spacing w:val="-15"/>
        </w:rPr>
        <w:t xml:space="preserve"> </w:t>
      </w:r>
      <w:r w:rsidRPr="001F4FAD">
        <w:t>twelve</w:t>
      </w:r>
      <w:r w:rsidRPr="001F4FAD">
        <w:rPr>
          <w:spacing w:val="-16"/>
        </w:rPr>
        <w:t xml:space="preserve"> </w:t>
      </w:r>
      <w:r w:rsidRPr="001F4FAD">
        <w:t>(12)</w:t>
      </w:r>
      <w:r w:rsidRPr="001F4FAD">
        <w:rPr>
          <w:spacing w:val="-16"/>
        </w:rPr>
        <w:t xml:space="preserve"> </w:t>
      </w:r>
      <w:r w:rsidRPr="001F4FAD">
        <w:t>months.</w:t>
      </w:r>
    </w:p>
    <w:p w14:paraId="71930C22" w14:textId="77777777" w:rsidR="009D5584" w:rsidRPr="001F4FAD" w:rsidRDefault="009D5584">
      <w:pPr>
        <w:pStyle w:val="BodyText"/>
        <w:rPr>
          <w:sz w:val="24"/>
        </w:rPr>
      </w:pPr>
    </w:p>
    <w:p w14:paraId="71930C23" w14:textId="77777777" w:rsidR="009D5584" w:rsidRPr="001F4FAD" w:rsidRDefault="009D5584">
      <w:pPr>
        <w:pStyle w:val="BodyText"/>
        <w:rPr>
          <w:sz w:val="24"/>
        </w:rPr>
      </w:pPr>
    </w:p>
    <w:p w14:paraId="71930C24" w14:textId="77777777" w:rsidR="009D5584" w:rsidRPr="001F4FAD" w:rsidRDefault="009D5584">
      <w:pPr>
        <w:pStyle w:val="BodyText"/>
        <w:spacing w:before="8"/>
        <w:rPr>
          <w:sz w:val="18"/>
        </w:rPr>
      </w:pPr>
    </w:p>
    <w:p w14:paraId="71930C25" w14:textId="77777777" w:rsidR="009D5584" w:rsidRPr="001F4FAD" w:rsidRDefault="001F4FAD">
      <w:pPr>
        <w:pStyle w:val="BodyText"/>
        <w:spacing w:line="576" w:lineRule="auto"/>
        <w:ind w:left="100" w:right="9709"/>
      </w:pPr>
      <w:r w:rsidRPr="001F4FAD">
        <w:pict w14:anchorId="71930C41">
          <v:group id="docshapegroup8" o:spid="_x0000_s1035" style="position:absolute;left:0;text-align:left;margin-left:119.05pt;margin-top:10pt;width:442.25pt;height:.7pt;z-index:15731200;mso-position-horizontal-relative:page" coordorigin="2381,200" coordsize="8845,14">
            <v:line id="_x0000_s1037" style="position:absolute" from="2416,207" to="11204,207" strokecolor="#808285" strokeweight=".7pt">
              <v:stroke dashstyle="dot"/>
            </v:line>
            <v:shape id="docshape9" o:spid="_x0000_s1036" style="position:absolute;left:2381;top:200;width:8845;height:14" coordorigin="2381,200" coordsize="8845,14" o:spt="100" adj="0,,0" path="m2395,207r-2,-5l2388,200r-5,2l2381,207r2,5l2388,214r5,-2l2395,207xm11225,207r-2,-5l11218,200r-5,2l11211,207r2,5l11218,214r5,-2l11225,207xe" fillcolor="#808285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1F4FAD">
        <w:pict w14:anchorId="71930C42">
          <v:group id="docshapegroup10" o:spid="_x0000_s1032" style="position:absolute;left:0;text-align:left;margin-left:119.05pt;margin-top:39pt;width:442.25pt;height:.7pt;z-index:15731712;mso-position-horizontal-relative:page" coordorigin="2381,780" coordsize="8845,14">
            <v:line id="_x0000_s1034" style="position:absolute" from="2416,787" to="11204,787" strokecolor="#808285" strokeweight=".7pt">
              <v:stroke dashstyle="dot"/>
            </v:line>
            <v:shape id="docshape11" o:spid="_x0000_s1033" style="position:absolute;left:2381;top:780;width:8845;height:14" coordorigin="2381,780" coordsize="8845,14" o:spt="100" adj="0,,0" path="m2395,787r-2,-5l2388,780r-5,2l2381,787r2,5l2388,794r5,-2l2395,787xm11225,787r-2,-5l11218,780r-5,2l11211,787r2,5l11218,794r5,-2l11225,787xe" fillcolor="#808285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1F4FAD">
        <w:pict w14:anchorId="71930C43">
          <v:group id="docshapegroup12" o:spid="_x0000_s1029" style="position:absolute;left:0;text-align:left;margin-left:119.05pt;margin-top:68pt;width:442.25pt;height:.7pt;z-index:15732224;mso-position-horizontal-relative:page" coordorigin="2381,1360" coordsize="8845,14">
            <v:line id="_x0000_s1031" style="position:absolute" from="2416,1367" to="11204,1367" strokecolor="#808285" strokeweight=".7pt">
              <v:stroke dashstyle="dot"/>
            </v:line>
            <v:shape id="docshape13" o:spid="_x0000_s1030" style="position:absolute;left:2381;top:1360;width:8845;height:14" coordorigin="2381,1360" coordsize="8845,14" o:spt="100" adj="0,,0" path="m2395,1367r-2,-5l2388,1360r-5,2l2381,1367r2,5l2388,1374r5,-2l2395,1367xm11225,1367r-2,-5l11218,1360r-5,2l11211,1367r2,5l11218,1374r5,-2l11225,1367xe" fillcolor="#808285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1F4FAD">
        <w:rPr>
          <w:spacing w:val="-2"/>
        </w:rPr>
        <w:t>Full</w:t>
      </w:r>
      <w:r w:rsidRPr="001F4FAD">
        <w:rPr>
          <w:spacing w:val="-14"/>
        </w:rPr>
        <w:t xml:space="preserve"> </w:t>
      </w:r>
      <w:r w:rsidRPr="001F4FAD">
        <w:rPr>
          <w:spacing w:val="-2"/>
        </w:rPr>
        <w:t>Name: Signed: Dated:</w:t>
      </w:r>
    </w:p>
    <w:p w14:paraId="71930C26" w14:textId="77777777" w:rsidR="009D5584" w:rsidRPr="001F4FAD" w:rsidRDefault="009D5584">
      <w:pPr>
        <w:pStyle w:val="BodyText"/>
        <w:spacing w:before="11"/>
      </w:pPr>
    </w:p>
    <w:p w14:paraId="71930C27" w14:textId="77777777" w:rsidR="009D5584" w:rsidRPr="001F4FAD" w:rsidRDefault="001F4FAD">
      <w:pPr>
        <w:spacing w:before="93"/>
        <w:ind w:left="100"/>
        <w:rPr>
          <w:b/>
          <w:sz w:val="20"/>
        </w:rPr>
      </w:pPr>
      <w:r w:rsidRPr="001F4FAD">
        <w:rPr>
          <w:b/>
          <w:w w:val="85"/>
          <w:sz w:val="20"/>
        </w:rPr>
        <w:t>Important</w:t>
      </w:r>
      <w:r w:rsidRPr="001F4FAD">
        <w:rPr>
          <w:b/>
          <w:spacing w:val="40"/>
          <w:sz w:val="20"/>
        </w:rPr>
        <w:t xml:space="preserve"> </w:t>
      </w:r>
      <w:r w:rsidRPr="001F4FAD">
        <w:rPr>
          <w:b/>
          <w:spacing w:val="-2"/>
          <w:sz w:val="20"/>
        </w:rPr>
        <w:t>notes:</w:t>
      </w:r>
    </w:p>
    <w:p w14:paraId="71930C28" w14:textId="77777777" w:rsidR="009D5584" w:rsidRPr="001F4FAD" w:rsidRDefault="009D5584">
      <w:pPr>
        <w:pStyle w:val="BodyText"/>
        <w:spacing w:before="8"/>
        <w:rPr>
          <w:b/>
          <w:sz w:val="15"/>
        </w:rPr>
      </w:pPr>
    </w:p>
    <w:p w14:paraId="71930C29" w14:textId="77777777" w:rsidR="009D5584" w:rsidRPr="001F4FAD" w:rsidRDefault="001F4FAD">
      <w:pPr>
        <w:pStyle w:val="BodyText"/>
        <w:spacing w:before="93"/>
        <w:ind w:left="300" w:right="171" w:hanging="201"/>
      </w:pPr>
      <w:r w:rsidRPr="001F4FAD">
        <w:rPr>
          <w:spacing w:val="-2"/>
        </w:rPr>
        <w:t>1.</w:t>
      </w:r>
      <w:proofErr w:type="spellStart"/>
      <w:r w:rsidRPr="001F4FAD">
        <w:rPr>
          <w:spacing w:val="-2"/>
        </w:rPr>
        <w:t>T</w:t>
      </w:r>
      <w:r w:rsidRPr="001F4FAD">
        <w:rPr>
          <w:spacing w:val="-19"/>
        </w:rPr>
        <w:t xml:space="preserve"> </w:t>
      </w:r>
      <w:r w:rsidRPr="001F4FAD">
        <w:rPr>
          <w:spacing w:val="-2"/>
        </w:rPr>
        <w:t>his</w:t>
      </w:r>
      <w:proofErr w:type="spellEnd"/>
      <w:r w:rsidRPr="001F4FAD">
        <w:rPr>
          <w:spacing w:val="-12"/>
        </w:rPr>
        <w:t xml:space="preserve"> </w:t>
      </w:r>
      <w:r w:rsidRPr="001F4FAD">
        <w:rPr>
          <w:spacing w:val="-2"/>
        </w:rPr>
        <w:t>form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is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only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for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use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with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a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Grade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D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system.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(</w:t>
      </w:r>
      <w:proofErr w:type="gramStart"/>
      <w:r w:rsidRPr="001F4FAD">
        <w:rPr>
          <w:spacing w:val="-2"/>
        </w:rPr>
        <w:t>typically</w:t>
      </w:r>
      <w:proofErr w:type="gramEnd"/>
      <w:r w:rsidRPr="001F4FAD">
        <w:rPr>
          <w:spacing w:val="-12"/>
        </w:rPr>
        <w:t xml:space="preserve"> </w:t>
      </w:r>
      <w:r w:rsidRPr="001F4FAD">
        <w:rPr>
          <w:spacing w:val="-2"/>
        </w:rPr>
        <w:t>a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system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of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mains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powered,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interlinked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detectors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>with</w:t>
      </w:r>
      <w:r w:rsidRPr="001F4FAD">
        <w:rPr>
          <w:spacing w:val="-12"/>
        </w:rPr>
        <w:t xml:space="preserve"> </w:t>
      </w:r>
      <w:r w:rsidRPr="001F4FAD">
        <w:rPr>
          <w:spacing w:val="-2"/>
        </w:rPr>
        <w:t xml:space="preserve">battery </w:t>
      </w:r>
      <w:r w:rsidRPr="001F4FAD">
        <w:t>back-up,</w:t>
      </w:r>
      <w:r w:rsidRPr="001F4FAD">
        <w:rPr>
          <w:spacing w:val="-9"/>
        </w:rPr>
        <w:t xml:space="preserve"> </w:t>
      </w:r>
      <w:r w:rsidRPr="001F4FAD">
        <w:t>located</w:t>
      </w:r>
      <w:r w:rsidRPr="001F4FAD">
        <w:rPr>
          <w:spacing w:val="-9"/>
        </w:rPr>
        <w:t xml:space="preserve"> </w:t>
      </w:r>
      <w:r w:rsidRPr="001F4FAD">
        <w:t>in</w:t>
      </w:r>
      <w:r w:rsidRPr="001F4FAD">
        <w:rPr>
          <w:spacing w:val="-9"/>
        </w:rPr>
        <w:t xml:space="preserve"> </w:t>
      </w:r>
      <w:r w:rsidRPr="001F4FAD">
        <w:t>escape</w:t>
      </w:r>
      <w:r w:rsidRPr="001F4FAD">
        <w:rPr>
          <w:spacing w:val="-9"/>
        </w:rPr>
        <w:t xml:space="preserve"> </w:t>
      </w:r>
      <w:r w:rsidRPr="001F4FAD">
        <w:t>routes</w:t>
      </w:r>
      <w:r w:rsidRPr="001F4FAD">
        <w:rPr>
          <w:spacing w:val="-9"/>
        </w:rPr>
        <w:t xml:space="preserve"> </w:t>
      </w:r>
      <w:r w:rsidRPr="001F4FAD">
        <w:t>and</w:t>
      </w:r>
      <w:r w:rsidRPr="001F4FAD">
        <w:rPr>
          <w:spacing w:val="40"/>
        </w:rPr>
        <w:t xml:space="preserve"> </w:t>
      </w:r>
      <w:r w:rsidRPr="001F4FAD">
        <w:t>risk</w:t>
      </w:r>
      <w:r w:rsidRPr="001F4FAD">
        <w:rPr>
          <w:spacing w:val="-9"/>
        </w:rPr>
        <w:t xml:space="preserve"> </w:t>
      </w:r>
      <w:r w:rsidRPr="001F4FAD">
        <w:t>rooms</w:t>
      </w:r>
      <w:r w:rsidRPr="001F4FAD">
        <w:rPr>
          <w:spacing w:val="-9"/>
        </w:rPr>
        <w:t xml:space="preserve"> </w:t>
      </w:r>
      <w:r w:rsidRPr="001F4FAD">
        <w:t>only,</w:t>
      </w:r>
      <w:r w:rsidRPr="001F4FAD">
        <w:rPr>
          <w:spacing w:val="-9"/>
        </w:rPr>
        <w:t xml:space="preserve"> </w:t>
      </w:r>
      <w:r w:rsidRPr="001F4FAD">
        <w:t>with</w:t>
      </w:r>
      <w:r w:rsidRPr="001F4FAD">
        <w:rPr>
          <w:spacing w:val="-9"/>
        </w:rPr>
        <w:t xml:space="preserve"> </w:t>
      </w:r>
      <w:r w:rsidRPr="001F4FAD">
        <w:t>no</w:t>
      </w:r>
      <w:r w:rsidRPr="001F4FAD">
        <w:rPr>
          <w:spacing w:val="-9"/>
        </w:rPr>
        <w:t xml:space="preserve"> </w:t>
      </w:r>
      <w:r w:rsidRPr="001F4FAD">
        <w:t>fire</w:t>
      </w:r>
      <w:r w:rsidRPr="001F4FAD">
        <w:rPr>
          <w:spacing w:val="-9"/>
        </w:rPr>
        <w:t xml:space="preserve"> </w:t>
      </w:r>
      <w:r w:rsidRPr="001F4FAD">
        <w:t>alarm</w:t>
      </w:r>
      <w:r w:rsidRPr="001F4FAD">
        <w:rPr>
          <w:spacing w:val="-9"/>
        </w:rPr>
        <w:t xml:space="preserve"> </w:t>
      </w:r>
      <w:r w:rsidRPr="001F4FAD">
        <w:t>control</w:t>
      </w:r>
      <w:r w:rsidRPr="001F4FAD">
        <w:rPr>
          <w:spacing w:val="-9"/>
        </w:rPr>
        <w:t xml:space="preserve"> </w:t>
      </w:r>
      <w:r w:rsidRPr="001F4FAD">
        <w:t>panel).</w:t>
      </w:r>
    </w:p>
    <w:p w14:paraId="71930C2A" w14:textId="77777777" w:rsidR="009D5584" w:rsidRPr="001F4FAD" w:rsidRDefault="009D5584">
      <w:pPr>
        <w:pStyle w:val="BodyText"/>
        <w:spacing w:before="7"/>
        <w:rPr>
          <w:sz w:val="15"/>
        </w:rPr>
      </w:pPr>
    </w:p>
    <w:p w14:paraId="71930C2B" w14:textId="77777777" w:rsidR="009D5584" w:rsidRDefault="001F4FAD">
      <w:pPr>
        <w:pStyle w:val="ListParagraph"/>
        <w:numPr>
          <w:ilvl w:val="0"/>
          <w:numId w:val="1"/>
        </w:numPr>
        <w:tabs>
          <w:tab w:val="left" w:pos="260"/>
        </w:tabs>
        <w:ind w:right="416" w:hanging="210"/>
        <w:rPr>
          <w:sz w:val="20"/>
        </w:rPr>
      </w:pPr>
      <w:r w:rsidRPr="001F4FAD">
        <w:rPr>
          <w:sz w:val="20"/>
        </w:rPr>
        <w:t>A</w:t>
      </w:r>
      <w:r w:rsidRPr="001F4FAD">
        <w:rPr>
          <w:spacing w:val="-16"/>
          <w:sz w:val="20"/>
        </w:rPr>
        <w:t xml:space="preserve"> </w:t>
      </w:r>
      <w:proofErr w:type="spellStart"/>
      <w:r w:rsidRPr="001F4FAD">
        <w:rPr>
          <w:sz w:val="20"/>
        </w:rPr>
        <w:t>lternatively</w:t>
      </w:r>
      <w:proofErr w:type="spellEnd"/>
      <w:r w:rsidRPr="001F4FAD">
        <w:rPr>
          <w:sz w:val="20"/>
        </w:rPr>
        <w:t>,</w:t>
      </w:r>
      <w:r w:rsidRPr="001F4FAD">
        <w:rPr>
          <w:spacing w:val="-16"/>
          <w:sz w:val="20"/>
        </w:rPr>
        <w:t xml:space="preserve"> </w:t>
      </w:r>
      <w:r w:rsidRPr="001F4FAD">
        <w:rPr>
          <w:sz w:val="20"/>
        </w:rPr>
        <w:t>you</w:t>
      </w:r>
      <w:r w:rsidRPr="001F4FAD">
        <w:rPr>
          <w:spacing w:val="-15"/>
          <w:sz w:val="20"/>
        </w:rPr>
        <w:t xml:space="preserve"> </w:t>
      </w:r>
      <w:r w:rsidRPr="001F4FAD">
        <w:rPr>
          <w:sz w:val="20"/>
        </w:rPr>
        <w:t>may</w:t>
      </w:r>
      <w:r w:rsidRPr="001F4FAD">
        <w:rPr>
          <w:spacing w:val="-16"/>
          <w:sz w:val="20"/>
        </w:rPr>
        <w:t xml:space="preserve"> </w:t>
      </w:r>
      <w:r w:rsidRPr="001F4FAD">
        <w:rPr>
          <w:sz w:val="20"/>
        </w:rPr>
        <w:t>submit</w:t>
      </w:r>
      <w:r w:rsidRPr="001F4FAD">
        <w:rPr>
          <w:spacing w:val="-16"/>
          <w:sz w:val="20"/>
        </w:rPr>
        <w:t xml:space="preserve"> </w:t>
      </w:r>
      <w:r>
        <w:rPr>
          <w:color w:val="231F21"/>
          <w:sz w:val="20"/>
        </w:rPr>
        <w:t>an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annual</w:t>
      </w:r>
      <w:r>
        <w:rPr>
          <w:color w:val="231F21"/>
          <w:spacing w:val="-16"/>
          <w:sz w:val="20"/>
        </w:rPr>
        <w:t xml:space="preserve"> </w:t>
      </w:r>
      <w:r>
        <w:rPr>
          <w:color w:val="231F21"/>
          <w:sz w:val="20"/>
        </w:rPr>
        <w:t>BS5839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test</w:t>
      </w:r>
      <w:r>
        <w:rPr>
          <w:color w:val="231F21"/>
          <w:spacing w:val="-16"/>
          <w:sz w:val="20"/>
        </w:rPr>
        <w:t xml:space="preserve"> </w:t>
      </w:r>
      <w:r>
        <w:rPr>
          <w:color w:val="231F21"/>
          <w:sz w:val="20"/>
        </w:rPr>
        <w:t>certificate</w:t>
      </w:r>
      <w:r>
        <w:rPr>
          <w:color w:val="231F21"/>
          <w:spacing w:val="-16"/>
          <w:sz w:val="20"/>
        </w:rPr>
        <w:t xml:space="preserve"> </w:t>
      </w:r>
      <w:r>
        <w:rPr>
          <w:color w:val="231F21"/>
          <w:sz w:val="20"/>
        </w:rPr>
        <w:t>issued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by</w:t>
      </w:r>
      <w:r>
        <w:rPr>
          <w:color w:val="231F21"/>
          <w:spacing w:val="-16"/>
          <w:sz w:val="20"/>
        </w:rPr>
        <w:t xml:space="preserve"> </w:t>
      </w:r>
      <w:r>
        <w:rPr>
          <w:color w:val="231F21"/>
          <w:sz w:val="20"/>
        </w:rPr>
        <w:t>a</w:t>
      </w:r>
      <w:r>
        <w:rPr>
          <w:color w:val="231F21"/>
          <w:spacing w:val="6"/>
          <w:sz w:val="20"/>
        </w:rPr>
        <w:t xml:space="preserve"> </w:t>
      </w:r>
      <w:r>
        <w:rPr>
          <w:color w:val="231F21"/>
          <w:sz w:val="20"/>
        </w:rPr>
        <w:t>competent</w:t>
      </w:r>
      <w:r>
        <w:rPr>
          <w:color w:val="231F21"/>
          <w:spacing w:val="-16"/>
          <w:sz w:val="20"/>
        </w:rPr>
        <w:t xml:space="preserve"> </w:t>
      </w:r>
      <w:r>
        <w:rPr>
          <w:color w:val="231F21"/>
          <w:sz w:val="20"/>
        </w:rPr>
        <w:t>person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instead</w:t>
      </w:r>
      <w:r>
        <w:rPr>
          <w:color w:val="231F21"/>
          <w:spacing w:val="-16"/>
          <w:sz w:val="20"/>
        </w:rPr>
        <w:t xml:space="preserve"> </w:t>
      </w:r>
      <w:r>
        <w:rPr>
          <w:color w:val="231F21"/>
          <w:sz w:val="20"/>
        </w:rPr>
        <w:t>of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submitting this declaration.</w:t>
      </w:r>
    </w:p>
    <w:p w14:paraId="71930C2C" w14:textId="77777777" w:rsidR="009D5584" w:rsidRDefault="009D5584">
      <w:pPr>
        <w:pStyle w:val="BodyText"/>
        <w:spacing w:before="6"/>
        <w:rPr>
          <w:sz w:val="15"/>
        </w:rPr>
      </w:pPr>
    </w:p>
    <w:p w14:paraId="71930C2D" w14:textId="77777777" w:rsidR="009D5584" w:rsidRDefault="001F4FAD">
      <w:pPr>
        <w:pStyle w:val="ListParagraph"/>
        <w:numPr>
          <w:ilvl w:val="0"/>
          <w:numId w:val="1"/>
        </w:numPr>
        <w:tabs>
          <w:tab w:val="left" w:pos="261"/>
        </w:tabs>
        <w:ind w:left="313" w:right="165" w:hanging="213"/>
        <w:rPr>
          <w:b/>
          <w:sz w:val="20"/>
        </w:rPr>
      </w:pPr>
      <w:r>
        <w:rPr>
          <w:color w:val="231F21"/>
          <w:sz w:val="20"/>
        </w:rPr>
        <w:t>You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must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regularly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test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your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alarms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and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should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keep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a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written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record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these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tests,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using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the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system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log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book;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or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z w:val="20"/>
        </w:rPr>
        <w:t>on record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sheets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such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as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the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“Fire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Alarm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System</w:t>
      </w:r>
      <w:r>
        <w:rPr>
          <w:color w:val="231F21"/>
          <w:spacing w:val="40"/>
          <w:sz w:val="20"/>
        </w:rPr>
        <w:t xml:space="preserve"> </w:t>
      </w:r>
      <w:r>
        <w:rPr>
          <w:color w:val="231F21"/>
          <w:sz w:val="20"/>
        </w:rPr>
        <w:t>Maintenance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and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Service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Log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sheet”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provided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by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Coventry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>City</w:t>
      </w:r>
      <w:r>
        <w:rPr>
          <w:color w:val="231F21"/>
          <w:spacing w:val="-8"/>
          <w:sz w:val="20"/>
        </w:rPr>
        <w:t xml:space="preserve"> </w:t>
      </w:r>
      <w:r>
        <w:rPr>
          <w:color w:val="231F21"/>
          <w:sz w:val="20"/>
        </w:rPr>
        <w:t xml:space="preserve">Council </w:t>
      </w:r>
      <w:r>
        <w:rPr>
          <w:color w:val="231F21"/>
          <w:spacing w:val="-6"/>
          <w:sz w:val="20"/>
        </w:rPr>
        <w:t xml:space="preserve">at </w:t>
      </w:r>
      <w:hyperlink r:id="rId5">
        <w:r>
          <w:rPr>
            <w:b/>
            <w:color w:val="231F21"/>
            <w:spacing w:val="-6"/>
            <w:sz w:val="20"/>
          </w:rPr>
          <w:t>www.coventry.gov.uk/hmofiresafety.</w:t>
        </w:r>
      </w:hyperlink>
    </w:p>
    <w:p w14:paraId="71930C2E" w14:textId="77777777" w:rsidR="009D5584" w:rsidRDefault="001F4FAD">
      <w:pPr>
        <w:pStyle w:val="BodyText"/>
        <w:spacing w:before="109"/>
        <w:ind w:left="270" w:right="171"/>
      </w:pPr>
      <w:r>
        <w:rPr>
          <w:color w:val="231F21"/>
        </w:rPr>
        <w:t>These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can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be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in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an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electronic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format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but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must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be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made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available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Council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on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request.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Reputable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manufacturers and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fire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authorities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recommend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that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smoke,</w:t>
      </w:r>
      <w:r>
        <w:rPr>
          <w:color w:val="231F21"/>
          <w:spacing w:val="-9"/>
        </w:rPr>
        <w:t xml:space="preserve"> </w:t>
      </w:r>
      <w:proofErr w:type="gramStart"/>
      <w:r>
        <w:rPr>
          <w:color w:val="231F21"/>
        </w:rPr>
        <w:t>heat</w:t>
      </w:r>
      <w:proofErr w:type="gramEnd"/>
      <w:r>
        <w:rPr>
          <w:color w:val="231F21"/>
          <w:spacing w:val="-9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carbon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monoxide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alarms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are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tested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weekly.</w:t>
      </w:r>
    </w:p>
    <w:p w14:paraId="71930C2F" w14:textId="77777777" w:rsidR="009D5584" w:rsidRDefault="009D5584">
      <w:pPr>
        <w:pStyle w:val="BodyText"/>
        <w:spacing w:before="7"/>
        <w:rPr>
          <w:sz w:val="15"/>
        </w:rPr>
      </w:pPr>
    </w:p>
    <w:p w14:paraId="71930C30" w14:textId="77777777" w:rsidR="009D5584" w:rsidRDefault="001F4FAD">
      <w:pPr>
        <w:pStyle w:val="ListParagraph"/>
        <w:numPr>
          <w:ilvl w:val="0"/>
          <w:numId w:val="1"/>
        </w:numPr>
        <w:tabs>
          <w:tab w:val="left" w:pos="311"/>
        </w:tabs>
        <w:ind w:left="310" w:right="244" w:hanging="211"/>
        <w:rPr>
          <w:sz w:val="20"/>
        </w:rPr>
      </w:pPr>
      <w:r>
        <w:rPr>
          <w:color w:val="231F21"/>
          <w:sz w:val="20"/>
        </w:rPr>
        <w:t>This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form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must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not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be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used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for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a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Grade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A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fire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alarm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system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(typically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systems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incorporating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detectors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in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all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z w:val="20"/>
        </w:rPr>
        <w:t>rooms, call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points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and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a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fire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alarm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panel).</w:t>
      </w:r>
      <w:r>
        <w:rPr>
          <w:color w:val="231F21"/>
          <w:spacing w:val="-14"/>
          <w:sz w:val="20"/>
        </w:rPr>
        <w:t xml:space="preserve"> </w:t>
      </w:r>
      <w:r>
        <w:rPr>
          <w:color w:val="231F21"/>
          <w:sz w:val="20"/>
        </w:rPr>
        <w:t>These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systems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must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be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maintained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in</w:t>
      </w:r>
      <w:r>
        <w:rPr>
          <w:color w:val="231F21"/>
          <w:spacing w:val="-14"/>
          <w:sz w:val="20"/>
        </w:rPr>
        <w:t xml:space="preserve"> </w:t>
      </w:r>
      <w:r>
        <w:rPr>
          <w:color w:val="231F21"/>
          <w:sz w:val="20"/>
        </w:rPr>
        <w:t>accordance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with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BS5839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Part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1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and</w:t>
      </w:r>
      <w:r>
        <w:rPr>
          <w:color w:val="231F21"/>
          <w:spacing w:val="-15"/>
          <w:sz w:val="20"/>
        </w:rPr>
        <w:t xml:space="preserve"> </w:t>
      </w:r>
      <w:r>
        <w:rPr>
          <w:color w:val="231F21"/>
          <w:sz w:val="20"/>
        </w:rPr>
        <w:t>must</w:t>
      </w:r>
      <w:r>
        <w:rPr>
          <w:color w:val="231F21"/>
          <w:spacing w:val="-14"/>
          <w:sz w:val="20"/>
        </w:rPr>
        <w:t xml:space="preserve"> </w:t>
      </w:r>
      <w:proofErr w:type="gramStart"/>
      <w:r>
        <w:rPr>
          <w:color w:val="231F21"/>
          <w:spacing w:val="-5"/>
          <w:sz w:val="20"/>
        </w:rPr>
        <w:t>be</w:t>
      </w:r>
      <w:proofErr w:type="gramEnd"/>
    </w:p>
    <w:p w14:paraId="71930C31" w14:textId="77777777" w:rsidR="009D5584" w:rsidRDefault="001F4FAD">
      <w:pPr>
        <w:pStyle w:val="BodyText"/>
        <w:spacing w:line="237" w:lineRule="auto"/>
        <w:ind w:left="310"/>
      </w:pPr>
      <w:r>
        <w:rPr>
          <w:color w:val="231F21"/>
        </w:rPr>
        <w:t>tested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weekly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inspected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every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6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months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by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a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competent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professional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an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inspection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certificate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submitted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 xml:space="preserve">the </w:t>
      </w:r>
      <w:r>
        <w:rPr>
          <w:color w:val="231F21"/>
          <w:spacing w:val="-2"/>
        </w:rPr>
        <w:t>council.</w:t>
      </w:r>
    </w:p>
    <w:p w14:paraId="71930C32" w14:textId="77777777" w:rsidR="009D5584" w:rsidRDefault="009D5584">
      <w:pPr>
        <w:pStyle w:val="BodyText"/>
        <w:spacing w:before="8"/>
        <w:rPr>
          <w:sz w:val="15"/>
        </w:rPr>
      </w:pPr>
    </w:p>
    <w:p w14:paraId="71930C33" w14:textId="77777777" w:rsidR="009D5584" w:rsidRDefault="001F4FAD">
      <w:pPr>
        <w:pStyle w:val="ListParagraph"/>
        <w:numPr>
          <w:ilvl w:val="0"/>
          <w:numId w:val="1"/>
        </w:numPr>
        <w:tabs>
          <w:tab w:val="left" w:pos="313"/>
        </w:tabs>
        <w:ind w:left="312" w:hanging="213"/>
        <w:rPr>
          <w:sz w:val="20"/>
        </w:rPr>
      </w:pPr>
      <w:r>
        <w:rPr>
          <w:color w:val="231F21"/>
          <w:spacing w:val="-2"/>
          <w:sz w:val="20"/>
        </w:rPr>
        <w:t>Please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pacing w:val="-2"/>
          <w:sz w:val="20"/>
        </w:rPr>
        <w:t>note</w:t>
      </w:r>
      <w:r>
        <w:rPr>
          <w:color w:val="231F21"/>
          <w:spacing w:val="-9"/>
          <w:sz w:val="20"/>
        </w:rPr>
        <w:t xml:space="preserve"> </w:t>
      </w:r>
      <w:r>
        <w:rPr>
          <w:color w:val="231F21"/>
          <w:spacing w:val="-2"/>
          <w:sz w:val="20"/>
        </w:rPr>
        <w:t>that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pacing w:val="-2"/>
          <w:sz w:val="20"/>
        </w:rPr>
        <w:t>making</w:t>
      </w:r>
      <w:r>
        <w:rPr>
          <w:color w:val="231F21"/>
          <w:spacing w:val="-9"/>
          <w:sz w:val="20"/>
        </w:rPr>
        <w:t xml:space="preserve"> </w:t>
      </w:r>
      <w:r>
        <w:rPr>
          <w:color w:val="231F21"/>
          <w:spacing w:val="-2"/>
          <w:sz w:val="20"/>
        </w:rPr>
        <w:t>a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pacing w:val="-2"/>
          <w:sz w:val="20"/>
        </w:rPr>
        <w:t>false</w:t>
      </w:r>
      <w:r>
        <w:rPr>
          <w:color w:val="231F21"/>
          <w:spacing w:val="-9"/>
          <w:sz w:val="20"/>
        </w:rPr>
        <w:t xml:space="preserve"> </w:t>
      </w:r>
      <w:r>
        <w:rPr>
          <w:color w:val="231F21"/>
          <w:spacing w:val="-2"/>
          <w:sz w:val="20"/>
        </w:rPr>
        <w:t>declaration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pacing w:val="-2"/>
          <w:sz w:val="20"/>
        </w:rPr>
        <w:t>can</w:t>
      </w:r>
      <w:r>
        <w:rPr>
          <w:color w:val="231F21"/>
          <w:spacing w:val="-9"/>
          <w:sz w:val="20"/>
        </w:rPr>
        <w:t xml:space="preserve"> </w:t>
      </w:r>
      <w:r>
        <w:rPr>
          <w:color w:val="231F21"/>
          <w:spacing w:val="-2"/>
          <w:sz w:val="20"/>
        </w:rPr>
        <w:t>result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pacing w:val="-2"/>
          <w:sz w:val="20"/>
        </w:rPr>
        <w:t>in</w:t>
      </w:r>
      <w:r>
        <w:rPr>
          <w:color w:val="231F21"/>
          <w:spacing w:val="-9"/>
          <w:sz w:val="20"/>
        </w:rPr>
        <w:t xml:space="preserve"> </w:t>
      </w:r>
      <w:r>
        <w:rPr>
          <w:color w:val="231F21"/>
          <w:spacing w:val="-2"/>
          <w:sz w:val="20"/>
        </w:rPr>
        <w:t>formal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pacing w:val="-2"/>
          <w:sz w:val="20"/>
        </w:rPr>
        <w:t>enforcement</w:t>
      </w:r>
      <w:r>
        <w:rPr>
          <w:color w:val="231F21"/>
          <w:spacing w:val="-9"/>
          <w:sz w:val="20"/>
        </w:rPr>
        <w:t xml:space="preserve"> </w:t>
      </w:r>
      <w:r>
        <w:rPr>
          <w:color w:val="231F21"/>
          <w:spacing w:val="-2"/>
          <w:sz w:val="20"/>
        </w:rPr>
        <w:t>action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pacing w:val="-2"/>
          <w:sz w:val="20"/>
        </w:rPr>
        <w:t>being</w:t>
      </w:r>
      <w:r>
        <w:rPr>
          <w:color w:val="231F21"/>
          <w:spacing w:val="-9"/>
          <w:sz w:val="20"/>
        </w:rPr>
        <w:t xml:space="preserve"> </w:t>
      </w:r>
      <w:r>
        <w:rPr>
          <w:color w:val="231F21"/>
          <w:spacing w:val="-2"/>
          <w:sz w:val="20"/>
        </w:rPr>
        <w:t>taken</w:t>
      </w:r>
      <w:r>
        <w:rPr>
          <w:color w:val="231F21"/>
          <w:spacing w:val="-10"/>
          <w:sz w:val="20"/>
        </w:rPr>
        <w:t xml:space="preserve"> </w:t>
      </w:r>
      <w:r>
        <w:rPr>
          <w:color w:val="231F21"/>
          <w:spacing w:val="-2"/>
          <w:sz w:val="20"/>
        </w:rPr>
        <w:t>against</w:t>
      </w:r>
      <w:r>
        <w:rPr>
          <w:color w:val="231F21"/>
          <w:spacing w:val="-9"/>
          <w:sz w:val="20"/>
        </w:rPr>
        <w:t xml:space="preserve"> </w:t>
      </w:r>
      <w:r>
        <w:rPr>
          <w:color w:val="231F21"/>
          <w:spacing w:val="-4"/>
          <w:sz w:val="20"/>
        </w:rPr>
        <w:t>you.</w:t>
      </w:r>
    </w:p>
    <w:p w14:paraId="71930C34" w14:textId="77777777" w:rsidR="009D5584" w:rsidRDefault="009D5584">
      <w:pPr>
        <w:pStyle w:val="BodyText"/>
      </w:pPr>
    </w:p>
    <w:p w14:paraId="71930C35" w14:textId="77777777" w:rsidR="009D5584" w:rsidRDefault="009D5584">
      <w:pPr>
        <w:pStyle w:val="BodyText"/>
      </w:pPr>
    </w:p>
    <w:p w14:paraId="71930C36" w14:textId="77777777" w:rsidR="009D5584" w:rsidRDefault="009D5584">
      <w:pPr>
        <w:pStyle w:val="BodyText"/>
      </w:pPr>
    </w:p>
    <w:p w14:paraId="71930C37" w14:textId="77777777" w:rsidR="009D5584" w:rsidRDefault="009D5584">
      <w:pPr>
        <w:pStyle w:val="BodyText"/>
      </w:pPr>
    </w:p>
    <w:p w14:paraId="71930C38" w14:textId="77777777" w:rsidR="009D5584" w:rsidRDefault="009D5584">
      <w:pPr>
        <w:pStyle w:val="BodyText"/>
      </w:pPr>
    </w:p>
    <w:p w14:paraId="71930C39" w14:textId="77777777" w:rsidR="009D5584" w:rsidRDefault="009D5584">
      <w:pPr>
        <w:pStyle w:val="BodyText"/>
      </w:pPr>
    </w:p>
    <w:p w14:paraId="71930C3A" w14:textId="77777777" w:rsidR="009D5584" w:rsidRDefault="009D5584">
      <w:pPr>
        <w:pStyle w:val="BodyText"/>
      </w:pPr>
    </w:p>
    <w:p w14:paraId="71930C3B" w14:textId="77777777" w:rsidR="009D5584" w:rsidRDefault="009D5584">
      <w:pPr>
        <w:pStyle w:val="BodyText"/>
      </w:pPr>
    </w:p>
    <w:p w14:paraId="71930C3C" w14:textId="77777777" w:rsidR="009D5584" w:rsidRDefault="001F4FAD">
      <w:pPr>
        <w:pStyle w:val="BodyText"/>
        <w:spacing w:before="8"/>
        <w:rPr>
          <w:sz w:val="24"/>
        </w:rPr>
      </w:pPr>
      <w:r>
        <w:pict w14:anchorId="71930C44">
          <v:group id="docshapegroup14" o:spid="_x0000_s1026" style="position:absolute;margin-left:34pt;margin-top:16.1pt;width:91.7pt;height:55.75pt;z-index:-15727616;mso-wrap-distance-left:0;mso-wrap-distance-right:0;mso-position-horizontal-relative:page" coordorigin="680,322" coordsize="1834,11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1028" type="#_x0000_t75" style="position:absolute;left:680;top:321;width:1781;height:1115">
              <v:imagedata r:id="rId6" o:title=""/>
            </v:shape>
            <v:shape id="docshape16" o:spid="_x0000_s1027" style="position:absolute;left:2483;top:1239;width:31;height:148" coordorigin="2484,1239" coordsize="31,148" path="m2499,1239r-15,l2484,1379r5,8l2501,1387r5,l2509,1386r5,-2l2512,1373r-3,l2501,1373r-2,-2l2499,1239xe" fillcolor="#0073bb" stroked="f">
              <v:path arrowok="t"/>
            </v:shape>
            <w10:wrap type="topAndBottom" anchorx="page"/>
          </v:group>
        </w:pict>
      </w:r>
    </w:p>
    <w:sectPr w:rsidR="009D5584">
      <w:type w:val="continuous"/>
      <w:pgSz w:w="11910" w:h="16840"/>
      <w:pgMar w:top="52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0914"/>
    <w:multiLevelType w:val="hybridMultilevel"/>
    <w:tmpl w:val="E1A65938"/>
    <w:lvl w:ilvl="0" w:tplc="2E18B34E">
      <w:start w:val="2"/>
      <w:numFmt w:val="decimal"/>
      <w:lvlText w:val="%1."/>
      <w:lvlJc w:val="left"/>
      <w:pPr>
        <w:ind w:left="309" w:hanging="1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1"/>
        <w:w w:val="97"/>
        <w:sz w:val="18"/>
        <w:szCs w:val="18"/>
        <w:lang w:val="en-US" w:eastAsia="en-US" w:bidi="ar-SA"/>
      </w:rPr>
    </w:lvl>
    <w:lvl w:ilvl="1" w:tplc="652A621A">
      <w:numFmt w:val="bullet"/>
      <w:lvlText w:val="•"/>
      <w:lvlJc w:val="left"/>
      <w:pPr>
        <w:ind w:left="1344" w:hanging="160"/>
      </w:pPr>
      <w:rPr>
        <w:rFonts w:hint="default"/>
        <w:lang w:val="en-US" w:eastAsia="en-US" w:bidi="ar-SA"/>
      </w:rPr>
    </w:lvl>
    <w:lvl w:ilvl="2" w:tplc="0E96D434">
      <w:numFmt w:val="bullet"/>
      <w:lvlText w:val="•"/>
      <w:lvlJc w:val="left"/>
      <w:pPr>
        <w:ind w:left="2389" w:hanging="160"/>
      </w:pPr>
      <w:rPr>
        <w:rFonts w:hint="default"/>
        <w:lang w:val="en-US" w:eastAsia="en-US" w:bidi="ar-SA"/>
      </w:rPr>
    </w:lvl>
    <w:lvl w:ilvl="3" w:tplc="6F78F0C2">
      <w:numFmt w:val="bullet"/>
      <w:lvlText w:val="•"/>
      <w:lvlJc w:val="left"/>
      <w:pPr>
        <w:ind w:left="3433" w:hanging="160"/>
      </w:pPr>
      <w:rPr>
        <w:rFonts w:hint="default"/>
        <w:lang w:val="en-US" w:eastAsia="en-US" w:bidi="ar-SA"/>
      </w:rPr>
    </w:lvl>
    <w:lvl w:ilvl="4" w:tplc="F2AEA836">
      <w:numFmt w:val="bullet"/>
      <w:lvlText w:val="•"/>
      <w:lvlJc w:val="left"/>
      <w:pPr>
        <w:ind w:left="4478" w:hanging="160"/>
      </w:pPr>
      <w:rPr>
        <w:rFonts w:hint="default"/>
        <w:lang w:val="en-US" w:eastAsia="en-US" w:bidi="ar-SA"/>
      </w:rPr>
    </w:lvl>
    <w:lvl w:ilvl="5" w:tplc="AE240F06">
      <w:numFmt w:val="bullet"/>
      <w:lvlText w:val="•"/>
      <w:lvlJc w:val="left"/>
      <w:pPr>
        <w:ind w:left="5522" w:hanging="160"/>
      </w:pPr>
      <w:rPr>
        <w:rFonts w:hint="default"/>
        <w:lang w:val="en-US" w:eastAsia="en-US" w:bidi="ar-SA"/>
      </w:rPr>
    </w:lvl>
    <w:lvl w:ilvl="6" w:tplc="9B4C2160">
      <w:numFmt w:val="bullet"/>
      <w:lvlText w:val="•"/>
      <w:lvlJc w:val="left"/>
      <w:pPr>
        <w:ind w:left="6567" w:hanging="160"/>
      </w:pPr>
      <w:rPr>
        <w:rFonts w:hint="default"/>
        <w:lang w:val="en-US" w:eastAsia="en-US" w:bidi="ar-SA"/>
      </w:rPr>
    </w:lvl>
    <w:lvl w:ilvl="7" w:tplc="A9B65FC8">
      <w:numFmt w:val="bullet"/>
      <w:lvlText w:val="•"/>
      <w:lvlJc w:val="left"/>
      <w:pPr>
        <w:ind w:left="7611" w:hanging="160"/>
      </w:pPr>
      <w:rPr>
        <w:rFonts w:hint="default"/>
        <w:lang w:val="en-US" w:eastAsia="en-US" w:bidi="ar-SA"/>
      </w:rPr>
    </w:lvl>
    <w:lvl w:ilvl="8" w:tplc="0A1ADA6A">
      <w:numFmt w:val="bullet"/>
      <w:lvlText w:val="•"/>
      <w:lvlJc w:val="left"/>
      <w:pPr>
        <w:ind w:left="8656" w:hanging="160"/>
      </w:pPr>
      <w:rPr>
        <w:rFonts w:hint="default"/>
        <w:lang w:val="en-US" w:eastAsia="en-US" w:bidi="ar-SA"/>
      </w:rPr>
    </w:lvl>
  </w:abstractNum>
  <w:num w:numId="1" w16cid:durableId="123477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584"/>
    <w:rsid w:val="001F4FAD"/>
    <w:rsid w:val="009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71930C16"/>
  <w15:docId w15:val="{54CA8A22-370C-4B20-A531-5999817A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8"/>
      <w:ind w:left="100" w:right="171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93"/>
      <w:ind w:left="309" w:hanging="2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oventry.gov.uk/hmofiresaf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Sealey, Carloss</cp:lastModifiedBy>
  <cp:revision>2</cp:revision>
  <dcterms:created xsi:type="dcterms:W3CDTF">2023-09-15T07:33:00Z</dcterms:created>
  <dcterms:modified xsi:type="dcterms:W3CDTF">2023-09-15T07:34:00Z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2023-09-15T00:00:00Z</vt:filetime>
  </property>
  <property fmtid="{D5CDD505-2E9C-101B-9397-08002B2CF9AE}" pid="5" name="Producer">
    <vt:lpwstr>Adobe PDF Library 15.0</vt:lpwstr>
  </property>
</Properties>
</file>