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32C41" w14:textId="77777777" w:rsidR="00740B43" w:rsidRDefault="00740B43" w:rsidP="00894CD1">
      <w:pPr>
        <w:pStyle w:val="PlainText"/>
        <w:jc w:val="center"/>
        <w:rPr>
          <w:rFonts w:ascii="Calibri" w:hAnsi="Calibri" w:cs="Calibri"/>
          <w:b/>
          <w:sz w:val="36"/>
          <w:szCs w:val="36"/>
        </w:rPr>
      </w:pPr>
    </w:p>
    <w:p w14:paraId="5735A609" w14:textId="3A54D9E7" w:rsidR="00740B43" w:rsidRDefault="00740B43" w:rsidP="00894CD1">
      <w:pPr>
        <w:pStyle w:val="PlainText"/>
        <w:jc w:val="center"/>
        <w:rPr>
          <w:rFonts w:ascii="Calibri" w:hAnsi="Calibri" w:cs="Calibri"/>
          <w:b/>
          <w:sz w:val="36"/>
          <w:szCs w:val="36"/>
        </w:rPr>
      </w:pPr>
    </w:p>
    <w:p w14:paraId="402F7ABD" w14:textId="77777777" w:rsidR="00740B43" w:rsidRDefault="00740B43" w:rsidP="00894CD1">
      <w:pPr>
        <w:pStyle w:val="PlainText"/>
        <w:jc w:val="center"/>
        <w:rPr>
          <w:rFonts w:ascii="Calibri" w:hAnsi="Calibri" w:cs="Calibri"/>
          <w:b/>
          <w:sz w:val="36"/>
          <w:szCs w:val="36"/>
        </w:rPr>
      </w:pPr>
    </w:p>
    <w:p w14:paraId="78848BD5" w14:textId="77777777" w:rsidR="00740B43" w:rsidRDefault="00740B43" w:rsidP="00894CD1">
      <w:pPr>
        <w:pStyle w:val="PlainText"/>
        <w:jc w:val="center"/>
        <w:rPr>
          <w:rFonts w:ascii="Calibri" w:hAnsi="Calibri" w:cs="Calibri"/>
          <w:b/>
          <w:sz w:val="36"/>
          <w:szCs w:val="36"/>
        </w:rPr>
      </w:pPr>
    </w:p>
    <w:p w14:paraId="0FF56F28" w14:textId="77777777" w:rsidR="00740B43" w:rsidRDefault="00740B43" w:rsidP="00894CD1">
      <w:pPr>
        <w:pStyle w:val="PlainText"/>
        <w:jc w:val="center"/>
        <w:rPr>
          <w:rFonts w:ascii="Calibri" w:hAnsi="Calibri" w:cs="Calibri"/>
          <w:b/>
          <w:sz w:val="36"/>
          <w:szCs w:val="36"/>
        </w:rPr>
      </w:pPr>
    </w:p>
    <w:p w14:paraId="55B5FFE9" w14:textId="77777777" w:rsidR="00CE4C1D" w:rsidRDefault="00CE4C1D" w:rsidP="00894CD1">
      <w:pPr>
        <w:pStyle w:val="PlainText"/>
        <w:jc w:val="center"/>
        <w:rPr>
          <w:rFonts w:ascii="Calibri" w:hAnsi="Calibri" w:cs="Calibri"/>
          <w:b/>
          <w:sz w:val="36"/>
          <w:szCs w:val="36"/>
        </w:rPr>
      </w:pPr>
    </w:p>
    <w:p w14:paraId="42277831" w14:textId="6438579F" w:rsidR="00CE4C1D" w:rsidRDefault="0090432D" w:rsidP="00894CD1">
      <w:pPr>
        <w:pStyle w:val="PlainText"/>
        <w:jc w:val="center"/>
        <w:rPr>
          <w:rFonts w:ascii="Calibri" w:hAnsi="Calibri" w:cs="Calibri"/>
          <w:b/>
          <w:sz w:val="36"/>
          <w:szCs w:val="36"/>
        </w:rPr>
      </w:pPr>
      <w:r>
        <w:rPr>
          <w:rFonts w:ascii="Calibri" w:hAnsi="Calibri" w:cs="Calibri"/>
          <w:b/>
          <w:noProof/>
          <w:sz w:val="36"/>
          <w:szCs w:val="36"/>
        </w:rPr>
        <w:drawing>
          <wp:anchor distT="0" distB="0" distL="114300" distR="114300" simplePos="0" relativeHeight="251657216" behindDoc="0" locked="0" layoutInCell="1" allowOverlap="1" wp14:anchorId="4088D45B" wp14:editId="543F5CD0">
            <wp:simplePos x="0" y="0"/>
            <wp:positionH relativeFrom="margin">
              <wp:align>center</wp:align>
            </wp:positionH>
            <wp:positionV relativeFrom="paragraph">
              <wp:posOffset>31179</wp:posOffset>
            </wp:positionV>
            <wp:extent cx="3755390" cy="1936115"/>
            <wp:effectExtent l="0" t="0" r="0" b="6985"/>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5390" cy="1936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AD4E0" w14:textId="77777777" w:rsidR="00CE4C1D" w:rsidRDefault="00CE4C1D" w:rsidP="00894CD1">
      <w:pPr>
        <w:pStyle w:val="PlainText"/>
        <w:jc w:val="center"/>
        <w:rPr>
          <w:rFonts w:ascii="Calibri" w:hAnsi="Calibri" w:cs="Calibri"/>
          <w:b/>
          <w:sz w:val="36"/>
          <w:szCs w:val="36"/>
        </w:rPr>
      </w:pPr>
    </w:p>
    <w:p w14:paraId="0F0596DB" w14:textId="77777777" w:rsidR="00740B43" w:rsidRPr="00740B43" w:rsidRDefault="00740B43" w:rsidP="00894CD1">
      <w:pPr>
        <w:pStyle w:val="PlainText"/>
        <w:jc w:val="center"/>
        <w:rPr>
          <w:rFonts w:ascii="Calibri" w:hAnsi="Calibri" w:cs="Calibri"/>
          <w:b/>
          <w:sz w:val="72"/>
          <w:szCs w:val="72"/>
        </w:rPr>
      </w:pPr>
    </w:p>
    <w:p w14:paraId="6478FE3D" w14:textId="77777777" w:rsidR="0061798C" w:rsidRDefault="0061798C" w:rsidP="00894CD1">
      <w:pPr>
        <w:pStyle w:val="PlainText"/>
        <w:jc w:val="center"/>
        <w:rPr>
          <w:rFonts w:ascii="Calibri" w:hAnsi="Calibri" w:cs="Calibri"/>
          <w:b/>
          <w:sz w:val="72"/>
          <w:szCs w:val="72"/>
        </w:rPr>
      </w:pPr>
    </w:p>
    <w:p w14:paraId="10BE4A39" w14:textId="77777777" w:rsidR="0061798C" w:rsidRDefault="0061798C" w:rsidP="00894CD1">
      <w:pPr>
        <w:pStyle w:val="PlainText"/>
        <w:jc w:val="center"/>
        <w:rPr>
          <w:rFonts w:ascii="Calibri" w:hAnsi="Calibri" w:cs="Calibri"/>
          <w:b/>
          <w:sz w:val="72"/>
          <w:szCs w:val="72"/>
        </w:rPr>
      </w:pPr>
    </w:p>
    <w:p w14:paraId="6F321AEF" w14:textId="6664B320" w:rsidR="00924C40" w:rsidRDefault="00894CD1" w:rsidP="00894CD1">
      <w:pPr>
        <w:pStyle w:val="PlainText"/>
        <w:jc w:val="center"/>
        <w:rPr>
          <w:rFonts w:ascii="Calibri" w:hAnsi="Calibri" w:cs="Calibri"/>
          <w:b/>
          <w:sz w:val="72"/>
          <w:szCs w:val="72"/>
        </w:rPr>
      </w:pPr>
      <w:r w:rsidRPr="00740B43">
        <w:rPr>
          <w:rFonts w:ascii="Calibri" w:hAnsi="Calibri" w:cs="Calibri"/>
          <w:b/>
          <w:sz w:val="72"/>
          <w:szCs w:val="72"/>
        </w:rPr>
        <w:t>Curriculum Policy</w:t>
      </w:r>
      <w:r w:rsidR="005D51AC">
        <w:rPr>
          <w:rFonts w:ascii="Calibri" w:hAnsi="Calibri" w:cs="Calibri"/>
          <w:b/>
          <w:sz w:val="72"/>
          <w:szCs w:val="72"/>
        </w:rPr>
        <w:t xml:space="preserve"> </w:t>
      </w:r>
    </w:p>
    <w:p w14:paraId="4038C4E4" w14:textId="087AE697" w:rsidR="005D51AC" w:rsidRDefault="005D51AC" w:rsidP="00894CD1">
      <w:pPr>
        <w:pStyle w:val="PlainText"/>
        <w:jc w:val="center"/>
        <w:rPr>
          <w:rFonts w:ascii="Calibri" w:hAnsi="Calibri" w:cs="Calibri"/>
          <w:b/>
          <w:sz w:val="72"/>
          <w:szCs w:val="72"/>
        </w:rPr>
      </w:pPr>
      <w:r>
        <w:rPr>
          <w:rFonts w:ascii="Calibri" w:hAnsi="Calibri" w:cs="Calibri"/>
          <w:b/>
          <w:sz w:val="72"/>
          <w:szCs w:val="72"/>
        </w:rPr>
        <w:t>&amp;</w:t>
      </w:r>
    </w:p>
    <w:p w14:paraId="6DECDEBB" w14:textId="284360EB" w:rsidR="005D51AC" w:rsidRDefault="005D51AC" w:rsidP="00894CD1">
      <w:pPr>
        <w:pStyle w:val="PlainText"/>
        <w:jc w:val="center"/>
        <w:rPr>
          <w:rFonts w:ascii="Calibri" w:hAnsi="Calibri" w:cs="Calibri"/>
          <w:b/>
          <w:sz w:val="72"/>
          <w:szCs w:val="72"/>
        </w:rPr>
      </w:pPr>
      <w:r>
        <w:rPr>
          <w:rFonts w:ascii="Calibri" w:hAnsi="Calibri" w:cs="Calibri"/>
          <w:b/>
          <w:sz w:val="72"/>
          <w:szCs w:val="72"/>
        </w:rPr>
        <w:t>Curriculum Offer</w:t>
      </w:r>
    </w:p>
    <w:p w14:paraId="704045CC" w14:textId="6578EC91" w:rsidR="008E2E79" w:rsidRPr="00740B43" w:rsidRDefault="008E2E79" w:rsidP="00894CD1">
      <w:pPr>
        <w:pStyle w:val="PlainText"/>
        <w:jc w:val="center"/>
        <w:rPr>
          <w:rFonts w:ascii="Calibri" w:hAnsi="Calibri" w:cs="Calibri"/>
          <w:b/>
          <w:sz w:val="72"/>
          <w:szCs w:val="72"/>
        </w:rPr>
      </w:pPr>
      <w:r>
        <w:rPr>
          <w:rFonts w:ascii="Calibri" w:hAnsi="Calibri" w:cs="Calibri"/>
          <w:b/>
          <w:sz w:val="72"/>
          <w:szCs w:val="72"/>
        </w:rPr>
        <w:t>202</w:t>
      </w:r>
      <w:r w:rsidR="00867E73">
        <w:rPr>
          <w:rFonts w:ascii="Calibri" w:hAnsi="Calibri" w:cs="Calibri"/>
          <w:b/>
          <w:sz w:val="72"/>
          <w:szCs w:val="72"/>
        </w:rPr>
        <w:t>2</w:t>
      </w:r>
      <w:r w:rsidR="00E92EBA">
        <w:rPr>
          <w:rFonts w:ascii="Calibri" w:hAnsi="Calibri" w:cs="Calibri"/>
          <w:b/>
          <w:sz w:val="72"/>
          <w:szCs w:val="72"/>
        </w:rPr>
        <w:t>-202</w:t>
      </w:r>
      <w:r w:rsidR="00867E73">
        <w:rPr>
          <w:rFonts w:ascii="Calibri" w:hAnsi="Calibri" w:cs="Calibri"/>
          <w:b/>
          <w:sz w:val="72"/>
          <w:szCs w:val="72"/>
        </w:rPr>
        <w:t>3</w:t>
      </w:r>
    </w:p>
    <w:p w14:paraId="6CC2906D" w14:textId="77777777" w:rsidR="00924C40" w:rsidRPr="00894CD1" w:rsidRDefault="00924C40" w:rsidP="00907A94">
      <w:pPr>
        <w:pStyle w:val="PlainText"/>
        <w:rPr>
          <w:rFonts w:ascii="Calibri" w:hAnsi="Calibri" w:cs="Calibri"/>
          <w:sz w:val="24"/>
          <w:szCs w:val="24"/>
        </w:rPr>
      </w:pPr>
    </w:p>
    <w:p w14:paraId="7F2BA665" w14:textId="77777777" w:rsidR="00740B43" w:rsidRDefault="00740B43" w:rsidP="00907A94">
      <w:pPr>
        <w:pStyle w:val="PlainText"/>
        <w:rPr>
          <w:rFonts w:ascii="Calibri" w:hAnsi="Calibri" w:cs="Calibri"/>
          <w:b/>
          <w:sz w:val="24"/>
          <w:szCs w:val="24"/>
        </w:rPr>
      </w:pPr>
    </w:p>
    <w:p w14:paraId="489B7A2F" w14:textId="77777777" w:rsidR="00740B43" w:rsidRDefault="00740B43" w:rsidP="00907A94">
      <w:pPr>
        <w:pStyle w:val="PlainText"/>
        <w:rPr>
          <w:rFonts w:ascii="Calibri" w:hAnsi="Calibri" w:cs="Calibri"/>
          <w:b/>
          <w:sz w:val="24"/>
          <w:szCs w:val="24"/>
        </w:rPr>
      </w:pPr>
    </w:p>
    <w:p w14:paraId="0FAB42E8" w14:textId="77777777" w:rsidR="00740B43" w:rsidRDefault="00740B43" w:rsidP="00907A94">
      <w:pPr>
        <w:pStyle w:val="PlainText"/>
        <w:rPr>
          <w:rFonts w:ascii="Calibri" w:hAnsi="Calibri" w:cs="Calibri"/>
          <w:b/>
          <w:sz w:val="24"/>
          <w:szCs w:val="24"/>
        </w:rPr>
      </w:pPr>
    </w:p>
    <w:p w14:paraId="38326BFD" w14:textId="77777777" w:rsidR="00740B43" w:rsidRDefault="00740B43" w:rsidP="00907A94">
      <w:pPr>
        <w:pStyle w:val="PlainText"/>
        <w:rPr>
          <w:rFonts w:ascii="Calibri" w:hAnsi="Calibri" w:cs="Calibri"/>
          <w:b/>
          <w:sz w:val="24"/>
          <w:szCs w:val="24"/>
        </w:rPr>
      </w:pPr>
    </w:p>
    <w:p w14:paraId="01659B1C" w14:textId="77777777" w:rsidR="00740B43" w:rsidRDefault="00740B43" w:rsidP="00907A94">
      <w:pPr>
        <w:pStyle w:val="PlainText"/>
        <w:rPr>
          <w:rFonts w:ascii="Calibri" w:hAnsi="Calibri" w:cs="Calibri"/>
          <w:b/>
          <w:sz w:val="24"/>
          <w:szCs w:val="24"/>
        </w:rPr>
      </w:pPr>
    </w:p>
    <w:p w14:paraId="31FC3E9D" w14:textId="77777777" w:rsidR="00740B43" w:rsidRDefault="00740B43" w:rsidP="00907A94">
      <w:pPr>
        <w:pStyle w:val="PlainText"/>
        <w:rPr>
          <w:rFonts w:ascii="Calibri" w:hAnsi="Calibri" w:cs="Calibri"/>
          <w:b/>
          <w:sz w:val="24"/>
          <w:szCs w:val="24"/>
        </w:rPr>
      </w:pPr>
    </w:p>
    <w:p w14:paraId="34FAE4C7" w14:textId="77777777" w:rsidR="00740B43" w:rsidRDefault="00740B43" w:rsidP="00907A94">
      <w:pPr>
        <w:pStyle w:val="PlainText"/>
        <w:rPr>
          <w:rFonts w:ascii="Calibri" w:hAnsi="Calibri" w:cs="Calibri"/>
          <w:b/>
          <w:sz w:val="24"/>
          <w:szCs w:val="24"/>
        </w:rPr>
      </w:pPr>
    </w:p>
    <w:p w14:paraId="1827802C" w14:textId="77777777" w:rsidR="00740B43" w:rsidRDefault="00740B43" w:rsidP="00907A94">
      <w:pPr>
        <w:pStyle w:val="PlainText"/>
        <w:rPr>
          <w:rFonts w:ascii="Calibri" w:hAnsi="Calibri" w:cs="Calibri"/>
          <w:b/>
          <w:sz w:val="24"/>
          <w:szCs w:val="24"/>
        </w:rPr>
      </w:pPr>
    </w:p>
    <w:p w14:paraId="3E6CD9F6" w14:textId="0D073069" w:rsidR="00740B43" w:rsidRDefault="00740B43" w:rsidP="00907A94">
      <w:pPr>
        <w:pStyle w:val="PlainText"/>
        <w:rPr>
          <w:rFonts w:ascii="Calibri" w:hAnsi="Calibri" w:cs="Calibri"/>
          <w:b/>
          <w:sz w:val="24"/>
          <w:szCs w:val="24"/>
        </w:rPr>
      </w:pPr>
    </w:p>
    <w:p w14:paraId="67D8EAEF" w14:textId="07B9C349" w:rsidR="00956A4B" w:rsidRDefault="00956A4B" w:rsidP="00907A94">
      <w:pPr>
        <w:pStyle w:val="PlainText"/>
        <w:rPr>
          <w:rFonts w:ascii="Calibri" w:hAnsi="Calibri" w:cs="Calibri"/>
          <w:b/>
          <w:sz w:val="24"/>
          <w:szCs w:val="24"/>
        </w:rPr>
      </w:pPr>
    </w:p>
    <w:p w14:paraId="7C85845C" w14:textId="77777777" w:rsidR="00956A4B" w:rsidRDefault="00956A4B" w:rsidP="00907A94">
      <w:pPr>
        <w:pStyle w:val="PlainText"/>
        <w:rPr>
          <w:rFonts w:ascii="Calibri" w:hAnsi="Calibri" w:cs="Calibri"/>
          <w:b/>
          <w:sz w:val="24"/>
          <w:szCs w:val="24"/>
        </w:rPr>
      </w:pPr>
    </w:p>
    <w:p w14:paraId="70F27683" w14:textId="77777777" w:rsidR="00740B43" w:rsidRDefault="00740B43" w:rsidP="00907A94">
      <w:pPr>
        <w:pStyle w:val="PlainText"/>
        <w:rPr>
          <w:rFonts w:ascii="Calibri" w:hAnsi="Calibri" w:cs="Calibri"/>
          <w:b/>
          <w:sz w:val="24"/>
          <w:szCs w:val="24"/>
        </w:rPr>
      </w:pPr>
    </w:p>
    <w:p w14:paraId="20B97455" w14:textId="77777777" w:rsidR="00740B43" w:rsidRDefault="00740B43" w:rsidP="00907A94">
      <w:pPr>
        <w:pStyle w:val="PlainText"/>
        <w:rPr>
          <w:rFonts w:ascii="Calibri" w:hAnsi="Calibri" w:cs="Calibri"/>
          <w:b/>
          <w:sz w:val="24"/>
          <w:szCs w:val="24"/>
        </w:rPr>
      </w:pPr>
    </w:p>
    <w:p w14:paraId="05B0945C" w14:textId="39703414" w:rsidR="00740B43" w:rsidRDefault="00740B43" w:rsidP="00907A94">
      <w:pPr>
        <w:pStyle w:val="PlainText"/>
        <w:rPr>
          <w:rFonts w:ascii="Calibri" w:hAnsi="Calibri" w:cs="Calibri"/>
          <w:b/>
          <w:sz w:val="24"/>
          <w:szCs w:val="24"/>
        </w:rPr>
      </w:pPr>
    </w:p>
    <w:p w14:paraId="3E13167F" w14:textId="2CA2DDC7" w:rsidR="00956A4B" w:rsidRDefault="00956A4B" w:rsidP="00907A94">
      <w:pPr>
        <w:pStyle w:val="PlainText"/>
        <w:rPr>
          <w:rFonts w:ascii="Calibri" w:hAnsi="Calibri" w:cs="Calibri"/>
          <w:b/>
          <w:sz w:val="24"/>
          <w:szCs w:val="24"/>
        </w:rPr>
      </w:pPr>
    </w:p>
    <w:p w14:paraId="7F22E9F7" w14:textId="79769E4A" w:rsidR="00470E01" w:rsidRDefault="00470E01" w:rsidP="00907A94">
      <w:pPr>
        <w:pStyle w:val="PlainText"/>
        <w:rPr>
          <w:rFonts w:ascii="Calibri" w:hAnsi="Calibri" w:cs="Calibri"/>
          <w:b/>
          <w:sz w:val="24"/>
          <w:szCs w:val="24"/>
        </w:rPr>
      </w:pPr>
    </w:p>
    <w:p w14:paraId="56A37CEF" w14:textId="77777777" w:rsidR="00470E01" w:rsidRDefault="00470E01" w:rsidP="00907A94">
      <w:pPr>
        <w:pStyle w:val="PlainText"/>
        <w:rPr>
          <w:rFonts w:ascii="Calibri" w:hAnsi="Calibri" w:cs="Calibri"/>
          <w:b/>
          <w:sz w:val="24"/>
          <w:szCs w:val="24"/>
        </w:rPr>
      </w:pPr>
    </w:p>
    <w:p w14:paraId="7AB2A265" w14:textId="77777777" w:rsidR="000E127F" w:rsidRDefault="000E127F" w:rsidP="00907A94">
      <w:pPr>
        <w:pStyle w:val="PlainText"/>
        <w:rPr>
          <w:rFonts w:ascii="Calibri" w:hAnsi="Calibri" w:cs="Calibri"/>
          <w:b/>
          <w:sz w:val="24"/>
          <w:szCs w:val="24"/>
        </w:rPr>
      </w:pPr>
    </w:p>
    <w:sdt>
      <w:sdtPr>
        <w:rPr>
          <w:rFonts w:ascii="Calibri Light" w:eastAsia="Times New Roman" w:hAnsi="Calibri Light" w:cs="Times New Roman"/>
          <w:b/>
          <w:bCs/>
          <w:color w:val="auto"/>
          <w:kern w:val="32"/>
          <w:lang w:val="en-GB" w:eastAsia="en-GB"/>
        </w:rPr>
        <w:id w:val="1574617680"/>
        <w:docPartObj>
          <w:docPartGallery w:val="Table of Contents"/>
          <w:docPartUnique/>
        </w:docPartObj>
      </w:sdtPr>
      <w:sdtEndPr>
        <w:rPr>
          <w:noProof/>
        </w:rPr>
      </w:sdtEndPr>
      <w:sdtContent>
        <w:p w14:paraId="470A3113" w14:textId="087295E6" w:rsidR="00F41787" w:rsidRPr="0090432D" w:rsidRDefault="00F41787">
          <w:pPr>
            <w:pStyle w:val="TOCHeading"/>
            <w:rPr>
              <w:rFonts w:ascii="Arial" w:hAnsi="Arial" w:cs="Arial"/>
              <w:b/>
              <w:bCs/>
              <w:sz w:val="28"/>
              <w:szCs w:val="28"/>
            </w:rPr>
          </w:pPr>
          <w:r w:rsidRPr="0090432D">
            <w:rPr>
              <w:rFonts w:ascii="Arial" w:hAnsi="Arial" w:cs="Arial"/>
              <w:b/>
              <w:bCs/>
              <w:sz w:val="28"/>
              <w:szCs w:val="28"/>
            </w:rPr>
            <w:t>Table of Contents</w:t>
          </w:r>
        </w:p>
        <w:p w14:paraId="7F5CE19B" w14:textId="0E722320" w:rsidR="006D07B2" w:rsidRDefault="00F41787">
          <w:pPr>
            <w:pStyle w:val="TOC1"/>
            <w:tabs>
              <w:tab w:val="right" w:leader="dot" w:pos="9592"/>
            </w:tabs>
            <w:rPr>
              <w:rFonts w:asciiTheme="minorHAnsi" w:eastAsiaTheme="minorEastAsia" w:hAnsiTheme="minorHAnsi" w:cstheme="minorBidi"/>
              <w:noProof/>
              <w:sz w:val="22"/>
              <w:szCs w:val="22"/>
            </w:rPr>
          </w:pPr>
          <w:r w:rsidRPr="00F41787">
            <w:rPr>
              <w:rFonts w:ascii="Arial" w:hAnsi="Arial" w:cs="Arial"/>
              <w:sz w:val="22"/>
              <w:szCs w:val="22"/>
            </w:rPr>
            <w:fldChar w:fldCharType="begin"/>
          </w:r>
          <w:r w:rsidRPr="00F41787">
            <w:rPr>
              <w:rFonts w:ascii="Arial" w:hAnsi="Arial" w:cs="Arial"/>
              <w:sz w:val="22"/>
              <w:szCs w:val="22"/>
            </w:rPr>
            <w:instrText xml:space="preserve"> TOC \o "1-3" \h \z \u </w:instrText>
          </w:r>
          <w:r w:rsidRPr="00F41787">
            <w:rPr>
              <w:rFonts w:ascii="Arial" w:hAnsi="Arial" w:cs="Arial"/>
              <w:sz w:val="22"/>
              <w:szCs w:val="22"/>
            </w:rPr>
            <w:fldChar w:fldCharType="separate"/>
          </w:r>
          <w:hyperlink w:anchor="_Toc118796916" w:history="1">
            <w:r w:rsidR="006D07B2" w:rsidRPr="00E20B11">
              <w:rPr>
                <w:rStyle w:val="Hyperlink"/>
                <w:rFonts w:ascii="Arial" w:hAnsi="Arial" w:cs="Arial"/>
                <w:noProof/>
                <w:w w:val="110"/>
              </w:rPr>
              <w:t>The CELC Curriculum</w:t>
            </w:r>
            <w:r w:rsidR="006D07B2">
              <w:rPr>
                <w:noProof/>
                <w:webHidden/>
              </w:rPr>
              <w:tab/>
            </w:r>
            <w:r w:rsidR="006D07B2">
              <w:rPr>
                <w:noProof/>
                <w:webHidden/>
              </w:rPr>
              <w:fldChar w:fldCharType="begin"/>
            </w:r>
            <w:r w:rsidR="006D07B2">
              <w:rPr>
                <w:noProof/>
                <w:webHidden/>
              </w:rPr>
              <w:instrText xml:space="preserve"> PAGEREF _Toc118796916 \h </w:instrText>
            </w:r>
            <w:r w:rsidR="006D07B2">
              <w:rPr>
                <w:noProof/>
                <w:webHidden/>
              </w:rPr>
            </w:r>
            <w:r w:rsidR="006D07B2">
              <w:rPr>
                <w:noProof/>
                <w:webHidden/>
              </w:rPr>
              <w:fldChar w:fldCharType="separate"/>
            </w:r>
            <w:r w:rsidR="006D07B2">
              <w:rPr>
                <w:noProof/>
                <w:webHidden/>
              </w:rPr>
              <w:t>3</w:t>
            </w:r>
            <w:r w:rsidR="006D07B2">
              <w:rPr>
                <w:noProof/>
                <w:webHidden/>
              </w:rPr>
              <w:fldChar w:fldCharType="end"/>
            </w:r>
          </w:hyperlink>
        </w:p>
        <w:p w14:paraId="2947EF6C" w14:textId="6FA6AA22" w:rsidR="006D07B2" w:rsidRDefault="006D07B2">
          <w:pPr>
            <w:pStyle w:val="TOC1"/>
            <w:tabs>
              <w:tab w:val="right" w:leader="dot" w:pos="9592"/>
            </w:tabs>
            <w:rPr>
              <w:rFonts w:asciiTheme="minorHAnsi" w:eastAsiaTheme="minorEastAsia" w:hAnsiTheme="minorHAnsi" w:cstheme="minorBidi"/>
              <w:noProof/>
              <w:sz w:val="22"/>
              <w:szCs w:val="22"/>
            </w:rPr>
          </w:pPr>
          <w:hyperlink w:anchor="_Toc118796917" w:history="1">
            <w:r w:rsidRPr="00E20B11">
              <w:rPr>
                <w:rStyle w:val="Hyperlink"/>
                <w:rFonts w:ascii="Arial" w:hAnsi="Arial" w:cs="Arial"/>
                <w:noProof/>
              </w:rPr>
              <w:t>Main Principles of the CELC Curriculum</w:t>
            </w:r>
            <w:r>
              <w:rPr>
                <w:noProof/>
                <w:webHidden/>
              </w:rPr>
              <w:tab/>
            </w:r>
            <w:r>
              <w:rPr>
                <w:noProof/>
                <w:webHidden/>
              </w:rPr>
              <w:fldChar w:fldCharType="begin"/>
            </w:r>
            <w:r>
              <w:rPr>
                <w:noProof/>
                <w:webHidden/>
              </w:rPr>
              <w:instrText xml:space="preserve"> PAGEREF _Toc118796917 \h </w:instrText>
            </w:r>
            <w:r>
              <w:rPr>
                <w:noProof/>
                <w:webHidden/>
              </w:rPr>
            </w:r>
            <w:r>
              <w:rPr>
                <w:noProof/>
                <w:webHidden/>
              </w:rPr>
              <w:fldChar w:fldCharType="separate"/>
            </w:r>
            <w:r>
              <w:rPr>
                <w:noProof/>
                <w:webHidden/>
              </w:rPr>
              <w:t>3</w:t>
            </w:r>
            <w:r>
              <w:rPr>
                <w:noProof/>
                <w:webHidden/>
              </w:rPr>
              <w:fldChar w:fldCharType="end"/>
            </w:r>
          </w:hyperlink>
        </w:p>
        <w:p w14:paraId="47B8BC4E" w14:textId="11ACED87" w:rsidR="006D07B2" w:rsidRDefault="006D07B2">
          <w:pPr>
            <w:pStyle w:val="TOC1"/>
            <w:tabs>
              <w:tab w:val="right" w:leader="dot" w:pos="9592"/>
            </w:tabs>
            <w:rPr>
              <w:rFonts w:asciiTheme="minorHAnsi" w:eastAsiaTheme="minorEastAsia" w:hAnsiTheme="minorHAnsi" w:cstheme="minorBidi"/>
              <w:noProof/>
              <w:sz w:val="22"/>
              <w:szCs w:val="22"/>
            </w:rPr>
          </w:pPr>
          <w:hyperlink w:anchor="_Toc118796918" w:history="1">
            <w:r w:rsidRPr="00E20B11">
              <w:rPr>
                <w:rStyle w:val="Hyperlink"/>
                <w:rFonts w:ascii="Arial" w:hAnsi="Arial" w:cs="Arial"/>
                <w:noProof/>
                <w:w w:val="110"/>
              </w:rPr>
              <w:t>Intent – Our ambitions for our students</w:t>
            </w:r>
            <w:r>
              <w:rPr>
                <w:noProof/>
                <w:webHidden/>
              </w:rPr>
              <w:tab/>
            </w:r>
            <w:r>
              <w:rPr>
                <w:noProof/>
                <w:webHidden/>
              </w:rPr>
              <w:fldChar w:fldCharType="begin"/>
            </w:r>
            <w:r>
              <w:rPr>
                <w:noProof/>
                <w:webHidden/>
              </w:rPr>
              <w:instrText xml:space="preserve"> PAGEREF _Toc118796918 \h </w:instrText>
            </w:r>
            <w:r>
              <w:rPr>
                <w:noProof/>
                <w:webHidden/>
              </w:rPr>
            </w:r>
            <w:r>
              <w:rPr>
                <w:noProof/>
                <w:webHidden/>
              </w:rPr>
              <w:fldChar w:fldCharType="separate"/>
            </w:r>
            <w:r>
              <w:rPr>
                <w:noProof/>
                <w:webHidden/>
              </w:rPr>
              <w:t>3</w:t>
            </w:r>
            <w:r>
              <w:rPr>
                <w:noProof/>
                <w:webHidden/>
              </w:rPr>
              <w:fldChar w:fldCharType="end"/>
            </w:r>
          </w:hyperlink>
        </w:p>
        <w:p w14:paraId="151CCD69" w14:textId="64B026A1" w:rsidR="006D07B2" w:rsidRDefault="006D07B2">
          <w:pPr>
            <w:pStyle w:val="TOC1"/>
            <w:tabs>
              <w:tab w:val="right" w:leader="dot" w:pos="9592"/>
            </w:tabs>
            <w:rPr>
              <w:rFonts w:asciiTheme="minorHAnsi" w:eastAsiaTheme="minorEastAsia" w:hAnsiTheme="minorHAnsi" w:cstheme="minorBidi"/>
              <w:noProof/>
              <w:sz w:val="22"/>
              <w:szCs w:val="22"/>
            </w:rPr>
          </w:pPr>
          <w:hyperlink w:anchor="_Toc118796919" w:history="1">
            <w:r w:rsidRPr="00E20B11">
              <w:rPr>
                <w:rStyle w:val="Hyperlink"/>
                <w:rFonts w:ascii="Arial" w:hAnsi="Arial" w:cs="Arial"/>
                <w:noProof/>
                <w:w w:val="110"/>
              </w:rPr>
              <w:t>Implementation – Our structure &amp; curriculum</w:t>
            </w:r>
            <w:r>
              <w:rPr>
                <w:noProof/>
                <w:webHidden/>
              </w:rPr>
              <w:tab/>
            </w:r>
            <w:r>
              <w:rPr>
                <w:noProof/>
                <w:webHidden/>
              </w:rPr>
              <w:fldChar w:fldCharType="begin"/>
            </w:r>
            <w:r>
              <w:rPr>
                <w:noProof/>
                <w:webHidden/>
              </w:rPr>
              <w:instrText xml:space="preserve"> PAGEREF _Toc118796919 \h </w:instrText>
            </w:r>
            <w:r>
              <w:rPr>
                <w:noProof/>
                <w:webHidden/>
              </w:rPr>
            </w:r>
            <w:r>
              <w:rPr>
                <w:noProof/>
                <w:webHidden/>
              </w:rPr>
              <w:fldChar w:fldCharType="separate"/>
            </w:r>
            <w:r>
              <w:rPr>
                <w:noProof/>
                <w:webHidden/>
              </w:rPr>
              <w:t>5</w:t>
            </w:r>
            <w:r>
              <w:rPr>
                <w:noProof/>
                <w:webHidden/>
              </w:rPr>
              <w:fldChar w:fldCharType="end"/>
            </w:r>
          </w:hyperlink>
        </w:p>
        <w:p w14:paraId="0D00FD27" w14:textId="61979F4C" w:rsidR="006D07B2" w:rsidRDefault="006D07B2">
          <w:pPr>
            <w:pStyle w:val="TOC1"/>
            <w:tabs>
              <w:tab w:val="right" w:leader="dot" w:pos="9592"/>
            </w:tabs>
            <w:rPr>
              <w:rFonts w:asciiTheme="minorHAnsi" w:eastAsiaTheme="minorEastAsia" w:hAnsiTheme="minorHAnsi" w:cstheme="minorBidi"/>
              <w:noProof/>
              <w:sz w:val="22"/>
              <w:szCs w:val="22"/>
            </w:rPr>
          </w:pPr>
          <w:hyperlink w:anchor="_Toc118796920" w:history="1">
            <w:r w:rsidRPr="00E20B11">
              <w:rPr>
                <w:rStyle w:val="Hyperlink"/>
                <w:rFonts w:ascii="Arial" w:hAnsi="Arial" w:cs="Arial"/>
                <w:noProof/>
              </w:rPr>
              <w:t>WRL / Vocational Courses</w:t>
            </w:r>
            <w:r>
              <w:rPr>
                <w:noProof/>
                <w:webHidden/>
              </w:rPr>
              <w:tab/>
            </w:r>
            <w:r>
              <w:rPr>
                <w:noProof/>
                <w:webHidden/>
              </w:rPr>
              <w:fldChar w:fldCharType="begin"/>
            </w:r>
            <w:r>
              <w:rPr>
                <w:noProof/>
                <w:webHidden/>
              </w:rPr>
              <w:instrText xml:space="preserve"> PAGEREF _Toc118796920 \h </w:instrText>
            </w:r>
            <w:r>
              <w:rPr>
                <w:noProof/>
                <w:webHidden/>
              </w:rPr>
            </w:r>
            <w:r>
              <w:rPr>
                <w:noProof/>
                <w:webHidden/>
              </w:rPr>
              <w:fldChar w:fldCharType="separate"/>
            </w:r>
            <w:r>
              <w:rPr>
                <w:noProof/>
                <w:webHidden/>
              </w:rPr>
              <w:t>5</w:t>
            </w:r>
            <w:r>
              <w:rPr>
                <w:noProof/>
                <w:webHidden/>
              </w:rPr>
              <w:fldChar w:fldCharType="end"/>
            </w:r>
          </w:hyperlink>
        </w:p>
        <w:p w14:paraId="79FC89FF" w14:textId="7B5C5FC1" w:rsidR="006D07B2" w:rsidRDefault="006D07B2">
          <w:pPr>
            <w:pStyle w:val="TOC1"/>
            <w:tabs>
              <w:tab w:val="right" w:leader="dot" w:pos="9592"/>
            </w:tabs>
            <w:rPr>
              <w:rFonts w:asciiTheme="minorHAnsi" w:eastAsiaTheme="minorEastAsia" w:hAnsiTheme="minorHAnsi" w:cstheme="minorBidi"/>
              <w:noProof/>
              <w:sz w:val="22"/>
              <w:szCs w:val="22"/>
            </w:rPr>
          </w:pPr>
          <w:hyperlink w:anchor="_Toc118796921" w:history="1">
            <w:r w:rsidRPr="00E20B11">
              <w:rPr>
                <w:rStyle w:val="Hyperlink"/>
                <w:rFonts w:ascii="Arial" w:hAnsi="Arial" w:cs="Arial"/>
                <w:noProof/>
              </w:rPr>
              <w:t>Qualifications and Awards</w:t>
            </w:r>
            <w:r>
              <w:rPr>
                <w:noProof/>
                <w:webHidden/>
              </w:rPr>
              <w:tab/>
            </w:r>
            <w:r>
              <w:rPr>
                <w:noProof/>
                <w:webHidden/>
              </w:rPr>
              <w:fldChar w:fldCharType="begin"/>
            </w:r>
            <w:r>
              <w:rPr>
                <w:noProof/>
                <w:webHidden/>
              </w:rPr>
              <w:instrText xml:space="preserve"> PAGEREF _Toc118796921 \h </w:instrText>
            </w:r>
            <w:r>
              <w:rPr>
                <w:noProof/>
                <w:webHidden/>
              </w:rPr>
            </w:r>
            <w:r>
              <w:rPr>
                <w:noProof/>
                <w:webHidden/>
              </w:rPr>
              <w:fldChar w:fldCharType="separate"/>
            </w:r>
            <w:r>
              <w:rPr>
                <w:noProof/>
                <w:webHidden/>
              </w:rPr>
              <w:t>6</w:t>
            </w:r>
            <w:r>
              <w:rPr>
                <w:noProof/>
                <w:webHidden/>
              </w:rPr>
              <w:fldChar w:fldCharType="end"/>
            </w:r>
          </w:hyperlink>
        </w:p>
        <w:p w14:paraId="6846EAC1" w14:textId="647F98A7" w:rsidR="006D07B2" w:rsidRDefault="006D07B2">
          <w:pPr>
            <w:pStyle w:val="TOC1"/>
            <w:tabs>
              <w:tab w:val="right" w:leader="dot" w:pos="9592"/>
            </w:tabs>
            <w:rPr>
              <w:rFonts w:asciiTheme="minorHAnsi" w:eastAsiaTheme="minorEastAsia" w:hAnsiTheme="minorHAnsi" w:cstheme="minorBidi"/>
              <w:noProof/>
              <w:sz w:val="22"/>
              <w:szCs w:val="22"/>
            </w:rPr>
          </w:pPr>
          <w:hyperlink w:anchor="_Toc118796922" w:history="1">
            <w:r w:rsidRPr="00E20B11">
              <w:rPr>
                <w:rStyle w:val="Hyperlink"/>
                <w:rFonts w:ascii="Arial" w:hAnsi="Arial" w:cs="Arial"/>
                <w:noProof/>
                <w:w w:val="110"/>
              </w:rPr>
              <w:t>Impact - Our Outcomes</w:t>
            </w:r>
            <w:r>
              <w:rPr>
                <w:noProof/>
                <w:webHidden/>
              </w:rPr>
              <w:tab/>
            </w:r>
            <w:r>
              <w:rPr>
                <w:noProof/>
                <w:webHidden/>
              </w:rPr>
              <w:fldChar w:fldCharType="begin"/>
            </w:r>
            <w:r>
              <w:rPr>
                <w:noProof/>
                <w:webHidden/>
              </w:rPr>
              <w:instrText xml:space="preserve"> PAGEREF _Toc118796922 \h </w:instrText>
            </w:r>
            <w:r>
              <w:rPr>
                <w:noProof/>
                <w:webHidden/>
              </w:rPr>
            </w:r>
            <w:r>
              <w:rPr>
                <w:noProof/>
                <w:webHidden/>
              </w:rPr>
              <w:fldChar w:fldCharType="separate"/>
            </w:r>
            <w:r>
              <w:rPr>
                <w:noProof/>
                <w:webHidden/>
              </w:rPr>
              <w:t>7</w:t>
            </w:r>
            <w:r>
              <w:rPr>
                <w:noProof/>
                <w:webHidden/>
              </w:rPr>
              <w:fldChar w:fldCharType="end"/>
            </w:r>
          </w:hyperlink>
        </w:p>
        <w:p w14:paraId="03A8D658" w14:textId="79439B94" w:rsidR="006D07B2" w:rsidRDefault="006D07B2">
          <w:pPr>
            <w:pStyle w:val="TOC1"/>
            <w:tabs>
              <w:tab w:val="right" w:leader="dot" w:pos="9592"/>
            </w:tabs>
            <w:rPr>
              <w:rFonts w:asciiTheme="minorHAnsi" w:eastAsiaTheme="minorEastAsia" w:hAnsiTheme="minorHAnsi" w:cstheme="minorBidi"/>
              <w:noProof/>
              <w:sz w:val="22"/>
              <w:szCs w:val="22"/>
            </w:rPr>
          </w:pPr>
          <w:hyperlink w:anchor="_Toc118796923" w:history="1">
            <w:r w:rsidRPr="00E20B11">
              <w:rPr>
                <w:rStyle w:val="Hyperlink"/>
                <w:rFonts w:ascii="Arial" w:hAnsi="Arial" w:cs="Arial"/>
                <w:noProof/>
                <w:w w:val="110"/>
              </w:rPr>
              <w:t>Appendix 1 – Induction Pathway</w:t>
            </w:r>
            <w:r>
              <w:rPr>
                <w:noProof/>
                <w:webHidden/>
              </w:rPr>
              <w:tab/>
            </w:r>
            <w:r>
              <w:rPr>
                <w:noProof/>
                <w:webHidden/>
              </w:rPr>
              <w:fldChar w:fldCharType="begin"/>
            </w:r>
            <w:r>
              <w:rPr>
                <w:noProof/>
                <w:webHidden/>
              </w:rPr>
              <w:instrText xml:space="preserve"> PAGEREF _Toc118796923 \h </w:instrText>
            </w:r>
            <w:r>
              <w:rPr>
                <w:noProof/>
                <w:webHidden/>
              </w:rPr>
            </w:r>
            <w:r>
              <w:rPr>
                <w:noProof/>
                <w:webHidden/>
              </w:rPr>
              <w:fldChar w:fldCharType="separate"/>
            </w:r>
            <w:r>
              <w:rPr>
                <w:noProof/>
                <w:webHidden/>
              </w:rPr>
              <w:t>8</w:t>
            </w:r>
            <w:r>
              <w:rPr>
                <w:noProof/>
                <w:webHidden/>
              </w:rPr>
              <w:fldChar w:fldCharType="end"/>
            </w:r>
          </w:hyperlink>
        </w:p>
        <w:p w14:paraId="7F33947A" w14:textId="24D1FF30" w:rsidR="006D07B2" w:rsidRDefault="006D07B2">
          <w:pPr>
            <w:pStyle w:val="TOC1"/>
            <w:tabs>
              <w:tab w:val="right" w:leader="dot" w:pos="9592"/>
            </w:tabs>
            <w:rPr>
              <w:rFonts w:asciiTheme="minorHAnsi" w:eastAsiaTheme="minorEastAsia" w:hAnsiTheme="minorHAnsi" w:cstheme="minorBidi"/>
              <w:noProof/>
              <w:sz w:val="22"/>
              <w:szCs w:val="22"/>
            </w:rPr>
          </w:pPr>
          <w:hyperlink w:anchor="_Toc118796924" w:history="1">
            <w:r w:rsidRPr="00E20B11">
              <w:rPr>
                <w:rStyle w:val="Hyperlink"/>
                <w:rFonts w:ascii="Arial" w:hAnsi="Arial" w:cs="Arial"/>
                <w:noProof/>
                <w:w w:val="110"/>
              </w:rPr>
              <w:t>Appendix 2 – Curriculum Overview</w:t>
            </w:r>
            <w:r>
              <w:rPr>
                <w:noProof/>
                <w:webHidden/>
              </w:rPr>
              <w:tab/>
            </w:r>
            <w:r>
              <w:rPr>
                <w:noProof/>
                <w:webHidden/>
              </w:rPr>
              <w:fldChar w:fldCharType="begin"/>
            </w:r>
            <w:r>
              <w:rPr>
                <w:noProof/>
                <w:webHidden/>
              </w:rPr>
              <w:instrText xml:space="preserve"> PAGEREF _Toc118796924 \h </w:instrText>
            </w:r>
            <w:r>
              <w:rPr>
                <w:noProof/>
                <w:webHidden/>
              </w:rPr>
            </w:r>
            <w:r>
              <w:rPr>
                <w:noProof/>
                <w:webHidden/>
              </w:rPr>
              <w:fldChar w:fldCharType="separate"/>
            </w:r>
            <w:r>
              <w:rPr>
                <w:noProof/>
                <w:webHidden/>
              </w:rPr>
              <w:t>8</w:t>
            </w:r>
            <w:r>
              <w:rPr>
                <w:noProof/>
                <w:webHidden/>
              </w:rPr>
              <w:fldChar w:fldCharType="end"/>
            </w:r>
          </w:hyperlink>
        </w:p>
        <w:p w14:paraId="5D5CB388" w14:textId="78D41A75" w:rsidR="00421914" w:rsidRPr="00611227" w:rsidRDefault="00F41787" w:rsidP="005F3731">
          <w:pPr>
            <w:pStyle w:val="Heading1"/>
            <w:rPr>
              <w:rFonts w:ascii="Times New Roman" w:hAnsi="Times New Roman"/>
              <w:kern w:val="0"/>
              <w:sz w:val="24"/>
              <w:szCs w:val="24"/>
            </w:rPr>
          </w:pPr>
          <w:r w:rsidRPr="00F41787">
            <w:rPr>
              <w:rFonts w:cs="Arial"/>
              <w:noProof/>
            </w:rPr>
            <w:fldChar w:fldCharType="end"/>
          </w:r>
        </w:p>
      </w:sdtContent>
    </w:sdt>
    <w:p w14:paraId="569006F9" w14:textId="6E6852D3" w:rsidR="00611227" w:rsidRDefault="00611227" w:rsidP="00611227"/>
    <w:p w14:paraId="333E56B9" w14:textId="7991CA99" w:rsidR="00611227" w:rsidRDefault="00611227" w:rsidP="00611227"/>
    <w:p w14:paraId="69165627" w14:textId="18F3F8B4" w:rsidR="00611227" w:rsidRDefault="00611227" w:rsidP="00611227"/>
    <w:p w14:paraId="6298BF65" w14:textId="18F373C4" w:rsidR="00611227" w:rsidRDefault="00611227" w:rsidP="00611227"/>
    <w:p w14:paraId="4EACD329" w14:textId="572DA522" w:rsidR="00611227" w:rsidRDefault="00611227" w:rsidP="00611227"/>
    <w:p w14:paraId="0D24F002" w14:textId="5D182A5B" w:rsidR="00611227" w:rsidRDefault="00611227" w:rsidP="00611227"/>
    <w:p w14:paraId="031DD6A7" w14:textId="2AC0863B" w:rsidR="00611227" w:rsidRDefault="00611227" w:rsidP="00611227"/>
    <w:p w14:paraId="36EA5CCE" w14:textId="77777777" w:rsidR="00611227" w:rsidRPr="00611227" w:rsidRDefault="00611227" w:rsidP="00611227"/>
    <w:p w14:paraId="644966CF" w14:textId="6EF9F700" w:rsidR="00AE6967" w:rsidRDefault="00AE6967" w:rsidP="00AE6967"/>
    <w:p w14:paraId="0685B91C" w14:textId="531B0F42" w:rsidR="00AE6967" w:rsidRDefault="00AE6967" w:rsidP="00AE6967"/>
    <w:p w14:paraId="502537A2" w14:textId="3ED427D4" w:rsidR="00AE6967" w:rsidRDefault="00AE6967" w:rsidP="00AE6967"/>
    <w:p w14:paraId="6C08D205" w14:textId="296DFA23" w:rsidR="00AE6967" w:rsidRDefault="00AE6967" w:rsidP="00AE6967"/>
    <w:p w14:paraId="7B21CEFA" w14:textId="5B0E4AD9" w:rsidR="00AE6967" w:rsidRDefault="00AE6967" w:rsidP="00AE6967"/>
    <w:p w14:paraId="4E5A54C0" w14:textId="7A72357E" w:rsidR="00AE6967" w:rsidRDefault="00AE6967" w:rsidP="00AE6967"/>
    <w:p w14:paraId="0A7B2A9F" w14:textId="321ED561" w:rsidR="00AE6967" w:rsidRDefault="00AE6967" w:rsidP="00AE6967"/>
    <w:p w14:paraId="63ECA5E1" w14:textId="08A4990F" w:rsidR="00AE6967" w:rsidRDefault="00AE6967" w:rsidP="00AE6967"/>
    <w:p w14:paraId="2D9092A4" w14:textId="1E566E47" w:rsidR="00AE6967" w:rsidRDefault="00AE6967" w:rsidP="00AE6967"/>
    <w:p w14:paraId="5E782EBC" w14:textId="023D679E" w:rsidR="00AE6967" w:rsidRDefault="00AE6967" w:rsidP="00AE6967"/>
    <w:p w14:paraId="08BCD877" w14:textId="4FC90C52" w:rsidR="0090432D" w:rsidRDefault="0090432D" w:rsidP="00AE6967"/>
    <w:p w14:paraId="6EEA945F" w14:textId="384AF553" w:rsidR="0090432D" w:rsidRDefault="0090432D" w:rsidP="00AE6967"/>
    <w:p w14:paraId="2EB251E3" w14:textId="77777777" w:rsidR="0090432D" w:rsidRDefault="0090432D" w:rsidP="00AE6967"/>
    <w:tbl>
      <w:tblPr>
        <w:tblStyle w:val="TableGrid"/>
        <w:tblpPr w:leftFromText="180" w:rightFromText="180" w:vertAnchor="text" w:horzAnchor="margin" w:tblpY="659"/>
        <w:tblW w:w="0" w:type="auto"/>
        <w:tblLook w:val="04A0" w:firstRow="1" w:lastRow="0" w:firstColumn="1" w:lastColumn="0" w:noHBand="0" w:noVBand="1"/>
      </w:tblPr>
      <w:tblGrid>
        <w:gridCol w:w="2263"/>
        <w:gridCol w:w="2410"/>
      </w:tblGrid>
      <w:tr w:rsidR="00611227" w14:paraId="0C517052" w14:textId="77777777" w:rsidTr="00611227">
        <w:tc>
          <w:tcPr>
            <w:tcW w:w="2263" w:type="dxa"/>
          </w:tcPr>
          <w:p w14:paraId="54828200" w14:textId="77777777" w:rsidR="00611227" w:rsidRPr="002233CE" w:rsidRDefault="00611227" w:rsidP="00611227">
            <w:pPr>
              <w:pStyle w:val="PlainText"/>
              <w:rPr>
                <w:rFonts w:ascii="Arial" w:hAnsi="Arial" w:cs="Arial"/>
                <w:bCs/>
                <w:sz w:val="24"/>
                <w:szCs w:val="24"/>
              </w:rPr>
            </w:pPr>
            <w:r w:rsidRPr="002233CE">
              <w:rPr>
                <w:rFonts w:ascii="Arial" w:hAnsi="Arial" w:cs="Arial"/>
                <w:bCs/>
                <w:sz w:val="24"/>
                <w:szCs w:val="24"/>
              </w:rPr>
              <w:t>Policy reviewed</w:t>
            </w:r>
          </w:p>
        </w:tc>
        <w:tc>
          <w:tcPr>
            <w:tcW w:w="2410" w:type="dxa"/>
          </w:tcPr>
          <w:p w14:paraId="2DC226A6" w14:textId="3C5238C5" w:rsidR="00611227" w:rsidRPr="002233CE" w:rsidRDefault="00611227" w:rsidP="00611227">
            <w:pPr>
              <w:pStyle w:val="PlainText"/>
              <w:rPr>
                <w:rFonts w:ascii="Arial" w:hAnsi="Arial" w:cs="Arial"/>
                <w:bCs/>
                <w:sz w:val="24"/>
                <w:szCs w:val="24"/>
              </w:rPr>
            </w:pPr>
            <w:r w:rsidRPr="002233CE">
              <w:rPr>
                <w:rFonts w:ascii="Arial" w:hAnsi="Arial" w:cs="Arial"/>
                <w:bCs/>
                <w:sz w:val="24"/>
                <w:szCs w:val="24"/>
              </w:rPr>
              <w:t>November 202</w:t>
            </w:r>
            <w:r w:rsidR="00867E73">
              <w:rPr>
                <w:rFonts w:ascii="Arial" w:hAnsi="Arial" w:cs="Arial"/>
                <w:bCs/>
                <w:sz w:val="24"/>
                <w:szCs w:val="24"/>
              </w:rPr>
              <w:t>2</w:t>
            </w:r>
          </w:p>
        </w:tc>
      </w:tr>
      <w:tr w:rsidR="00611227" w14:paraId="1FD52BD8" w14:textId="77777777" w:rsidTr="00611227">
        <w:tc>
          <w:tcPr>
            <w:tcW w:w="2263" w:type="dxa"/>
          </w:tcPr>
          <w:p w14:paraId="2B4EAE3E" w14:textId="77777777" w:rsidR="00611227" w:rsidRPr="002233CE" w:rsidRDefault="00611227" w:rsidP="00611227">
            <w:pPr>
              <w:pStyle w:val="PlainText"/>
              <w:rPr>
                <w:rFonts w:ascii="Arial" w:hAnsi="Arial" w:cs="Arial"/>
                <w:bCs/>
                <w:sz w:val="24"/>
                <w:szCs w:val="24"/>
              </w:rPr>
            </w:pPr>
            <w:r w:rsidRPr="002233CE">
              <w:rPr>
                <w:rFonts w:ascii="Arial" w:hAnsi="Arial" w:cs="Arial"/>
                <w:bCs/>
                <w:sz w:val="24"/>
                <w:szCs w:val="24"/>
              </w:rPr>
              <w:t>Next review date</w:t>
            </w:r>
          </w:p>
        </w:tc>
        <w:tc>
          <w:tcPr>
            <w:tcW w:w="2410" w:type="dxa"/>
          </w:tcPr>
          <w:p w14:paraId="047F39B3" w14:textId="3EB56A61" w:rsidR="00611227" w:rsidRPr="002233CE" w:rsidRDefault="00611227" w:rsidP="00611227">
            <w:pPr>
              <w:pStyle w:val="PlainText"/>
              <w:rPr>
                <w:rFonts w:ascii="Arial" w:hAnsi="Arial" w:cs="Arial"/>
                <w:bCs/>
                <w:sz w:val="24"/>
                <w:szCs w:val="24"/>
              </w:rPr>
            </w:pPr>
            <w:r w:rsidRPr="002233CE">
              <w:rPr>
                <w:rFonts w:ascii="Arial" w:hAnsi="Arial" w:cs="Arial"/>
                <w:bCs/>
                <w:sz w:val="24"/>
                <w:szCs w:val="24"/>
              </w:rPr>
              <w:t xml:space="preserve">September </w:t>
            </w:r>
            <w:r w:rsidR="00867E73">
              <w:rPr>
                <w:rFonts w:ascii="Arial" w:hAnsi="Arial" w:cs="Arial"/>
                <w:bCs/>
                <w:sz w:val="24"/>
                <w:szCs w:val="24"/>
              </w:rPr>
              <w:t>2023</w:t>
            </w:r>
          </w:p>
        </w:tc>
      </w:tr>
      <w:tr w:rsidR="00611227" w14:paraId="71D9B2BD" w14:textId="77777777" w:rsidTr="00611227">
        <w:tc>
          <w:tcPr>
            <w:tcW w:w="2263" w:type="dxa"/>
          </w:tcPr>
          <w:p w14:paraId="4FFFD090" w14:textId="26E19263" w:rsidR="00611227" w:rsidRPr="002233CE" w:rsidRDefault="002773EB" w:rsidP="00611227">
            <w:pPr>
              <w:pStyle w:val="PlainText"/>
              <w:rPr>
                <w:rFonts w:ascii="Arial" w:hAnsi="Arial" w:cs="Arial"/>
                <w:bCs/>
                <w:sz w:val="24"/>
                <w:szCs w:val="24"/>
              </w:rPr>
            </w:pPr>
            <w:r>
              <w:rPr>
                <w:rFonts w:ascii="Arial" w:hAnsi="Arial" w:cs="Arial"/>
                <w:bCs/>
                <w:sz w:val="24"/>
                <w:szCs w:val="24"/>
              </w:rPr>
              <w:t>Editor</w:t>
            </w:r>
          </w:p>
        </w:tc>
        <w:tc>
          <w:tcPr>
            <w:tcW w:w="2410" w:type="dxa"/>
          </w:tcPr>
          <w:p w14:paraId="23F10F03" w14:textId="77777777" w:rsidR="00611227" w:rsidRPr="002233CE" w:rsidRDefault="00611227" w:rsidP="00611227">
            <w:pPr>
              <w:pStyle w:val="PlainText"/>
              <w:rPr>
                <w:rFonts w:ascii="Arial" w:hAnsi="Arial" w:cs="Arial"/>
                <w:bCs/>
                <w:sz w:val="24"/>
                <w:szCs w:val="24"/>
              </w:rPr>
            </w:pPr>
            <w:r w:rsidRPr="002233CE">
              <w:rPr>
                <w:rFonts w:ascii="Arial" w:hAnsi="Arial" w:cs="Arial"/>
                <w:bCs/>
                <w:sz w:val="24"/>
                <w:szCs w:val="24"/>
              </w:rPr>
              <w:t>Cathy Pierce</w:t>
            </w:r>
          </w:p>
        </w:tc>
      </w:tr>
      <w:tr w:rsidR="00611227" w14:paraId="4218874E" w14:textId="77777777" w:rsidTr="00611227">
        <w:tc>
          <w:tcPr>
            <w:tcW w:w="2263" w:type="dxa"/>
          </w:tcPr>
          <w:p w14:paraId="47AAF5E5" w14:textId="77777777" w:rsidR="00611227" w:rsidRPr="002233CE" w:rsidRDefault="00611227" w:rsidP="00611227">
            <w:pPr>
              <w:pStyle w:val="PlainText"/>
              <w:rPr>
                <w:rFonts w:ascii="Arial" w:hAnsi="Arial" w:cs="Arial"/>
                <w:bCs/>
                <w:sz w:val="24"/>
                <w:szCs w:val="24"/>
              </w:rPr>
            </w:pPr>
            <w:r w:rsidRPr="002233CE">
              <w:rPr>
                <w:rFonts w:ascii="Arial" w:hAnsi="Arial" w:cs="Arial"/>
                <w:bCs/>
                <w:sz w:val="24"/>
                <w:szCs w:val="24"/>
              </w:rPr>
              <w:t>Approver</w:t>
            </w:r>
          </w:p>
        </w:tc>
        <w:tc>
          <w:tcPr>
            <w:tcW w:w="2410" w:type="dxa"/>
          </w:tcPr>
          <w:p w14:paraId="04A82823" w14:textId="77777777" w:rsidR="00611227" w:rsidRPr="002233CE" w:rsidRDefault="00611227" w:rsidP="00611227">
            <w:pPr>
              <w:pStyle w:val="PlainText"/>
              <w:rPr>
                <w:rFonts w:ascii="Arial" w:hAnsi="Arial" w:cs="Arial"/>
                <w:bCs/>
                <w:sz w:val="24"/>
                <w:szCs w:val="24"/>
              </w:rPr>
            </w:pPr>
            <w:r w:rsidRPr="002233CE">
              <w:rPr>
                <w:rFonts w:ascii="Arial" w:hAnsi="Arial" w:cs="Arial"/>
                <w:bCs/>
                <w:sz w:val="24"/>
                <w:szCs w:val="24"/>
              </w:rPr>
              <w:t>Glenn Mellor</w:t>
            </w:r>
          </w:p>
        </w:tc>
      </w:tr>
      <w:tr w:rsidR="00611227" w14:paraId="03ABBA0C" w14:textId="77777777" w:rsidTr="00611227">
        <w:tc>
          <w:tcPr>
            <w:tcW w:w="2263" w:type="dxa"/>
          </w:tcPr>
          <w:p w14:paraId="420B84D7" w14:textId="77777777" w:rsidR="00611227" w:rsidRPr="002233CE" w:rsidRDefault="00611227" w:rsidP="00611227">
            <w:pPr>
              <w:pStyle w:val="PlainText"/>
              <w:rPr>
                <w:rFonts w:ascii="Arial" w:hAnsi="Arial" w:cs="Arial"/>
                <w:bCs/>
                <w:sz w:val="24"/>
                <w:szCs w:val="24"/>
              </w:rPr>
            </w:pPr>
            <w:r w:rsidRPr="002233CE">
              <w:rPr>
                <w:rFonts w:ascii="Arial" w:hAnsi="Arial" w:cs="Arial"/>
                <w:bCs/>
                <w:sz w:val="24"/>
                <w:szCs w:val="24"/>
              </w:rPr>
              <w:t>Approval date</w:t>
            </w:r>
          </w:p>
        </w:tc>
        <w:tc>
          <w:tcPr>
            <w:tcW w:w="2410" w:type="dxa"/>
          </w:tcPr>
          <w:p w14:paraId="4EF40D36" w14:textId="33F372EA" w:rsidR="00611227" w:rsidRPr="002233CE" w:rsidRDefault="0023037B" w:rsidP="00611227">
            <w:pPr>
              <w:pStyle w:val="PlainText"/>
              <w:rPr>
                <w:rFonts w:ascii="Arial" w:hAnsi="Arial" w:cs="Arial"/>
                <w:bCs/>
                <w:sz w:val="24"/>
                <w:szCs w:val="24"/>
              </w:rPr>
            </w:pPr>
            <w:r>
              <w:rPr>
                <w:rFonts w:ascii="Arial" w:hAnsi="Arial" w:cs="Arial"/>
                <w:bCs/>
                <w:sz w:val="24"/>
                <w:szCs w:val="24"/>
              </w:rPr>
              <w:t>8.11.2022</w:t>
            </w:r>
          </w:p>
        </w:tc>
      </w:tr>
    </w:tbl>
    <w:p w14:paraId="4A03E74E" w14:textId="12CD8789" w:rsidR="00AE6967" w:rsidRDefault="00AE6967" w:rsidP="00AE6967"/>
    <w:p w14:paraId="71D55155" w14:textId="1F9E1D6C" w:rsidR="00AE6967" w:rsidRDefault="00AE6967" w:rsidP="00AE6967"/>
    <w:p w14:paraId="0FDB6F4F" w14:textId="7049F094" w:rsidR="00AE6967" w:rsidRDefault="00AE6967" w:rsidP="00AE6967"/>
    <w:p w14:paraId="5F9F5786" w14:textId="7EED8FF6" w:rsidR="00AE6967" w:rsidRDefault="00AE6967" w:rsidP="00AE6967"/>
    <w:p w14:paraId="7AB8B9DD" w14:textId="1BBF49E6" w:rsidR="00AE6967" w:rsidRDefault="00AE6967" w:rsidP="00AE6967"/>
    <w:p w14:paraId="1482C4B7" w14:textId="77C150E2" w:rsidR="00AE6967" w:rsidRDefault="00AE6967" w:rsidP="00AE6967"/>
    <w:p w14:paraId="4E48D4FA" w14:textId="5B1F63CB" w:rsidR="00AE6967" w:rsidRDefault="00AE6967" w:rsidP="00AE6967"/>
    <w:p w14:paraId="65EDE10A" w14:textId="71DF2AB3" w:rsidR="00AE6967" w:rsidRDefault="00AE6967" w:rsidP="00AE6967"/>
    <w:p w14:paraId="2B6B988A" w14:textId="5FE488B0" w:rsidR="00F67F17" w:rsidRPr="005F3731" w:rsidRDefault="00F67F17" w:rsidP="00F67F17">
      <w:pPr>
        <w:pStyle w:val="Heading1"/>
        <w:rPr>
          <w:rFonts w:ascii="Arial" w:hAnsi="Arial" w:cs="Arial"/>
          <w:bCs w:val="0"/>
          <w:color w:val="003399"/>
          <w:w w:val="110"/>
          <w:kern w:val="0"/>
          <w:sz w:val="24"/>
          <w:szCs w:val="28"/>
        </w:rPr>
      </w:pPr>
      <w:bookmarkStart w:id="0" w:name="_Toc118796916"/>
      <w:r w:rsidRPr="005F3731">
        <w:rPr>
          <w:rFonts w:ascii="Arial" w:hAnsi="Arial" w:cs="Arial"/>
          <w:bCs w:val="0"/>
          <w:color w:val="003399"/>
          <w:w w:val="110"/>
          <w:kern w:val="0"/>
          <w:sz w:val="24"/>
          <w:szCs w:val="28"/>
        </w:rPr>
        <w:t>The CELC Curriculum</w:t>
      </w:r>
      <w:bookmarkEnd w:id="0"/>
    </w:p>
    <w:p w14:paraId="59C7A6DF" w14:textId="77777777" w:rsidR="00F67F17" w:rsidRPr="00A66F79" w:rsidRDefault="00F67F17" w:rsidP="00F67F17">
      <w:pPr>
        <w:pStyle w:val="PlainText"/>
        <w:rPr>
          <w:rFonts w:ascii="Calibri" w:hAnsi="Calibri" w:cs="Calibri"/>
          <w:b/>
          <w:sz w:val="24"/>
          <w:szCs w:val="24"/>
        </w:rPr>
      </w:pPr>
    </w:p>
    <w:p w14:paraId="6C3081B5" w14:textId="097183D1" w:rsidR="00F67F17" w:rsidRDefault="00F67F17" w:rsidP="00F67F17">
      <w:pPr>
        <w:pStyle w:val="PlainText"/>
        <w:rPr>
          <w:rFonts w:ascii="Arial" w:eastAsia="Calibri" w:hAnsi="Arial" w:cs="Arial"/>
          <w:sz w:val="24"/>
          <w:szCs w:val="24"/>
          <w:lang w:eastAsia="en-US"/>
        </w:rPr>
      </w:pPr>
      <w:r w:rsidRPr="00F67F17">
        <w:rPr>
          <w:rFonts w:ascii="Arial" w:eastAsia="Calibri" w:hAnsi="Arial" w:cs="Arial"/>
          <w:sz w:val="24"/>
          <w:szCs w:val="24"/>
          <w:lang w:eastAsia="en-US"/>
        </w:rPr>
        <w:t xml:space="preserve">The curriculum should be seen in its widest sense as the entire planned learning experience. This includes formal lessons as well as activities, routines, and learning that take place outside the classroom. </w:t>
      </w:r>
    </w:p>
    <w:p w14:paraId="62DA901D" w14:textId="75D7824C" w:rsidR="00114951" w:rsidRDefault="00114951" w:rsidP="00F67F17">
      <w:pPr>
        <w:pStyle w:val="PlainText"/>
        <w:rPr>
          <w:rFonts w:ascii="Arial" w:eastAsia="Calibri" w:hAnsi="Arial" w:cs="Arial"/>
          <w:sz w:val="24"/>
          <w:szCs w:val="24"/>
          <w:lang w:eastAsia="en-US"/>
        </w:rPr>
      </w:pPr>
    </w:p>
    <w:p w14:paraId="6E5FF198" w14:textId="4FDB6A0A" w:rsidR="00114951" w:rsidRPr="00540A0F" w:rsidRDefault="00114951" w:rsidP="00114951">
      <w:pPr>
        <w:pStyle w:val="PlainText"/>
        <w:rPr>
          <w:rFonts w:ascii="Arial" w:eastAsia="Calibri" w:hAnsi="Arial" w:cs="Arial"/>
          <w:sz w:val="24"/>
          <w:szCs w:val="24"/>
          <w:lang w:eastAsia="en-US"/>
        </w:rPr>
      </w:pPr>
      <w:r w:rsidRPr="00540A0F">
        <w:rPr>
          <w:rFonts w:ascii="Arial" w:eastAsia="Calibri" w:hAnsi="Arial" w:cs="Arial"/>
          <w:sz w:val="24"/>
          <w:szCs w:val="24"/>
          <w:lang w:eastAsia="en-US"/>
        </w:rPr>
        <w:t>Within the framework of a broad and balanced education for each student, our curriculum allow</w:t>
      </w:r>
      <w:r w:rsidR="00B8385F" w:rsidRPr="00540A0F">
        <w:rPr>
          <w:rFonts w:ascii="Arial" w:eastAsia="Calibri" w:hAnsi="Arial" w:cs="Arial"/>
          <w:sz w:val="24"/>
          <w:szCs w:val="24"/>
          <w:lang w:eastAsia="en-US"/>
        </w:rPr>
        <w:t>s for</w:t>
      </w:r>
      <w:r w:rsidRPr="00540A0F">
        <w:rPr>
          <w:rFonts w:ascii="Arial" w:eastAsia="Calibri" w:hAnsi="Arial" w:cs="Arial"/>
          <w:sz w:val="24"/>
          <w:szCs w:val="24"/>
          <w:lang w:eastAsia="en-US"/>
        </w:rPr>
        <w:t xml:space="preserve"> a high level of personalisation so that each student can play to their strengths, develop existing and new interests, and achieve their personal best in all that they do.</w:t>
      </w:r>
    </w:p>
    <w:p w14:paraId="5F53D1FB" w14:textId="77777777" w:rsidR="00917E7C" w:rsidRDefault="00917E7C" w:rsidP="00F67F17">
      <w:pPr>
        <w:pStyle w:val="PlainText"/>
        <w:rPr>
          <w:rFonts w:ascii="Arial" w:eastAsia="Calibri" w:hAnsi="Arial" w:cs="Arial"/>
          <w:sz w:val="24"/>
          <w:szCs w:val="24"/>
          <w:lang w:eastAsia="en-US"/>
        </w:rPr>
      </w:pPr>
    </w:p>
    <w:p w14:paraId="5B599074" w14:textId="28F71121" w:rsidR="00F67F17" w:rsidRDefault="00F67F17" w:rsidP="00F67F17">
      <w:pPr>
        <w:pStyle w:val="PlainText"/>
        <w:rPr>
          <w:rFonts w:ascii="Arial" w:eastAsia="Calibri" w:hAnsi="Arial" w:cs="Arial"/>
          <w:sz w:val="24"/>
          <w:szCs w:val="24"/>
          <w:lang w:eastAsia="en-US"/>
        </w:rPr>
      </w:pPr>
      <w:r w:rsidRPr="00F67F17">
        <w:rPr>
          <w:rFonts w:ascii="Arial" w:eastAsia="Calibri" w:hAnsi="Arial" w:cs="Arial"/>
          <w:sz w:val="24"/>
          <w:szCs w:val="24"/>
          <w:lang w:eastAsia="en-US"/>
        </w:rPr>
        <w:t xml:space="preserve">This </w:t>
      </w:r>
      <w:r w:rsidR="0032283E">
        <w:rPr>
          <w:rFonts w:ascii="Arial" w:eastAsia="Calibri" w:hAnsi="Arial" w:cs="Arial"/>
          <w:sz w:val="24"/>
          <w:szCs w:val="24"/>
          <w:lang w:eastAsia="en-US"/>
        </w:rPr>
        <w:t>c</w:t>
      </w:r>
      <w:r w:rsidRPr="00F67F17">
        <w:rPr>
          <w:rFonts w:ascii="Arial" w:eastAsia="Calibri" w:hAnsi="Arial" w:cs="Arial"/>
          <w:sz w:val="24"/>
          <w:szCs w:val="24"/>
          <w:lang w:eastAsia="en-US"/>
        </w:rPr>
        <w:t xml:space="preserve">urriculum document should be seen within the overall aims and ethos of the CELC, which are at the core of its objectives. </w:t>
      </w:r>
      <w:r w:rsidR="0032283E">
        <w:rPr>
          <w:rFonts w:ascii="Arial" w:eastAsia="Calibri" w:hAnsi="Arial" w:cs="Arial"/>
          <w:sz w:val="24"/>
          <w:szCs w:val="24"/>
          <w:lang w:eastAsia="en-US"/>
        </w:rPr>
        <w:t xml:space="preserve"> Fundamentally, our curriculum is focused upon ‘Enhancing Futures’.</w:t>
      </w:r>
    </w:p>
    <w:p w14:paraId="02CB7DDA" w14:textId="53A7B4DD" w:rsidR="002825C0" w:rsidRDefault="002825C0" w:rsidP="00F67F17">
      <w:pPr>
        <w:pStyle w:val="PlainText"/>
        <w:rPr>
          <w:rFonts w:ascii="Arial" w:eastAsia="Calibri" w:hAnsi="Arial" w:cs="Arial"/>
          <w:sz w:val="24"/>
          <w:szCs w:val="24"/>
          <w:lang w:eastAsia="en-US"/>
        </w:rPr>
      </w:pPr>
    </w:p>
    <w:p w14:paraId="17E258F0" w14:textId="17340D65" w:rsidR="002825C0" w:rsidRPr="00130E19" w:rsidRDefault="002825C0" w:rsidP="005F3731">
      <w:pPr>
        <w:pStyle w:val="Heading1"/>
        <w:rPr>
          <w:rFonts w:ascii="Arial" w:hAnsi="Arial" w:cs="Arial"/>
          <w:color w:val="7030A0"/>
          <w:sz w:val="24"/>
          <w:szCs w:val="24"/>
        </w:rPr>
      </w:pPr>
      <w:bookmarkStart w:id="1" w:name="_Toc118796917"/>
      <w:r w:rsidRPr="00130E19">
        <w:rPr>
          <w:rFonts w:ascii="Arial" w:hAnsi="Arial" w:cs="Arial"/>
          <w:color w:val="7030A0"/>
          <w:sz w:val="24"/>
          <w:szCs w:val="24"/>
        </w:rPr>
        <w:t xml:space="preserve">Main Principles </w:t>
      </w:r>
      <w:r w:rsidR="00807E39" w:rsidRPr="00130E19">
        <w:rPr>
          <w:rFonts w:ascii="Arial" w:hAnsi="Arial" w:cs="Arial"/>
          <w:color w:val="7030A0"/>
          <w:sz w:val="24"/>
          <w:szCs w:val="24"/>
        </w:rPr>
        <w:t>of the CELC Curriculum</w:t>
      </w:r>
      <w:bookmarkEnd w:id="1"/>
    </w:p>
    <w:p w14:paraId="617AB40B" w14:textId="77777777" w:rsidR="002825C0" w:rsidRPr="00B55A90" w:rsidRDefault="002825C0" w:rsidP="002825C0">
      <w:pPr>
        <w:pStyle w:val="PlainText"/>
        <w:rPr>
          <w:rFonts w:ascii="Calibri" w:hAnsi="Calibri" w:cs="Calibri"/>
          <w:sz w:val="28"/>
          <w:szCs w:val="28"/>
        </w:rPr>
      </w:pPr>
    </w:p>
    <w:p w14:paraId="0454830D" w14:textId="48D6DD49" w:rsidR="000E2D52" w:rsidRDefault="0032283E" w:rsidP="002825C0">
      <w:pPr>
        <w:pStyle w:val="PlainText"/>
        <w:numPr>
          <w:ilvl w:val="0"/>
          <w:numId w:val="2"/>
        </w:numPr>
        <w:rPr>
          <w:rFonts w:ascii="Arial" w:hAnsi="Arial" w:cs="Arial"/>
          <w:sz w:val="24"/>
          <w:szCs w:val="24"/>
        </w:rPr>
      </w:pPr>
      <w:r>
        <w:rPr>
          <w:rFonts w:ascii="Arial" w:hAnsi="Arial" w:cs="Arial"/>
          <w:sz w:val="24"/>
          <w:szCs w:val="24"/>
        </w:rPr>
        <w:t>‘</w:t>
      </w:r>
      <w:r w:rsidR="000E2D52">
        <w:rPr>
          <w:rFonts w:ascii="Arial" w:hAnsi="Arial" w:cs="Arial"/>
          <w:sz w:val="24"/>
          <w:szCs w:val="24"/>
        </w:rPr>
        <w:t>Enhancing Futures</w:t>
      </w:r>
      <w:r>
        <w:rPr>
          <w:rFonts w:ascii="Arial" w:hAnsi="Arial" w:cs="Arial"/>
          <w:sz w:val="24"/>
          <w:szCs w:val="24"/>
        </w:rPr>
        <w:t>’</w:t>
      </w:r>
      <w:r w:rsidR="00550149">
        <w:rPr>
          <w:rFonts w:ascii="Arial" w:hAnsi="Arial" w:cs="Arial"/>
          <w:sz w:val="24"/>
          <w:szCs w:val="24"/>
        </w:rPr>
        <w:t xml:space="preserve"> </w:t>
      </w:r>
      <w:r w:rsidR="00844DBB">
        <w:rPr>
          <w:rFonts w:ascii="Arial" w:hAnsi="Arial" w:cs="Arial"/>
          <w:sz w:val="24"/>
          <w:szCs w:val="24"/>
        </w:rPr>
        <w:t>–</w:t>
      </w:r>
      <w:r w:rsidR="00550149">
        <w:rPr>
          <w:rFonts w:ascii="Arial" w:hAnsi="Arial" w:cs="Arial"/>
          <w:sz w:val="24"/>
          <w:szCs w:val="24"/>
        </w:rPr>
        <w:t xml:space="preserve"> maximi</w:t>
      </w:r>
      <w:r w:rsidR="00844DBB">
        <w:rPr>
          <w:rFonts w:ascii="Arial" w:hAnsi="Arial" w:cs="Arial"/>
          <w:sz w:val="24"/>
          <w:szCs w:val="24"/>
        </w:rPr>
        <w:t>s</w:t>
      </w:r>
      <w:r>
        <w:rPr>
          <w:rFonts w:ascii="Arial" w:hAnsi="Arial" w:cs="Arial"/>
          <w:sz w:val="24"/>
          <w:szCs w:val="24"/>
        </w:rPr>
        <w:t>ing</w:t>
      </w:r>
      <w:r w:rsidR="00844DBB">
        <w:rPr>
          <w:rFonts w:ascii="Arial" w:hAnsi="Arial" w:cs="Arial"/>
          <w:sz w:val="24"/>
          <w:szCs w:val="24"/>
        </w:rPr>
        <w:t xml:space="preserve"> the potential of all our students</w:t>
      </w:r>
    </w:p>
    <w:p w14:paraId="75F410CF" w14:textId="27767335" w:rsidR="00F001CA" w:rsidRDefault="00F001CA" w:rsidP="002825C0">
      <w:pPr>
        <w:pStyle w:val="PlainText"/>
        <w:numPr>
          <w:ilvl w:val="0"/>
          <w:numId w:val="2"/>
        </w:numPr>
        <w:rPr>
          <w:rFonts w:ascii="Arial" w:hAnsi="Arial" w:cs="Arial"/>
          <w:sz w:val="24"/>
          <w:szCs w:val="24"/>
        </w:rPr>
      </w:pPr>
      <w:r>
        <w:rPr>
          <w:rFonts w:ascii="Arial" w:hAnsi="Arial" w:cs="Arial"/>
          <w:sz w:val="24"/>
          <w:szCs w:val="24"/>
        </w:rPr>
        <w:t>Create well rounded citizens who make a positive contribution to soci</w:t>
      </w:r>
      <w:r w:rsidR="00C429D9">
        <w:rPr>
          <w:rFonts w:ascii="Arial" w:hAnsi="Arial" w:cs="Arial"/>
          <w:sz w:val="24"/>
          <w:szCs w:val="24"/>
        </w:rPr>
        <w:t>e</w:t>
      </w:r>
      <w:r>
        <w:rPr>
          <w:rFonts w:ascii="Arial" w:hAnsi="Arial" w:cs="Arial"/>
          <w:sz w:val="24"/>
          <w:szCs w:val="24"/>
        </w:rPr>
        <w:t>ty</w:t>
      </w:r>
    </w:p>
    <w:p w14:paraId="2F85581C" w14:textId="77777777" w:rsidR="00231CB2" w:rsidRDefault="00807E39" w:rsidP="002825C0">
      <w:pPr>
        <w:pStyle w:val="PlainText"/>
        <w:numPr>
          <w:ilvl w:val="0"/>
          <w:numId w:val="2"/>
        </w:numPr>
        <w:rPr>
          <w:rFonts w:ascii="Arial" w:hAnsi="Arial" w:cs="Arial"/>
          <w:sz w:val="24"/>
          <w:szCs w:val="24"/>
        </w:rPr>
      </w:pPr>
      <w:r>
        <w:rPr>
          <w:rFonts w:ascii="Arial" w:hAnsi="Arial" w:cs="Arial"/>
          <w:sz w:val="24"/>
          <w:szCs w:val="24"/>
        </w:rPr>
        <w:t>Br</w:t>
      </w:r>
      <w:r w:rsidR="00F001CA">
        <w:rPr>
          <w:rFonts w:ascii="Arial" w:hAnsi="Arial" w:cs="Arial"/>
          <w:sz w:val="24"/>
          <w:szCs w:val="24"/>
        </w:rPr>
        <w:t>oad</w:t>
      </w:r>
      <w:r w:rsidR="002825C0" w:rsidRPr="00B55A90">
        <w:rPr>
          <w:rFonts w:ascii="Arial" w:hAnsi="Arial" w:cs="Arial"/>
          <w:sz w:val="24"/>
          <w:szCs w:val="24"/>
        </w:rPr>
        <w:t>, balance</w:t>
      </w:r>
      <w:r w:rsidR="00F001CA">
        <w:rPr>
          <w:rFonts w:ascii="Arial" w:hAnsi="Arial" w:cs="Arial"/>
          <w:sz w:val="24"/>
          <w:szCs w:val="24"/>
        </w:rPr>
        <w:t xml:space="preserve">d and </w:t>
      </w:r>
      <w:r w:rsidR="002825C0" w:rsidRPr="00B55A90">
        <w:rPr>
          <w:rFonts w:ascii="Arial" w:hAnsi="Arial" w:cs="Arial"/>
          <w:sz w:val="24"/>
          <w:szCs w:val="24"/>
        </w:rPr>
        <w:t>relevan</w:t>
      </w:r>
      <w:r w:rsidR="00F001CA">
        <w:rPr>
          <w:rFonts w:ascii="Arial" w:hAnsi="Arial" w:cs="Arial"/>
          <w:sz w:val="24"/>
          <w:szCs w:val="24"/>
        </w:rPr>
        <w:t>t</w:t>
      </w:r>
      <w:r w:rsidR="00231CB2">
        <w:rPr>
          <w:rFonts w:ascii="Arial" w:hAnsi="Arial" w:cs="Arial"/>
          <w:sz w:val="24"/>
          <w:szCs w:val="24"/>
        </w:rPr>
        <w:t>.</w:t>
      </w:r>
    </w:p>
    <w:p w14:paraId="3B5A076D" w14:textId="2B7FA1BA" w:rsidR="002825C0" w:rsidRDefault="00231CB2" w:rsidP="002825C0">
      <w:pPr>
        <w:pStyle w:val="PlainText"/>
        <w:numPr>
          <w:ilvl w:val="0"/>
          <w:numId w:val="2"/>
        </w:numPr>
        <w:rPr>
          <w:rFonts w:ascii="Arial" w:hAnsi="Arial" w:cs="Arial"/>
          <w:sz w:val="24"/>
          <w:szCs w:val="24"/>
        </w:rPr>
      </w:pPr>
      <w:r>
        <w:rPr>
          <w:rFonts w:ascii="Arial" w:hAnsi="Arial" w:cs="Arial"/>
          <w:sz w:val="24"/>
          <w:szCs w:val="24"/>
        </w:rPr>
        <w:t xml:space="preserve">A </w:t>
      </w:r>
      <w:r w:rsidR="00CF3EE5">
        <w:rPr>
          <w:rFonts w:ascii="Arial" w:hAnsi="Arial" w:cs="Arial"/>
          <w:sz w:val="24"/>
          <w:szCs w:val="24"/>
        </w:rPr>
        <w:t>personalised</w:t>
      </w:r>
      <w:r>
        <w:rPr>
          <w:rFonts w:ascii="Arial" w:hAnsi="Arial" w:cs="Arial"/>
          <w:sz w:val="24"/>
          <w:szCs w:val="24"/>
        </w:rPr>
        <w:t xml:space="preserve"> curriculum with a </w:t>
      </w:r>
      <w:r w:rsidR="00BB6C6C">
        <w:rPr>
          <w:rFonts w:ascii="Arial" w:hAnsi="Arial" w:cs="Arial"/>
          <w:sz w:val="24"/>
          <w:szCs w:val="24"/>
        </w:rPr>
        <w:t>choice of routes</w:t>
      </w:r>
      <w:r w:rsidR="00C429D9">
        <w:rPr>
          <w:rFonts w:ascii="Arial" w:hAnsi="Arial" w:cs="Arial"/>
          <w:sz w:val="24"/>
          <w:szCs w:val="24"/>
        </w:rPr>
        <w:t xml:space="preserve"> (reintegration into mainstream school or specialist provision where possible, recognising that some students require support to successfully complete Year 11 with us and get the best opportuni</w:t>
      </w:r>
      <w:r w:rsidR="00D078B9">
        <w:rPr>
          <w:rFonts w:ascii="Arial" w:hAnsi="Arial" w:cs="Arial"/>
          <w:sz w:val="24"/>
          <w:szCs w:val="24"/>
        </w:rPr>
        <w:t>ti</w:t>
      </w:r>
      <w:r w:rsidR="005C5F2E">
        <w:rPr>
          <w:rFonts w:ascii="Arial" w:hAnsi="Arial" w:cs="Arial"/>
          <w:sz w:val="24"/>
          <w:szCs w:val="24"/>
        </w:rPr>
        <w:t>es for post 16 provision). Students access a wide curriculum offer tail</w:t>
      </w:r>
      <w:r w:rsidR="00362604">
        <w:rPr>
          <w:rFonts w:ascii="Arial" w:hAnsi="Arial" w:cs="Arial"/>
          <w:sz w:val="24"/>
          <w:szCs w:val="24"/>
        </w:rPr>
        <w:t>or</w:t>
      </w:r>
      <w:r w:rsidR="005C5F2E">
        <w:rPr>
          <w:rFonts w:ascii="Arial" w:hAnsi="Arial" w:cs="Arial"/>
          <w:sz w:val="24"/>
          <w:szCs w:val="24"/>
        </w:rPr>
        <w:t xml:space="preserve">ed to </w:t>
      </w:r>
      <w:r w:rsidR="00724979">
        <w:rPr>
          <w:rFonts w:ascii="Arial" w:hAnsi="Arial" w:cs="Arial"/>
          <w:sz w:val="24"/>
          <w:szCs w:val="24"/>
        </w:rPr>
        <w:t>needs and aspirations, including a wide range of work-related learning course at KS4.</w:t>
      </w:r>
    </w:p>
    <w:p w14:paraId="5390266F" w14:textId="3142401E" w:rsidR="00D078B9" w:rsidRDefault="00D078B9" w:rsidP="002825C0">
      <w:pPr>
        <w:pStyle w:val="PlainText"/>
        <w:numPr>
          <w:ilvl w:val="0"/>
          <w:numId w:val="2"/>
        </w:numPr>
        <w:rPr>
          <w:rFonts w:ascii="Arial" w:hAnsi="Arial" w:cs="Arial"/>
          <w:sz w:val="24"/>
          <w:szCs w:val="24"/>
        </w:rPr>
      </w:pPr>
      <w:r>
        <w:rPr>
          <w:rFonts w:ascii="Arial" w:hAnsi="Arial" w:cs="Arial"/>
          <w:sz w:val="24"/>
          <w:szCs w:val="24"/>
        </w:rPr>
        <w:t>Sequenced and progressive</w:t>
      </w:r>
      <w:r w:rsidR="00E346AA">
        <w:rPr>
          <w:rFonts w:ascii="Arial" w:hAnsi="Arial" w:cs="Arial"/>
          <w:sz w:val="24"/>
          <w:szCs w:val="24"/>
        </w:rPr>
        <w:t>.</w:t>
      </w:r>
    </w:p>
    <w:p w14:paraId="76C7BAFB" w14:textId="55A2821C" w:rsidR="00AF216D" w:rsidRPr="00AF216D" w:rsidRDefault="00AF216D" w:rsidP="00AF216D">
      <w:pPr>
        <w:pStyle w:val="PlainText"/>
        <w:numPr>
          <w:ilvl w:val="0"/>
          <w:numId w:val="2"/>
        </w:numPr>
        <w:rPr>
          <w:rFonts w:ascii="Arial" w:hAnsi="Arial" w:cs="Arial"/>
          <w:sz w:val="24"/>
          <w:szCs w:val="24"/>
        </w:rPr>
      </w:pPr>
      <w:r>
        <w:rPr>
          <w:rFonts w:ascii="Arial" w:hAnsi="Arial" w:cs="Arial"/>
          <w:sz w:val="24"/>
          <w:szCs w:val="24"/>
        </w:rPr>
        <w:t>Meet students’ SEMH needs</w:t>
      </w:r>
      <w:r w:rsidR="00E346AA">
        <w:rPr>
          <w:rFonts w:ascii="Arial" w:hAnsi="Arial" w:cs="Arial"/>
          <w:sz w:val="24"/>
          <w:szCs w:val="24"/>
        </w:rPr>
        <w:t>.</w:t>
      </w:r>
    </w:p>
    <w:p w14:paraId="07DBBCFD" w14:textId="56664363" w:rsidR="002825C0" w:rsidRPr="00B55A90" w:rsidRDefault="003550CC" w:rsidP="002825C0">
      <w:pPr>
        <w:pStyle w:val="PlainText"/>
        <w:numPr>
          <w:ilvl w:val="0"/>
          <w:numId w:val="2"/>
        </w:numPr>
        <w:rPr>
          <w:rFonts w:ascii="Arial" w:hAnsi="Arial" w:cs="Arial"/>
          <w:sz w:val="24"/>
          <w:szCs w:val="24"/>
        </w:rPr>
      </w:pPr>
      <w:r>
        <w:rPr>
          <w:rFonts w:ascii="Arial" w:hAnsi="Arial" w:cs="Arial"/>
          <w:sz w:val="24"/>
          <w:szCs w:val="24"/>
        </w:rPr>
        <w:t>Promot</w:t>
      </w:r>
      <w:r w:rsidR="00AF216D">
        <w:rPr>
          <w:rFonts w:ascii="Arial" w:hAnsi="Arial" w:cs="Arial"/>
          <w:sz w:val="24"/>
          <w:szCs w:val="24"/>
        </w:rPr>
        <w:t>es</w:t>
      </w:r>
      <w:r w:rsidR="002825C0" w:rsidRPr="00B55A90">
        <w:rPr>
          <w:rFonts w:ascii="Arial" w:hAnsi="Arial" w:cs="Arial"/>
          <w:sz w:val="24"/>
          <w:szCs w:val="24"/>
        </w:rPr>
        <w:t xml:space="preserve"> knowledge and understanding; mastery of intellectual, physical and interpersonal skills and personal qualities, values and attitudes</w:t>
      </w:r>
      <w:r w:rsidR="00E346AA">
        <w:rPr>
          <w:rFonts w:ascii="Arial" w:hAnsi="Arial" w:cs="Arial"/>
          <w:sz w:val="24"/>
          <w:szCs w:val="24"/>
        </w:rPr>
        <w:t>.</w:t>
      </w:r>
      <w:r w:rsidR="002825C0" w:rsidRPr="00B55A90">
        <w:rPr>
          <w:rFonts w:ascii="Arial" w:hAnsi="Arial" w:cs="Arial"/>
          <w:sz w:val="24"/>
          <w:szCs w:val="24"/>
        </w:rPr>
        <w:t xml:space="preserve"> </w:t>
      </w:r>
    </w:p>
    <w:p w14:paraId="13EDE7F7" w14:textId="71E13A3B" w:rsidR="002825C0" w:rsidRDefault="002825C0" w:rsidP="002825C0">
      <w:pPr>
        <w:pStyle w:val="PlainText"/>
        <w:numPr>
          <w:ilvl w:val="0"/>
          <w:numId w:val="2"/>
        </w:numPr>
        <w:rPr>
          <w:rFonts w:ascii="Arial" w:hAnsi="Arial" w:cs="Arial"/>
          <w:sz w:val="24"/>
          <w:szCs w:val="24"/>
        </w:rPr>
      </w:pPr>
      <w:r w:rsidRPr="00B55A90">
        <w:rPr>
          <w:rFonts w:ascii="Arial" w:hAnsi="Arial" w:cs="Arial"/>
          <w:sz w:val="24"/>
          <w:szCs w:val="24"/>
        </w:rPr>
        <w:t>Equality of access for all students to academic experiences</w:t>
      </w:r>
      <w:r w:rsidR="00E346AA">
        <w:rPr>
          <w:rFonts w:ascii="Arial" w:hAnsi="Arial" w:cs="Arial"/>
          <w:sz w:val="24"/>
          <w:szCs w:val="24"/>
        </w:rPr>
        <w:t>.</w:t>
      </w:r>
    </w:p>
    <w:p w14:paraId="4D8BB8CE" w14:textId="6883D40E" w:rsidR="006965DA" w:rsidRPr="006965DA" w:rsidRDefault="006965DA" w:rsidP="006965DA">
      <w:pPr>
        <w:pStyle w:val="PlainText"/>
        <w:numPr>
          <w:ilvl w:val="0"/>
          <w:numId w:val="2"/>
        </w:numPr>
        <w:rPr>
          <w:rFonts w:ascii="Arial" w:hAnsi="Arial" w:cs="Arial"/>
          <w:sz w:val="24"/>
          <w:szCs w:val="24"/>
        </w:rPr>
      </w:pPr>
      <w:r>
        <w:rPr>
          <w:rFonts w:ascii="Arial" w:hAnsi="Arial" w:cs="Arial"/>
          <w:sz w:val="24"/>
          <w:szCs w:val="24"/>
        </w:rPr>
        <w:t>Choice of routes focusing on reintegration and / or post 16 provision</w:t>
      </w:r>
      <w:r w:rsidR="00E346AA">
        <w:rPr>
          <w:rFonts w:ascii="Arial" w:hAnsi="Arial" w:cs="Arial"/>
          <w:sz w:val="24"/>
          <w:szCs w:val="24"/>
        </w:rPr>
        <w:t>.</w:t>
      </w:r>
    </w:p>
    <w:p w14:paraId="080DF8DD" w14:textId="246B0936" w:rsidR="004F7957" w:rsidRDefault="00DF1628" w:rsidP="00F67F17">
      <w:pPr>
        <w:pStyle w:val="PlainText"/>
        <w:numPr>
          <w:ilvl w:val="0"/>
          <w:numId w:val="2"/>
        </w:numPr>
        <w:rPr>
          <w:rFonts w:ascii="Arial" w:hAnsi="Arial" w:cs="Arial"/>
          <w:sz w:val="24"/>
          <w:szCs w:val="24"/>
        </w:rPr>
      </w:pPr>
      <w:r>
        <w:rPr>
          <w:rFonts w:ascii="Arial" w:hAnsi="Arial" w:cs="Arial"/>
          <w:sz w:val="24"/>
          <w:szCs w:val="24"/>
        </w:rPr>
        <w:t>Offer a personalised curriculum including o</w:t>
      </w:r>
      <w:r w:rsidR="002825C0" w:rsidRPr="00B55A90">
        <w:rPr>
          <w:rFonts w:ascii="Arial" w:hAnsi="Arial" w:cs="Arial"/>
          <w:sz w:val="24"/>
          <w:szCs w:val="24"/>
        </w:rPr>
        <w:t>pportunities for entitlement to work related learning at KS4</w:t>
      </w:r>
      <w:r w:rsidR="00E346AA">
        <w:rPr>
          <w:rFonts w:ascii="Arial" w:hAnsi="Arial" w:cs="Arial"/>
          <w:sz w:val="24"/>
          <w:szCs w:val="24"/>
        </w:rPr>
        <w:t>.</w:t>
      </w:r>
    </w:p>
    <w:p w14:paraId="252AC14B" w14:textId="36B99C22" w:rsidR="00EE0DD3" w:rsidRDefault="00D078B9" w:rsidP="00F67F17">
      <w:pPr>
        <w:pStyle w:val="PlainText"/>
        <w:numPr>
          <w:ilvl w:val="0"/>
          <w:numId w:val="2"/>
        </w:numPr>
        <w:rPr>
          <w:rFonts w:ascii="Arial" w:hAnsi="Arial" w:cs="Arial"/>
          <w:sz w:val="24"/>
          <w:szCs w:val="24"/>
        </w:rPr>
      </w:pPr>
      <w:r>
        <w:rPr>
          <w:rFonts w:ascii="Arial" w:hAnsi="Arial" w:cs="Arial"/>
          <w:sz w:val="24"/>
          <w:szCs w:val="24"/>
        </w:rPr>
        <w:t>A positive</w:t>
      </w:r>
      <w:r w:rsidR="00AF216D">
        <w:rPr>
          <w:rFonts w:ascii="Arial" w:hAnsi="Arial" w:cs="Arial"/>
          <w:sz w:val="24"/>
          <w:szCs w:val="24"/>
        </w:rPr>
        <w:t>,</w:t>
      </w:r>
      <w:r w:rsidR="00EE0DD3">
        <w:rPr>
          <w:rFonts w:ascii="Arial" w:hAnsi="Arial" w:cs="Arial"/>
          <w:sz w:val="24"/>
          <w:szCs w:val="24"/>
        </w:rPr>
        <w:t xml:space="preserve"> secure and safe environment creating to enable students to learn</w:t>
      </w:r>
    </w:p>
    <w:p w14:paraId="63D2639E" w14:textId="5D0D5347" w:rsidR="002825C0" w:rsidRPr="0013671A" w:rsidRDefault="00D078B9" w:rsidP="00F67F17">
      <w:pPr>
        <w:pStyle w:val="PlainText"/>
        <w:numPr>
          <w:ilvl w:val="0"/>
          <w:numId w:val="2"/>
        </w:numPr>
        <w:rPr>
          <w:rFonts w:ascii="Arial" w:hAnsi="Arial" w:cs="Arial"/>
          <w:sz w:val="24"/>
          <w:szCs w:val="24"/>
        </w:rPr>
      </w:pPr>
      <w:r>
        <w:rPr>
          <w:rFonts w:ascii="Arial" w:hAnsi="Arial" w:cs="Arial"/>
          <w:sz w:val="24"/>
          <w:szCs w:val="24"/>
        </w:rPr>
        <w:t>Meets all</w:t>
      </w:r>
      <w:r w:rsidR="00995B18">
        <w:rPr>
          <w:rFonts w:ascii="Arial" w:hAnsi="Arial" w:cs="Arial"/>
          <w:sz w:val="24"/>
          <w:szCs w:val="24"/>
        </w:rPr>
        <w:t xml:space="preserve"> statutory requirements</w:t>
      </w:r>
      <w:r w:rsidR="00E346AA">
        <w:rPr>
          <w:rFonts w:ascii="Arial" w:hAnsi="Arial" w:cs="Arial"/>
          <w:sz w:val="24"/>
          <w:szCs w:val="24"/>
        </w:rPr>
        <w:t>.</w:t>
      </w:r>
    </w:p>
    <w:p w14:paraId="49E55501" w14:textId="77777777" w:rsidR="00740B43" w:rsidRPr="00074C47" w:rsidRDefault="00740B43" w:rsidP="00907A94">
      <w:pPr>
        <w:pStyle w:val="PlainText"/>
        <w:rPr>
          <w:rFonts w:ascii="Calibri" w:hAnsi="Calibri" w:cs="Calibri"/>
          <w:b/>
          <w:sz w:val="10"/>
          <w:szCs w:val="10"/>
        </w:rPr>
      </w:pPr>
    </w:p>
    <w:p w14:paraId="66D1AE85" w14:textId="3AA1DA51" w:rsidR="005D51AC" w:rsidRPr="005F3731" w:rsidRDefault="0056367F" w:rsidP="0056367F">
      <w:pPr>
        <w:pStyle w:val="Heading1"/>
        <w:rPr>
          <w:rFonts w:ascii="Arial" w:hAnsi="Arial" w:cs="Arial"/>
          <w:bCs w:val="0"/>
          <w:color w:val="003399"/>
          <w:w w:val="110"/>
          <w:kern w:val="0"/>
          <w:sz w:val="24"/>
          <w:szCs w:val="28"/>
        </w:rPr>
      </w:pPr>
      <w:bookmarkStart w:id="2" w:name="_Toc118796918"/>
      <w:r w:rsidRPr="005F3731">
        <w:rPr>
          <w:rFonts w:ascii="Arial" w:hAnsi="Arial" w:cs="Arial"/>
          <w:bCs w:val="0"/>
          <w:color w:val="003399"/>
          <w:w w:val="110"/>
          <w:kern w:val="0"/>
          <w:sz w:val="24"/>
          <w:szCs w:val="28"/>
        </w:rPr>
        <w:t>Intent – Our ambitions for our students</w:t>
      </w:r>
      <w:bookmarkEnd w:id="2"/>
    </w:p>
    <w:p w14:paraId="32A85DD1" w14:textId="77777777" w:rsidR="005D51AC" w:rsidRPr="0061798C" w:rsidRDefault="005D51AC" w:rsidP="005D51AC">
      <w:pPr>
        <w:jc w:val="center"/>
        <w:rPr>
          <w:rFonts w:ascii="Arial" w:hAnsi="Arial" w:cs="Arial"/>
          <w:b/>
        </w:rPr>
      </w:pPr>
    </w:p>
    <w:p w14:paraId="72DE6778" w14:textId="39A8A6A4" w:rsidR="00917E7C" w:rsidRDefault="005D51AC" w:rsidP="004A25A4">
      <w:pPr>
        <w:spacing w:after="160" w:line="259" w:lineRule="auto"/>
        <w:contextualSpacing/>
        <w:rPr>
          <w:rFonts w:ascii="Arial" w:eastAsia="Calibri" w:hAnsi="Arial" w:cs="Arial"/>
          <w:lang w:eastAsia="en-US"/>
        </w:rPr>
      </w:pPr>
      <w:r w:rsidRPr="00F67F17">
        <w:rPr>
          <w:rFonts w:ascii="Arial" w:eastAsia="Calibri" w:hAnsi="Arial" w:cs="Arial"/>
          <w:lang w:eastAsia="en-US"/>
        </w:rPr>
        <w:t xml:space="preserve">Our students receive a broad and balanced curriculum offer which supports positive emotional, social and cognitive progress in a developmentally appropriate way. We recognise that our students attend CELC because they are, at that point in time, unable to succeed in a mainstream school. It is thus crucial that we provide a truly ‘alternative provision’ to mainstream schools </w:t>
      </w:r>
      <w:r w:rsidR="00917E7C">
        <w:rPr>
          <w:rFonts w:ascii="Arial" w:eastAsia="Calibri" w:hAnsi="Arial" w:cs="Arial"/>
          <w:lang w:eastAsia="en-US"/>
        </w:rPr>
        <w:t>to best</w:t>
      </w:r>
      <w:r w:rsidRPr="00F67F17">
        <w:rPr>
          <w:rFonts w:ascii="Arial" w:eastAsia="Calibri" w:hAnsi="Arial" w:cs="Arial"/>
          <w:lang w:eastAsia="en-US"/>
        </w:rPr>
        <w:t xml:space="preserve"> meet our students’ needs.  </w:t>
      </w:r>
    </w:p>
    <w:p w14:paraId="4927BF90" w14:textId="77777777" w:rsidR="00917E7C" w:rsidRDefault="00917E7C" w:rsidP="004A25A4">
      <w:pPr>
        <w:spacing w:after="160" w:line="259" w:lineRule="auto"/>
        <w:contextualSpacing/>
        <w:rPr>
          <w:rFonts w:ascii="Arial" w:eastAsia="Calibri" w:hAnsi="Arial" w:cs="Arial"/>
          <w:lang w:eastAsia="en-US"/>
        </w:rPr>
      </w:pPr>
    </w:p>
    <w:p w14:paraId="596DD268" w14:textId="5AF51D94" w:rsidR="00917E7C" w:rsidRDefault="005D51AC" w:rsidP="004A25A4">
      <w:pPr>
        <w:spacing w:after="160" w:line="259" w:lineRule="auto"/>
        <w:contextualSpacing/>
        <w:rPr>
          <w:rFonts w:ascii="Arial" w:eastAsia="Calibri" w:hAnsi="Arial" w:cs="Arial"/>
          <w:lang w:eastAsia="en-US"/>
        </w:rPr>
      </w:pPr>
      <w:r w:rsidRPr="00F67F17">
        <w:rPr>
          <w:rFonts w:ascii="Arial" w:eastAsia="Calibri" w:hAnsi="Arial" w:cs="Arial"/>
          <w:lang w:eastAsia="en-US"/>
        </w:rPr>
        <w:t>CELC’s offer goes beyond what a mainstream school can provide by tailoring a personalised curriculum for each student and by intensively addressing each student’s underlying SEMH needs. We seek to identify and meet our students’ academic and SEMH needs to enable them to reintegrate into mainstream school or into special educational settings or to support students to successfully complete Year 11 with us with improved prospects and engagement for Post-16.</w:t>
      </w:r>
    </w:p>
    <w:p w14:paraId="580940D8" w14:textId="77777777" w:rsidR="001A529B" w:rsidRDefault="001A529B" w:rsidP="00917E7C">
      <w:pPr>
        <w:spacing w:after="160" w:line="259" w:lineRule="auto"/>
        <w:contextualSpacing/>
        <w:rPr>
          <w:rFonts w:ascii="Arial" w:eastAsia="Calibri" w:hAnsi="Arial" w:cs="Arial"/>
          <w:lang w:eastAsia="en-US"/>
        </w:rPr>
      </w:pPr>
    </w:p>
    <w:p w14:paraId="16D6648A" w14:textId="3FA5A8DB" w:rsidR="005D51AC" w:rsidRDefault="005D51AC" w:rsidP="00917E7C">
      <w:pPr>
        <w:spacing w:after="160" w:line="259" w:lineRule="auto"/>
        <w:contextualSpacing/>
        <w:rPr>
          <w:rFonts w:ascii="Arial" w:eastAsia="Calibri" w:hAnsi="Arial" w:cs="Arial"/>
          <w:lang w:eastAsia="en-US"/>
        </w:rPr>
      </w:pPr>
      <w:r w:rsidRPr="00F67F17">
        <w:rPr>
          <w:rFonts w:ascii="Arial" w:eastAsia="Calibri" w:hAnsi="Arial" w:cs="Arial"/>
          <w:lang w:eastAsia="en-US"/>
        </w:rPr>
        <w:t>Our curriculum has been thoughtfully constructed to</w:t>
      </w:r>
      <w:r w:rsidR="00A50198">
        <w:rPr>
          <w:rFonts w:ascii="Arial" w:eastAsia="Calibri" w:hAnsi="Arial" w:cs="Arial"/>
          <w:lang w:eastAsia="en-US"/>
        </w:rPr>
        <w:t xml:space="preserve"> allow each student to</w:t>
      </w:r>
      <w:r w:rsidRPr="00F67F17">
        <w:rPr>
          <w:rFonts w:ascii="Arial" w:eastAsia="Calibri" w:hAnsi="Arial" w:cs="Arial"/>
          <w:lang w:eastAsia="en-US"/>
        </w:rPr>
        <w:t>:</w:t>
      </w:r>
    </w:p>
    <w:p w14:paraId="0083462D" w14:textId="77777777" w:rsidR="00917E7C" w:rsidRPr="00F67F17" w:rsidRDefault="00917E7C" w:rsidP="00917E7C">
      <w:pPr>
        <w:spacing w:after="160" w:line="259" w:lineRule="auto"/>
        <w:contextualSpacing/>
        <w:rPr>
          <w:rFonts w:ascii="Arial" w:eastAsia="Calibri" w:hAnsi="Arial" w:cs="Arial"/>
          <w:lang w:eastAsia="en-US"/>
        </w:rPr>
      </w:pPr>
    </w:p>
    <w:p w14:paraId="39DBB60F" w14:textId="5E6BAFBC" w:rsidR="005D51AC" w:rsidRPr="008A41CF" w:rsidRDefault="005D51AC" w:rsidP="008A41CF">
      <w:pPr>
        <w:pStyle w:val="ListParagraph"/>
        <w:numPr>
          <w:ilvl w:val="0"/>
          <w:numId w:val="20"/>
        </w:numPr>
        <w:spacing w:after="160" w:line="259" w:lineRule="auto"/>
        <w:contextualSpacing/>
        <w:rPr>
          <w:rFonts w:ascii="Arial" w:eastAsia="Calibri" w:hAnsi="Arial" w:cs="Arial"/>
          <w:lang w:eastAsia="en-US"/>
        </w:rPr>
      </w:pPr>
      <w:r w:rsidRPr="008A41CF">
        <w:rPr>
          <w:rFonts w:ascii="Arial" w:eastAsia="Calibri" w:hAnsi="Arial" w:cs="Arial"/>
          <w:lang w:eastAsia="en-US"/>
        </w:rPr>
        <w:t xml:space="preserve">Re-engage </w:t>
      </w:r>
      <w:r w:rsidR="00A50198">
        <w:rPr>
          <w:rFonts w:ascii="Arial" w:eastAsia="Calibri" w:hAnsi="Arial" w:cs="Arial"/>
          <w:lang w:eastAsia="en-US"/>
        </w:rPr>
        <w:t xml:space="preserve">with </w:t>
      </w:r>
      <w:r w:rsidRPr="008A41CF">
        <w:rPr>
          <w:rFonts w:ascii="Arial" w:eastAsia="Calibri" w:hAnsi="Arial" w:cs="Arial"/>
          <w:lang w:eastAsia="en-US"/>
        </w:rPr>
        <w:t>their education</w:t>
      </w:r>
    </w:p>
    <w:p w14:paraId="3CE43291" w14:textId="2C18488C" w:rsidR="005D51AC" w:rsidRDefault="00252A20" w:rsidP="008A41CF">
      <w:pPr>
        <w:pStyle w:val="ListParagraph"/>
        <w:numPr>
          <w:ilvl w:val="0"/>
          <w:numId w:val="20"/>
        </w:numPr>
        <w:spacing w:after="160" w:line="259" w:lineRule="auto"/>
        <w:contextualSpacing/>
        <w:rPr>
          <w:rFonts w:ascii="Arial" w:eastAsia="Calibri" w:hAnsi="Arial" w:cs="Arial"/>
          <w:lang w:eastAsia="en-US"/>
        </w:rPr>
      </w:pPr>
      <w:r>
        <w:rPr>
          <w:rFonts w:ascii="Arial" w:eastAsia="Calibri" w:hAnsi="Arial" w:cs="Arial"/>
          <w:lang w:eastAsia="en-US"/>
        </w:rPr>
        <w:t>Be i</w:t>
      </w:r>
      <w:r w:rsidR="005D51AC" w:rsidRPr="008A41CF">
        <w:rPr>
          <w:rFonts w:ascii="Arial" w:eastAsia="Calibri" w:hAnsi="Arial" w:cs="Arial"/>
          <w:lang w:eastAsia="en-US"/>
        </w:rPr>
        <w:t>nspire</w:t>
      </w:r>
      <w:r>
        <w:rPr>
          <w:rFonts w:ascii="Arial" w:eastAsia="Calibri" w:hAnsi="Arial" w:cs="Arial"/>
          <w:lang w:eastAsia="en-US"/>
        </w:rPr>
        <w:t>d</w:t>
      </w:r>
      <w:r w:rsidR="005D51AC" w:rsidRPr="008A41CF">
        <w:rPr>
          <w:rFonts w:ascii="Arial" w:eastAsia="Calibri" w:hAnsi="Arial" w:cs="Arial"/>
          <w:lang w:eastAsia="en-US"/>
        </w:rPr>
        <w:t xml:space="preserve"> and motivate</w:t>
      </w:r>
      <w:r>
        <w:rPr>
          <w:rFonts w:ascii="Arial" w:eastAsia="Calibri" w:hAnsi="Arial" w:cs="Arial"/>
          <w:lang w:eastAsia="en-US"/>
        </w:rPr>
        <w:t>d</w:t>
      </w:r>
      <w:r w:rsidR="005D51AC" w:rsidRPr="008A41CF">
        <w:rPr>
          <w:rFonts w:ascii="Arial" w:eastAsia="Calibri" w:hAnsi="Arial" w:cs="Arial"/>
          <w:lang w:eastAsia="en-US"/>
        </w:rPr>
        <w:t xml:space="preserve"> to achieve</w:t>
      </w:r>
      <w:r>
        <w:rPr>
          <w:rFonts w:ascii="Arial" w:eastAsia="Calibri" w:hAnsi="Arial" w:cs="Arial"/>
          <w:lang w:eastAsia="en-US"/>
        </w:rPr>
        <w:t xml:space="preserve"> </w:t>
      </w:r>
      <w:r w:rsidR="00AB0E06">
        <w:rPr>
          <w:rFonts w:ascii="Arial" w:eastAsia="Calibri" w:hAnsi="Arial" w:cs="Arial"/>
          <w:lang w:eastAsia="en-US"/>
        </w:rPr>
        <w:t>the best possible outcomes, whate</w:t>
      </w:r>
      <w:r w:rsidR="00433957">
        <w:rPr>
          <w:rFonts w:ascii="Arial" w:eastAsia="Calibri" w:hAnsi="Arial" w:cs="Arial"/>
          <w:lang w:eastAsia="en-US"/>
        </w:rPr>
        <w:t>ver their ability</w:t>
      </w:r>
    </w:p>
    <w:p w14:paraId="3AA3E339" w14:textId="7E1ABD78" w:rsidR="0060574C" w:rsidRPr="0060574C" w:rsidRDefault="0060574C" w:rsidP="0060574C">
      <w:pPr>
        <w:pStyle w:val="ListParagraph"/>
        <w:numPr>
          <w:ilvl w:val="0"/>
          <w:numId w:val="20"/>
        </w:numPr>
        <w:spacing w:after="160" w:line="259" w:lineRule="auto"/>
        <w:contextualSpacing/>
        <w:rPr>
          <w:rFonts w:ascii="Arial" w:eastAsia="Calibri" w:hAnsi="Arial" w:cs="Arial"/>
          <w:lang w:eastAsia="en-US"/>
        </w:rPr>
      </w:pPr>
      <w:r>
        <w:rPr>
          <w:rFonts w:ascii="Arial" w:eastAsia="Calibri" w:hAnsi="Arial" w:cs="Arial"/>
          <w:lang w:eastAsia="en-US"/>
        </w:rPr>
        <w:t>Develop</w:t>
      </w:r>
      <w:r w:rsidRPr="00D7384D">
        <w:rPr>
          <w:rFonts w:ascii="Arial" w:eastAsia="Calibri" w:hAnsi="Arial" w:cs="Arial"/>
          <w:lang w:eastAsia="en-US"/>
        </w:rPr>
        <w:t xml:space="preserve"> the skills, behaviours and attitudes that will enable them to reintegrate to and be successful in the next phase of their education</w:t>
      </w:r>
    </w:p>
    <w:p w14:paraId="1974CBB4" w14:textId="52E67DF5" w:rsidR="005D51AC" w:rsidRPr="008A41CF" w:rsidRDefault="00F00D86" w:rsidP="008A41CF">
      <w:pPr>
        <w:pStyle w:val="ListParagraph"/>
        <w:numPr>
          <w:ilvl w:val="0"/>
          <w:numId w:val="20"/>
        </w:numPr>
        <w:spacing w:after="160" w:line="259" w:lineRule="auto"/>
        <w:contextualSpacing/>
        <w:rPr>
          <w:rFonts w:ascii="Arial" w:eastAsia="Calibri" w:hAnsi="Arial" w:cs="Arial"/>
          <w:lang w:eastAsia="en-US"/>
        </w:rPr>
      </w:pPr>
      <w:r>
        <w:rPr>
          <w:rFonts w:ascii="Arial" w:eastAsia="Calibri" w:hAnsi="Arial" w:cs="Arial"/>
          <w:lang w:eastAsia="en-US"/>
        </w:rPr>
        <w:t>Make</w:t>
      </w:r>
      <w:r w:rsidR="005D51AC" w:rsidRPr="008A41CF">
        <w:rPr>
          <w:rFonts w:ascii="Arial" w:eastAsia="Calibri" w:hAnsi="Arial" w:cs="Arial"/>
          <w:lang w:eastAsia="en-US"/>
        </w:rPr>
        <w:t xml:space="preserve"> progress from their individual startin</w:t>
      </w:r>
      <w:r>
        <w:rPr>
          <w:rFonts w:ascii="Arial" w:eastAsia="Calibri" w:hAnsi="Arial" w:cs="Arial"/>
          <w:lang w:eastAsia="en-US"/>
        </w:rPr>
        <w:t>g</w:t>
      </w:r>
      <w:r w:rsidR="005D51AC" w:rsidRPr="008A41CF">
        <w:rPr>
          <w:rFonts w:ascii="Arial" w:eastAsia="Calibri" w:hAnsi="Arial" w:cs="Arial"/>
          <w:lang w:eastAsia="en-US"/>
        </w:rPr>
        <w:t xml:space="preserve"> points and to have success in learning</w:t>
      </w:r>
    </w:p>
    <w:p w14:paraId="30B788DD" w14:textId="0297B1E2" w:rsidR="005D51AC" w:rsidRPr="008A41CF" w:rsidRDefault="005D51AC" w:rsidP="008A41CF">
      <w:pPr>
        <w:pStyle w:val="ListParagraph"/>
        <w:numPr>
          <w:ilvl w:val="0"/>
          <w:numId w:val="20"/>
        </w:numPr>
        <w:spacing w:after="160" w:line="259" w:lineRule="auto"/>
        <w:contextualSpacing/>
        <w:rPr>
          <w:rFonts w:ascii="Arial" w:eastAsia="Calibri" w:hAnsi="Arial" w:cs="Arial"/>
          <w:lang w:eastAsia="en-US"/>
        </w:rPr>
      </w:pPr>
      <w:r w:rsidRPr="008A41CF">
        <w:rPr>
          <w:rFonts w:ascii="Arial" w:eastAsia="Calibri" w:hAnsi="Arial" w:cs="Arial"/>
          <w:lang w:eastAsia="en-US"/>
        </w:rPr>
        <w:t xml:space="preserve">Focus on developing </w:t>
      </w:r>
      <w:r w:rsidR="00206308">
        <w:rPr>
          <w:rFonts w:ascii="Arial" w:eastAsia="Calibri" w:hAnsi="Arial" w:cs="Arial"/>
          <w:lang w:eastAsia="en-US"/>
        </w:rPr>
        <w:t>their</w:t>
      </w:r>
      <w:r w:rsidRPr="008A41CF">
        <w:rPr>
          <w:rFonts w:ascii="Arial" w:eastAsia="Calibri" w:hAnsi="Arial" w:cs="Arial"/>
          <w:lang w:eastAsia="en-US"/>
        </w:rPr>
        <w:t xml:space="preserve"> social, emotional and mental health</w:t>
      </w:r>
    </w:p>
    <w:p w14:paraId="0C0A6346" w14:textId="5C4659CF" w:rsidR="005D51AC" w:rsidRPr="008A41CF" w:rsidRDefault="00206308" w:rsidP="008A41CF">
      <w:pPr>
        <w:pStyle w:val="ListParagraph"/>
        <w:numPr>
          <w:ilvl w:val="0"/>
          <w:numId w:val="20"/>
        </w:numPr>
        <w:spacing w:after="160" w:line="259" w:lineRule="auto"/>
        <w:contextualSpacing/>
        <w:rPr>
          <w:rFonts w:ascii="Arial" w:eastAsia="Calibri" w:hAnsi="Arial" w:cs="Arial"/>
          <w:lang w:eastAsia="en-US"/>
        </w:rPr>
      </w:pPr>
      <w:r>
        <w:rPr>
          <w:rFonts w:ascii="Arial" w:eastAsia="Calibri" w:hAnsi="Arial" w:cs="Arial"/>
          <w:lang w:eastAsia="en-US"/>
        </w:rPr>
        <w:t>Focus</w:t>
      </w:r>
      <w:r w:rsidR="005D51AC" w:rsidRPr="008A41CF">
        <w:rPr>
          <w:rFonts w:ascii="Arial" w:eastAsia="Calibri" w:hAnsi="Arial" w:cs="Arial"/>
          <w:lang w:eastAsia="en-US"/>
        </w:rPr>
        <w:t xml:space="preserve"> on core subjects (English, Mathematics and Science)</w:t>
      </w:r>
    </w:p>
    <w:p w14:paraId="058F37DE" w14:textId="16750611" w:rsidR="005D51AC" w:rsidRPr="008A41CF" w:rsidRDefault="00206308" w:rsidP="008A41CF">
      <w:pPr>
        <w:pStyle w:val="ListParagraph"/>
        <w:numPr>
          <w:ilvl w:val="0"/>
          <w:numId w:val="20"/>
        </w:numPr>
        <w:spacing w:after="160" w:line="259" w:lineRule="auto"/>
        <w:contextualSpacing/>
        <w:rPr>
          <w:rFonts w:ascii="Arial" w:eastAsia="Calibri" w:hAnsi="Arial" w:cs="Arial"/>
          <w:lang w:eastAsia="en-US"/>
        </w:rPr>
      </w:pPr>
      <w:r>
        <w:rPr>
          <w:rFonts w:ascii="Arial" w:eastAsia="Calibri" w:hAnsi="Arial" w:cs="Arial"/>
          <w:lang w:eastAsia="en-US"/>
        </w:rPr>
        <w:t>E</w:t>
      </w:r>
      <w:r w:rsidR="005D51AC" w:rsidRPr="008A41CF">
        <w:rPr>
          <w:rFonts w:ascii="Arial" w:eastAsia="Calibri" w:hAnsi="Arial" w:cs="Arial"/>
          <w:lang w:eastAsia="en-US"/>
        </w:rPr>
        <w:t>xplore enrichment subjects beyond the core curriculum</w:t>
      </w:r>
    </w:p>
    <w:p w14:paraId="00E07B8E" w14:textId="47A5D9E1" w:rsidR="008A41CF" w:rsidRDefault="00206308" w:rsidP="008A41CF">
      <w:pPr>
        <w:pStyle w:val="ListParagraph"/>
        <w:numPr>
          <w:ilvl w:val="0"/>
          <w:numId w:val="20"/>
        </w:numPr>
        <w:spacing w:after="160" w:line="259" w:lineRule="auto"/>
        <w:contextualSpacing/>
        <w:rPr>
          <w:rFonts w:ascii="Arial" w:eastAsia="Calibri" w:hAnsi="Arial" w:cs="Arial"/>
          <w:lang w:eastAsia="en-US"/>
        </w:rPr>
      </w:pPr>
      <w:r>
        <w:rPr>
          <w:rFonts w:ascii="Arial" w:eastAsia="Calibri" w:hAnsi="Arial" w:cs="Arial"/>
          <w:lang w:eastAsia="en-US"/>
        </w:rPr>
        <w:t>L</w:t>
      </w:r>
      <w:r w:rsidR="005D51AC" w:rsidRPr="00D7384D">
        <w:rPr>
          <w:rFonts w:ascii="Arial" w:eastAsia="Calibri" w:hAnsi="Arial" w:cs="Arial"/>
          <w:lang w:eastAsia="en-US"/>
        </w:rPr>
        <w:t>ead healthy</w:t>
      </w:r>
      <w:r w:rsidR="00CC3B79">
        <w:rPr>
          <w:rFonts w:ascii="Arial" w:eastAsia="Calibri" w:hAnsi="Arial" w:cs="Arial"/>
          <w:lang w:eastAsia="en-US"/>
        </w:rPr>
        <w:t xml:space="preserve">, </w:t>
      </w:r>
      <w:r w:rsidR="005D51AC" w:rsidRPr="00D7384D">
        <w:rPr>
          <w:rFonts w:ascii="Arial" w:eastAsia="Calibri" w:hAnsi="Arial" w:cs="Arial"/>
          <w:lang w:eastAsia="en-US"/>
        </w:rPr>
        <w:t xml:space="preserve">safe </w:t>
      </w:r>
      <w:r w:rsidR="00CC3B79">
        <w:rPr>
          <w:rFonts w:ascii="Arial" w:eastAsia="Calibri" w:hAnsi="Arial" w:cs="Arial"/>
          <w:lang w:eastAsia="en-US"/>
        </w:rPr>
        <w:t xml:space="preserve">and fulfilling </w:t>
      </w:r>
      <w:r w:rsidR="005D51AC" w:rsidRPr="00D7384D">
        <w:rPr>
          <w:rFonts w:ascii="Arial" w:eastAsia="Calibri" w:hAnsi="Arial" w:cs="Arial"/>
          <w:lang w:eastAsia="en-US"/>
        </w:rPr>
        <w:t>lifestyles</w:t>
      </w:r>
    </w:p>
    <w:p w14:paraId="30F7E8DD" w14:textId="77777777" w:rsidR="006B6C8E" w:rsidRDefault="00EC3640" w:rsidP="006B6C8E">
      <w:pPr>
        <w:pStyle w:val="ListParagraph"/>
        <w:numPr>
          <w:ilvl w:val="0"/>
          <w:numId w:val="20"/>
        </w:numPr>
        <w:spacing w:after="160" w:line="259" w:lineRule="auto"/>
        <w:contextualSpacing/>
        <w:rPr>
          <w:rFonts w:ascii="Arial" w:eastAsia="Calibri" w:hAnsi="Arial" w:cs="Arial"/>
          <w:lang w:eastAsia="en-US"/>
        </w:rPr>
      </w:pPr>
      <w:r>
        <w:rPr>
          <w:rFonts w:ascii="Arial" w:eastAsia="Calibri" w:hAnsi="Arial" w:cs="Arial"/>
          <w:lang w:eastAsia="en-US"/>
        </w:rPr>
        <w:t>Become responsible citizens who make a positive contribution to society</w:t>
      </w:r>
    </w:p>
    <w:p w14:paraId="6CB16626" w14:textId="31AD41D9" w:rsidR="006B6C8E" w:rsidRPr="006B6C8E" w:rsidRDefault="006B6C8E" w:rsidP="006B6C8E">
      <w:pPr>
        <w:pStyle w:val="ListParagraph"/>
        <w:numPr>
          <w:ilvl w:val="0"/>
          <w:numId w:val="20"/>
        </w:numPr>
        <w:spacing w:after="160" w:line="259" w:lineRule="auto"/>
        <w:contextualSpacing/>
        <w:rPr>
          <w:rFonts w:ascii="Arial" w:eastAsia="Calibri" w:hAnsi="Arial" w:cs="Arial"/>
          <w:lang w:eastAsia="en-US"/>
        </w:rPr>
      </w:pPr>
      <w:r>
        <w:rPr>
          <w:rFonts w:ascii="Arial" w:eastAsia="Calibri" w:hAnsi="Arial" w:cs="Arial"/>
          <w:lang w:eastAsia="en-US"/>
        </w:rPr>
        <w:t>D</w:t>
      </w:r>
      <w:r w:rsidRPr="006B6C8E">
        <w:rPr>
          <w:rFonts w:ascii="Arial" w:eastAsia="Calibri" w:hAnsi="Arial" w:cs="Arial"/>
          <w:lang w:eastAsia="en-US"/>
        </w:rPr>
        <w:t xml:space="preserve">evelop personal moral values, respect for religious values and tolerance of other races, religions and ways of life </w:t>
      </w:r>
    </w:p>
    <w:p w14:paraId="4FFBB4DE" w14:textId="77777777" w:rsidR="005D51AC" w:rsidRPr="00F67F17" w:rsidRDefault="005D51AC" w:rsidP="00DC01EA">
      <w:pPr>
        <w:spacing w:after="160" w:line="259" w:lineRule="auto"/>
        <w:contextualSpacing/>
        <w:rPr>
          <w:rFonts w:ascii="Arial" w:eastAsia="Calibri" w:hAnsi="Arial" w:cs="Arial"/>
          <w:sz w:val="22"/>
          <w:szCs w:val="22"/>
          <w:lang w:eastAsia="en-US"/>
        </w:rPr>
      </w:pPr>
    </w:p>
    <w:p w14:paraId="72ACB32C" w14:textId="3EAE3112" w:rsidR="000E127F" w:rsidRDefault="005D51AC" w:rsidP="007E1CA1">
      <w:pPr>
        <w:spacing w:after="160" w:line="259" w:lineRule="auto"/>
        <w:contextualSpacing/>
        <w:rPr>
          <w:rFonts w:ascii="Arial" w:eastAsia="Calibri" w:hAnsi="Arial" w:cs="Arial"/>
          <w:lang w:val="en-US" w:eastAsia="en-US"/>
        </w:rPr>
      </w:pPr>
      <w:r w:rsidRPr="00D7384D">
        <w:rPr>
          <w:rFonts w:ascii="Arial" w:eastAsia="Calibri" w:hAnsi="Arial" w:cs="Arial"/>
          <w:b/>
          <w:bCs/>
          <w:lang w:val="en-US" w:eastAsia="en-US"/>
        </w:rPr>
        <w:t>KS3</w:t>
      </w:r>
      <w:r w:rsidRPr="00D7384D">
        <w:rPr>
          <w:rFonts w:ascii="Arial" w:eastAsia="Calibri" w:hAnsi="Arial" w:cs="Arial"/>
          <w:lang w:val="en-US" w:eastAsia="en-US"/>
        </w:rPr>
        <w:t xml:space="preserve"> - Our KS3 curriculum has a particular focus on reintegration</w:t>
      </w:r>
      <w:r w:rsidR="005607C5">
        <w:rPr>
          <w:rFonts w:ascii="Arial" w:eastAsia="Calibri" w:hAnsi="Arial" w:cs="Arial"/>
          <w:lang w:val="en-US" w:eastAsia="en-US"/>
        </w:rPr>
        <w:t xml:space="preserve"> into mainstream school or specialist provision</w:t>
      </w:r>
      <w:r w:rsidRPr="00D7384D">
        <w:rPr>
          <w:rFonts w:ascii="Arial" w:eastAsia="Calibri" w:hAnsi="Arial" w:cs="Arial"/>
          <w:lang w:val="en-US" w:eastAsia="en-US"/>
        </w:rPr>
        <w:t xml:space="preserve">. It is designed to cover all the competencies required for experiencing success in a new mainstream or special school placement.  Our students receive a balance of academic and </w:t>
      </w:r>
      <w:r w:rsidR="005607C5">
        <w:rPr>
          <w:rFonts w:ascii="Arial" w:eastAsia="Calibri" w:hAnsi="Arial" w:cs="Arial"/>
          <w:lang w:val="en-US" w:eastAsia="en-US"/>
        </w:rPr>
        <w:t>personal developmen</w:t>
      </w:r>
      <w:r w:rsidRPr="00D7384D">
        <w:rPr>
          <w:rFonts w:ascii="Arial" w:eastAsia="Calibri" w:hAnsi="Arial" w:cs="Arial"/>
          <w:lang w:val="en-US" w:eastAsia="en-US"/>
        </w:rPr>
        <w:t xml:space="preserve">t sessions.  </w:t>
      </w:r>
    </w:p>
    <w:p w14:paraId="6EB2FB14" w14:textId="77777777" w:rsidR="000E127F" w:rsidRDefault="000E127F" w:rsidP="007E1CA1">
      <w:pPr>
        <w:spacing w:after="160" w:line="259" w:lineRule="auto"/>
        <w:contextualSpacing/>
        <w:rPr>
          <w:rFonts w:ascii="Arial" w:eastAsia="Calibri" w:hAnsi="Arial" w:cs="Arial"/>
          <w:lang w:val="en-US" w:eastAsia="en-US"/>
        </w:rPr>
      </w:pPr>
    </w:p>
    <w:p w14:paraId="1041DC47" w14:textId="2C51A22B" w:rsidR="000E127F" w:rsidRDefault="005D51AC" w:rsidP="007E1CA1">
      <w:pPr>
        <w:spacing w:after="160" w:line="259" w:lineRule="auto"/>
        <w:contextualSpacing/>
        <w:rPr>
          <w:rFonts w:ascii="Arial" w:eastAsia="Calibri" w:hAnsi="Arial" w:cs="Arial"/>
          <w:lang w:val="en-US" w:eastAsia="en-US"/>
        </w:rPr>
      </w:pPr>
      <w:r w:rsidRPr="00D7384D">
        <w:rPr>
          <w:rFonts w:ascii="Arial" w:eastAsia="Calibri" w:hAnsi="Arial" w:cs="Arial"/>
          <w:lang w:val="en-US" w:eastAsia="en-US"/>
        </w:rPr>
        <w:t>The academic lessons ensure a key focus on core subjects,</w:t>
      </w:r>
      <w:r w:rsidR="00431813">
        <w:rPr>
          <w:rFonts w:ascii="Arial" w:eastAsia="Calibri" w:hAnsi="Arial" w:cs="Arial"/>
          <w:lang w:val="en-US" w:eastAsia="en-US"/>
        </w:rPr>
        <w:t xml:space="preserve"> engaging learners,</w:t>
      </w:r>
      <w:r w:rsidRPr="00D7384D">
        <w:rPr>
          <w:rFonts w:ascii="Arial" w:eastAsia="Calibri" w:hAnsi="Arial" w:cs="Arial"/>
          <w:lang w:val="en-US" w:eastAsia="en-US"/>
        </w:rPr>
        <w:t xml:space="preserve"> identifying gaps in </w:t>
      </w:r>
      <w:r w:rsidR="004C0241" w:rsidRPr="00D7384D">
        <w:rPr>
          <w:rFonts w:ascii="Arial" w:eastAsia="Calibri" w:hAnsi="Arial" w:cs="Arial"/>
          <w:lang w:val="en-US" w:eastAsia="en-US"/>
        </w:rPr>
        <w:t>learning,</w:t>
      </w:r>
      <w:r w:rsidRPr="00D7384D">
        <w:rPr>
          <w:rFonts w:ascii="Arial" w:eastAsia="Calibri" w:hAnsi="Arial" w:cs="Arial"/>
          <w:lang w:val="en-US" w:eastAsia="en-US"/>
        </w:rPr>
        <w:t xml:space="preserve"> and driving progress to equip students for success in their school career. </w:t>
      </w:r>
    </w:p>
    <w:p w14:paraId="6ECBD4B0" w14:textId="77777777" w:rsidR="000E127F" w:rsidRDefault="000E127F" w:rsidP="007E1CA1">
      <w:pPr>
        <w:spacing w:after="160" w:line="259" w:lineRule="auto"/>
        <w:contextualSpacing/>
        <w:rPr>
          <w:rFonts w:ascii="Arial" w:eastAsia="Calibri" w:hAnsi="Arial" w:cs="Arial"/>
          <w:lang w:val="en-US" w:eastAsia="en-US"/>
        </w:rPr>
      </w:pPr>
    </w:p>
    <w:p w14:paraId="06568364" w14:textId="6340A7B4" w:rsidR="005D51AC" w:rsidRDefault="005D51AC" w:rsidP="007E1CA1">
      <w:pPr>
        <w:spacing w:after="160" w:line="259" w:lineRule="auto"/>
        <w:contextualSpacing/>
        <w:rPr>
          <w:rFonts w:ascii="Arial" w:eastAsia="Calibri" w:hAnsi="Arial" w:cs="Arial"/>
          <w:lang w:val="en-US" w:eastAsia="en-US"/>
        </w:rPr>
      </w:pPr>
      <w:r w:rsidRPr="00D7384D">
        <w:rPr>
          <w:rFonts w:ascii="Arial" w:eastAsia="Calibri" w:hAnsi="Arial" w:cs="Arial"/>
          <w:lang w:val="en-US" w:eastAsia="en-US"/>
        </w:rPr>
        <w:t xml:space="preserve">The </w:t>
      </w:r>
      <w:r w:rsidR="00431813">
        <w:rPr>
          <w:rFonts w:ascii="Arial" w:eastAsia="Calibri" w:hAnsi="Arial" w:cs="Arial"/>
          <w:lang w:val="en-US" w:eastAsia="en-US"/>
        </w:rPr>
        <w:t>personal develop</w:t>
      </w:r>
      <w:r w:rsidRPr="00D7384D">
        <w:rPr>
          <w:rFonts w:ascii="Arial" w:eastAsia="Calibri" w:hAnsi="Arial" w:cs="Arial"/>
          <w:lang w:val="en-US" w:eastAsia="en-US"/>
        </w:rPr>
        <w:t xml:space="preserve">ment sessions enable us to do the same process of identifying gaps and driving progress, but with students’ SEMH needs – those which led them to being placed in </w:t>
      </w:r>
      <w:r w:rsidR="006E36B0">
        <w:rPr>
          <w:rFonts w:ascii="Arial" w:eastAsia="Calibri" w:hAnsi="Arial" w:cs="Arial"/>
          <w:lang w:val="en-US" w:eastAsia="en-US"/>
        </w:rPr>
        <w:t xml:space="preserve">our provision </w:t>
      </w:r>
      <w:r w:rsidRPr="00D7384D">
        <w:rPr>
          <w:rFonts w:ascii="Arial" w:eastAsia="Calibri" w:hAnsi="Arial" w:cs="Arial"/>
          <w:lang w:val="en-US" w:eastAsia="en-US"/>
        </w:rPr>
        <w:t xml:space="preserve">and </w:t>
      </w:r>
      <w:r w:rsidR="00431813">
        <w:rPr>
          <w:rFonts w:ascii="Arial" w:eastAsia="Calibri" w:hAnsi="Arial" w:cs="Arial"/>
          <w:lang w:val="en-US" w:eastAsia="en-US"/>
        </w:rPr>
        <w:t xml:space="preserve">which </w:t>
      </w:r>
      <w:r w:rsidRPr="00D7384D">
        <w:rPr>
          <w:rFonts w:ascii="Arial" w:eastAsia="Calibri" w:hAnsi="Arial" w:cs="Arial"/>
          <w:lang w:val="en-US" w:eastAsia="en-US"/>
        </w:rPr>
        <w:t xml:space="preserve">need addressing in order for them to move on. We provide a nurturing </w:t>
      </w:r>
      <w:r w:rsidR="00431813">
        <w:rPr>
          <w:rFonts w:ascii="Arial" w:eastAsia="Calibri" w:hAnsi="Arial" w:cs="Arial"/>
          <w:lang w:val="en-US" w:eastAsia="en-US"/>
        </w:rPr>
        <w:t>environment</w:t>
      </w:r>
      <w:r w:rsidR="00C158AA">
        <w:rPr>
          <w:rFonts w:ascii="Arial" w:eastAsia="Calibri" w:hAnsi="Arial" w:cs="Arial"/>
          <w:lang w:val="en-US" w:eastAsia="en-US"/>
        </w:rPr>
        <w:t xml:space="preserve"> in which students’ underlying needs are identified and met.</w:t>
      </w:r>
    </w:p>
    <w:p w14:paraId="426E8739" w14:textId="25465F97" w:rsidR="00E346AA" w:rsidRDefault="00E346AA" w:rsidP="007E1CA1">
      <w:pPr>
        <w:spacing w:after="160" w:line="259" w:lineRule="auto"/>
        <w:contextualSpacing/>
        <w:rPr>
          <w:rFonts w:ascii="Arial" w:eastAsia="Calibri" w:hAnsi="Arial" w:cs="Arial"/>
          <w:lang w:val="en-US" w:eastAsia="en-US"/>
        </w:rPr>
      </w:pPr>
    </w:p>
    <w:p w14:paraId="17CDDB15" w14:textId="6BDD00D9" w:rsidR="00E346AA" w:rsidRPr="00D7384D" w:rsidRDefault="00E346AA" w:rsidP="007E1CA1">
      <w:pPr>
        <w:spacing w:after="160" w:line="259" w:lineRule="auto"/>
        <w:contextualSpacing/>
        <w:rPr>
          <w:rFonts w:ascii="Arial" w:eastAsia="Calibri" w:hAnsi="Arial" w:cs="Arial"/>
          <w:lang w:val="en-US" w:eastAsia="en-US"/>
        </w:rPr>
      </w:pPr>
      <w:r>
        <w:rPr>
          <w:rFonts w:ascii="Arial" w:eastAsia="Calibri" w:hAnsi="Arial" w:cs="Arial"/>
          <w:lang w:val="en-US" w:eastAsia="en-US"/>
        </w:rPr>
        <w:t>The academic curriculum is supported by an enhanced offsite reward/enrichment session every Friday, this is delivered by Coventry Outdoor Education Service.  To qualify for this</w:t>
      </w:r>
      <w:r w:rsidR="0023037B">
        <w:rPr>
          <w:rFonts w:ascii="Arial" w:eastAsia="Calibri" w:hAnsi="Arial" w:cs="Arial"/>
          <w:lang w:val="en-US" w:eastAsia="en-US"/>
        </w:rPr>
        <w:t xml:space="preserve"> </w:t>
      </w:r>
      <w:r>
        <w:rPr>
          <w:rFonts w:ascii="Arial" w:eastAsia="Calibri" w:hAnsi="Arial" w:cs="Arial"/>
          <w:lang w:val="en-US" w:eastAsia="en-US"/>
        </w:rPr>
        <w:t xml:space="preserve">students must demonstrate a positive attitude to learning, behaviour and attendance throughout the week.  Those students that do not qualify for this activity remain onsite and access curriculum catch up sessions delivered by the Core curriculum subject leads. </w:t>
      </w:r>
    </w:p>
    <w:p w14:paraId="3FFB4588" w14:textId="77777777" w:rsidR="005D51AC" w:rsidRPr="00D7384D" w:rsidRDefault="005D51AC" w:rsidP="005D51AC">
      <w:pPr>
        <w:spacing w:after="160" w:line="259" w:lineRule="auto"/>
        <w:ind w:left="720"/>
        <w:contextualSpacing/>
        <w:rPr>
          <w:rFonts w:ascii="Arial" w:eastAsia="Calibri" w:hAnsi="Arial" w:cs="Arial"/>
          <w:lang w:val="en-US" w:eastAsia="en-US"/>
        </w:rPr>
      </w:pPr>
    </w:p>
    <w:p w14:paraId="0A43E4E5" w14:textId="1A7BED1D" w:rsidR="00E12799" w:rsidRDefault="005D51AC" w:rsidP="007E1CA1">
      <w:pPr>
        <w:spacing w:after="160" w:line="259" w:lineRule="auto"/>
        <w:contextualSpacing/>
        <w:rPr>
          <w:rFonts w:ascii="Arial" w:eastAsia="Calibri" w:hAnsi="Arial" w:cs="Arial"/>
          <w:lang w:val="en-US" w:eastAsia="en-US"/>
        </w:rPr>
      </w:pPr>
      <w:r w:rsidRPr="00D7384D">
        <w:rPr>
          <w:rFonts w:ascii="Arial" w:eastAsia="Calibri" w:hAnsi="Arial" w:cs="Arial"/>
          <w:b/>
          <w:bCs/>
          <w:lang w:val="en-US" w:eastAsia="en-US"/>
        </w:rPr>
        <w:t>KS4</w:t>
      </w:r>
      <w:r w:rsidRPr="00D7384D">
        <w:rPr>
          <w:rFonts w:ascii="Arial" w:eastAsia="Calibri" w:hAnsi="Arial" w:cs="Arial"/>
          <w:lang w:val="en-US" w:eastAsia="en-US"/>
        </w:rPr>
        <w:t xml:space="preserve"> - Our KS4 curriculum also aims to support reintegration where possible, though recognises that some students require support to successfully complete Year 11 with us.  Our curriculum offer is further tailored according to needs and abilities.  All our students receive a broad and balanced curriculum offer of accredited academic study, SEMH intervention and enrichment.  </w:t>
      </w:r>
    </w:p>
    <w:p w14:paraId="40F0843B" w14:textId="77777777" w:rsidR="00E12799" w:rsidRDefault="00E12799" w:rsidP="007E1CA1">
      <w:pPr>
        <w:spacing w:after="160" w:line="259" w:lineRule="auto"/>
        <w:contextualSpacing/>
        <w:rPr>
          <w:rFonts w:ascii="Arial" w:eastAsia="Calibri" w:hAnsi="Arial" w:cs="Arial"/>
          <w:lang w:val="en-US" w:eastAsia="en-US"/>
        </w:rPr>
      </w:pPr>
    </w:p>
    <w:p w14:paraId="4911A7EC" w14:textId="6DB75EDF" w:rsidR="00D360B4" w:rsidRPr="00D360B4" w:rsidRDefault="00D360B4" w:rsidP="00D360B4">
      <w:pPr>
        <w:spacing w:after="160" w:line="259" w:lineRule="auto"/>
        <w:contextualSpacing/>
        <w:rPr>
          <w:rFonts w:ascii="Arial" w:eastAsia="Calibri" w:hAnsi="Arial" w:cs="Arial"/>
          <w:lang w:val="en-US" w:eastAsia="en-US"/>
        </w:rPr>
      </w:pPr>
      <w:r w:rsidRPr="00D360B4">
        <w:rPr>
          <w:rFonts w:ascii="Arial" w:eastAsia="Calibri" w:hAnsi="Arial" w:cs="Arial"/>
          <w:lang w:val="en-US" w:eastAsia="en-US"/>
        </w:rPr>
        <w:t xml:space="preserve">A good proportion of students attend the centre full time.  Those that don’t, have access to </w:t>
      </w:r>
      <w:r w:rsidR="00CB7B05">
        <w:rPr>
          <w:rFonts w:ascii="Arial" w:eastAsia="Calibri" w:hAnsi="Arial" w:cs="Arial"/>
          <w:lang w:val="en-US" w:eastAsia="en-US"/>
        </w:rPr>
        <w:t xml:space="preserve">1 or </w:t>
      </w:r>
      <w:r w:rsidRPr="00D360B4">
        <w:rPr>
          <w:rFonts w:ascii="Arial" w:eastAsia="Calibri" w:hAnsi="Arial" w:cs="Arial"/>
          <w:lang w:val="en-US" w:eastAsia="en-US"/>
        </w:rPr>
        <w:t xml:space="preserve">2 </w:t>
      </w:r>
      <w:proofErr w:type="spellStart"/>
      <w:r w:rsidRPr="00D360B4">
        <w:rPr>
          <w:rFonts w:ascii="Arial" w:eastAsia="Calibri" w:hAnsi="Arial" w:cs="Arial"/>
          <w:lang w:val="en-US" w:eastAsia="en-US"/>
        </w:rPr>
        <w:t>days</w:t>
      </w:r>
      <w:proofErr w:type="spellEnd"/>
      <w:r w:rsidRPr="00D360B4">
        <w:rPr>
          <w:rFonts w:ascii="Arial" w:eastAsia="Calibri" w:hAnsi="Arial" w:cs="Arial"/>
          <w:lang w:val="en-US" w:eastAsia="en-US"/>
        </w:rPr>
        <w:t xml:space="preserve"> Work Related Learning, </w:t>
      </w:r>
      <w:r w:rsidR="00D2763D">
        <w:rPr>
          <w:rFonts w:ascii="Arial" w:eastAsia="Calibri" w:hAnsi="Arial" w:cs="Arial"/>
          <w:lang w:val="en-US" w:eastAsia="en-US"/>
        </w:rPr>
        <w:t>which</w:t>
      </w:r>
      <w:r w:rsidRPr="00D360B4">
        <w:rPr>
          <w:rFonts w:ascii="Arial" w:eastAsia="Calibri" w:hAnsi="Arial" w:cs="Arial"/>
          <w:lang w:val="en-US" w:eastAsia="en-US"/>
        </w:rPr>
        <w:t xml:space="preserve"> provides students’ with the opportunity to access a wide range of vocational qualifications which they can build upon during their Post16</w:t>
      </w:r>
      <w:r w:rsidR="00074C47">
        <w:rPr>
          <w:rFonts w:ascii="Arial" w:eastAsia="Calibri" w:hAnsi="Arial" w:cs="Arial"/>
          <w:lang w:val="en-US" w:eastAsia="en-US"/>
        </w:rPr>
        <w:t xml:space="preserve"> </w:t>
      </w:r>
      <w:r w:rsidRPr="00D360B4">
        <w:rPr>
          <w:rFonts w:ascii="Arial" w:eastAsia="Calibri" w:hAnsi="Arial" w:cs="Arial"/>
          <w:lang w:val="en-US" w:eastAsia="en-US"/>
        </w:rPr>
        <w:t>education.  The remaining 3</w:t>
      </w:r>
      <w:r w:rsidR="00D2763D">
        <w:rPr>
          <w:rFonts w:ascii="Arial" w:eastAsia="Calibri" w:hAnsi="Arial" w:cs="Arial"/>
          <w:lang w:val="en-US" w:eastAsia="en-US"/>
        </w:rPr>
        <w:t xml:space="preserve"> or 4</w:t>
      </w:r>
      <w:r w:rsidRPr="00D360B4">
        <w:rPr>
          <w:rFonts w:ascii="Arial" w:eastAsia="Calibri" w:hAnsi="Arial" w:cs="Arial"/>
          <w:lang w:val="en-US" w:eastAsia="en-US"/>
        </w:rPr>
        <w:t xml:space="preserve"> days are spent within</w:t>
      </w:r>
      <w:r w:rsidR="004001DB">
        <w:rPr>
          <w:rFonts w:ascii="Arial" w:eastAsia="Calibri" w:hAnsi="Arial" w:cs="Arial"/>
          <w:lang w:val="en-US" w:eastAsia="en-US"/>
        </w:rPr>
        <w:t xml:space="preserve"> the </w:t>
      </w:r>
      <w:r w:rsidRPr="00D360B4">
        <w:rPr>
          <w:rFonts w:ascii="Arial" w:eastAsia="Calibri" w:hAnsi="Arial" w:cs="Arial"/>
          <w:lang w:val="en-US" w:eastAsia="en-US"/>
        </w:rPr>
        <w:t>Centre</w:t>
      </w:r>
      <w:r w:rsidR="004001DB">
        <w:rPr>
          <w:rFonts w:ascii="Arial" w:eastAsia="Calibri" w:hAnsi="Arial" w:cs="Arial"/>
          <w:lang w:val="en-US" w:eastAsia="en-US"/>
        </w:rPr>
        <w:t>,</w:t>
      </w:r>
      <w:r w:rsidRPr="00D360B4">
        <w:rPr>
          <w:rFonts w:ascii="Arial" w:eastAsia="Calibri" w:hAnsi="Arial" w:cs="Arial"/>
          <w:lang w:val="en-US" w:eastAsia="en-US"/>
        </w:rPr>
        <w:t xml:space="preserve"> where students have access to a broad GCSE curriculum</w:t>
      </w:r>
      <w:r w:rsidR="00D2763D">
        <w:rPr>
          <w:rFonts w:ascii="Arial" w:eastAsia="Calibri" w:hAnsi="Arial" w:cs="Arial"/>
          <w:lang w:val="en-US" w:eastAsia="en-US"/>
        </w:rPr>
        <w:t xml:space="preserve">, including a range of subject option choices </w:t>
      </w:r>
      <w:r w:rsidRPr="00D360B4">
        <w:rPr>
          <w:rFonts w:ascii="Arial" w:eastAsia="Calibri" w:hAnsi="Arial" w:cs="Arial"/>
          <w:lang w:val="en-US" w:eastAsia="en-US"/>
        </w:rPr>
        <w:t>and additional SEMH support if required.</w:t>
      </w:r>
    </w:p>
    <w:p w14:paraId="4563EDE3" w14:textId="77777777" w:rsidR="00D360B4" w:rsidRPr="00D360B4" w:rsidRDefault="00D360B4" w:rsidP="00D360B4">
      <w:pPr>
        <w:spacing w:after="160" w:line="259" w:lineRule="auto"/>
        <w:contextualSpacing/>
        <w:rPr>
          <w:rFonts w:ascii="Arial" w:eastAsia="Calibri" w:hAnsi="Arial" w:cs="Arial"/>
          <w:lang w:val="en-US" w:eastAsia="en-US"/>
        </w:rPr>
      </w:pPr>
    </w:p>
    <w:p w14:paraId="25A9FF8C" w14:textId="7C7421F7" w:rsidR="00D360B4" w:rsidRPr="00D7384D" w:rsidRDefault="00D360B4" w:rsidP="00D360B4">
      <w:pPr>
        <w:spacing w:after="160" w:line="259" w:lineRule="auto"/>
        <w:contextualSpacing/>
        <w:rPr>
          <w:rFonts w:ascii="Arial" w:eastAsia="Calibri" w:hAnsi="Arial" w:cs="Arial"/>
          <w:lang w:val="en-US" w:eastAsia="en-US"/>
        </w:rPr>
      </w:pPr>
      <w:r w:rsidRPr="00D360B4">
        <w:rPr>
          <w:rFonts w:ascii="Arial" w:eastAsia="Calibri" w:hAnsi="Arial" w:cs="Arial"/>
          <w:lang w:val="en-US" w:eastAsia="en-US"/>
        </w:rPr>
        <w:t>All students at both KS3 and KS4 are offered Quality Careers Advice, this is delivered by Prospects.</w:t>
      </w:r>
    </w:p>
    <w:p w14:paraId="1607B19C" w14:textId="77777777" w:rsidR="005D51AC" w:rsidRPr="005F3731" w:rsidRDefault="005D51AC" w:rsidP="007E1CA1">
      <w:pPr>
        <w:pStyle w:val="Heading1"/>
        <w:rPr>
          <w:rFonts w:ascii="Arial" w:hAnsi="Arial" w:cs="Arial"/>
          <w:bCs w:val="0"/>
          <w:color w:val="003399"/>
          <w:w w:val="110"/>
          <w:kern w:val="0"/>
          <w:sz w:val="24"/>
          <w:szCs w:val="28"/>
        </w:rPr>
      </w:pPr>
      <w:bookmarkStart w:id="3" w:name="_Toc118796919"/>
      <w:r w:rsidRPr="005F3731">
        <w:rPr>
          <w:rFonts w:ascii="Arial" w:hAnsi="Arial" w:cs="Arial"/>
          <w:bCs w:val="0"/>
          <w:color w:val="003399"/>
          <w:w w:val="110"/>
          <w:kern w:val="0"/>
          <w:sz w:val="24"/>
          <w:szCs w:val="28"/>
        </w:rPr>
        <w:t>Implementation – Our structure &amp; curriculum</w:t>
      </w:r>
      <w:bookmarkEnd w:id="3"/>
    </w:p>
    <w:p w14:paraId="4035584E" w14:textId="77777777" w:rsidR="005D51AC" w:rsidRPr="00074C47" w:rsidRDefault="005D51AC" w:rsidP="005D51AC">
      <w:pPr>
        <w:ind w:left="720"/>
        <w:contextualSpacing/>
        <w:rPr>
          <w:rFonts w:ascii="Arial" w:eastAsia="Calibri" w:hAnsi="Arial" w:cs="Arial"/>
          <w:b/>
          <w:sz w:val="12"/>
          <w:szCs w:val="12"/>
          <w:lang w:eastAsia="en-US"/>
        </w:rPr>
      </w:pPr>
    </w:p>
    <w:p w14:paraId="15F4C4E9" w14:textId="2AA6FAB6" w:rsidR="000E127F" w:rsidRDefault="00C818CC" w:rsidP="00B579CF">
      <w:pPr>
        <w:rPr>
          <w:rFonts w:ascii="Arial" w:hAnsi="Arial" w:cs="Arial"/>
        </w:rPr>
      </w:pPr>
      <w:r>
        <w:rPr>
          <w:rFonts w:ascii="Arial" w:hAnsi="Arial" w:cs="Arial"/>
        </w:rPr>
        <w:t>Students’</w:t>
      </w:r>
      <w:r w:rsidR="005D51AC" w:rsidRPr="000E127F">
        <w:rPr>
          <w:rFonts w:ascii="Arial" w:hAnsi="Arial" w:cs="Arial"/>
        </w:rPr>
        <w:t xml:space="preserve"> </w:t>
      </w:r>
      <w:r>
        <w:rPr>
          <w:rFonts w:ascii="Arial" w:hAnsi="Arial" w:cs="Arial"/>
        </w:rPr>
        <w:t xml:space="preserve">attending CELC will join us </w:t>
      </w:r>
      <w:r w:rsidR="00F14001">
        <w:rPr>
          <w:rFonts w:ascii="Arial" w:hAnsi="Arial" w:cs="Arial"/>
        </w:rPr>
        <w:t>having had very different experiences of education, w</w:t>
      </w:r>
      <w:r w:rsidR="00277A23">
        <w:rPr>
          <w:rFonts w:ascii="Arial" w:hAnsi="Arial" w:cs="Arial"/>
        </w:rPr>
        <w:t>i</w:t>
      </w:r>
      <w:r w:rsidR="00F14001">
        <w:rPr>
          <w:rFonts w:ascii="Arial" w:hAnsi="Arial" w:cs="Arial"/>
        </w:rPr>
        <w:t>th differing levels of engagement and varyin</w:t>
      </w:r>
      <w:r w:rsidR="00277A23">
        <w:rPr>
          <w:rFonts w:ascii="Arial" w:hAnsi="Arial" w:cs="Arial"/>
        </w:rPr>
        <w:t>g curriculum offers. Those who are successful in</w:t>
      </w:r>
      <w:r w:rsidR="001F3C5E">
        <w:rPr>
          <w:rFonts w:ascii="Arial" w:hAnsi="Arial" w:cs="Arial"/>
        </w:rPr>
        <w:t xml:space="preserve"> being integrated into a new setting may experience yet anothe</w:t>
      </w:r>
      <w:r w:rsidR="00B579CF">
        <w:rPr>
          <w:rFonts w:ascii="Arial" w:hAnsi="Arial" w:cs="Arial"/>
        </w:rPr>
        <w:t>r</w:t>
      </w:r>
      <w:r w:rsidR="005D51AC" w:rsidRPr="000E127F">
        <w:rPr>
          <w:rFonts w:ascii="Arial" w:hAnsi="Arial" w:cs="Arial"/>
        </w:rPr>
        <w:t xml:space="preserve"> different curriculum. We have mixed ability classes of students, many of whom are not working at age related expectations. It is therefore important that our curriculum is flexible enough to enable us to </w:t>
      </w:r>
      <w:r w:rsidR="00B579CF">
        <w:rPr>
          <w:rFonts w:ascii="Arial" w:hAnsi="Arial" w:cs="Arial"/>
        </w:rPr>
        <w:t xml:space="preserve">engage all students and </w:t>
      </w:r>
      <w:r w:rsidR="005D51AC" w:rsidRPr="000E127F">
        <w:rPr>
          <w:rFonts w:ascii="Arial" w:hAnsi="Arial" w:cs="Arial"/>
        </w:rPr>
        <w:t>meet a wide range of needs</w:t>
      </w:r>
      <w:r w:rsidR="00B579CF">
        <w:rPr>
          <w:rFonts w:ascii="Arial" w:hAnsi="Arial" w:cs="Arial"/>
        </w:rPr>
        <w:t xml:space="preserve"> and abilities</w:t>
      </w:r>
      <w:r w:rsidR="005D51AC" w:rsidRPr="000E127F">
        <w:rPr>
          <w:rFonts w:ascii="Arial" w:hAnsi="Arial" w:cs="Arial"/>
        </w:rPr>
        <w:t xml:space="preserve">. </w:t>
      </w:r>
    </w:p>
    <w:p w14:paraId="3A2F86E2" w14:textId="77777777" w:rsidR="000E127F" w:rsidRDefault="000E127F" w:rsidP="007E1CA1">
      <w:pPr>
        <w:rPr>
          <w:rFonts w:ascii="Arial" w:hAnsi="Arial" w:cs="Arial"/>
        </w:rPr>
      </w:pPr>
    </w:p>
    <w:p w14:paraId="59898FBC" w14:textId="00F66D3B" w:rsidR="005D51AC" w:rsidRDefault="005D51AC" w:rsidP="007E1CA1">
      <w:pPr>
        <w:rPr>
          <w:rFonts w:ascii="Arial" w:hAnsi="Arial" w:cs="Arial"/>
        </w:rPr>
      </w:pPr>
      <w:r w:rsidRPr="000E127F">
        <w:rPr>
          <w:rFonts w:ascii="Arial" w:hAnsi="Arial" w:cs="Arial"/>
        </w:rPr>
        <w:t>A</w:t>
      </w:r>
      <w:r w:rsidR="005C17EF">
        <w:rPr>
          <w:rFonts w:ascii="Arial" w:hAnsi="Arial" w:cs="Arial"/>
        </w:rPr>
        <w:t xml:space="preserve"> new</w:t>
      </w:r>
      <w:r w:rsidRPr="000E127F">
        <w:rPr>
          <w:rFonts w:ascii="Arial" w:hAnsi="Arial" w:cs="Arial"/>
        </w:rPr>
        <w:t xml:space="preserve"> robust induction p</w:t>
      </w:r>
      <w:r w:rsidR="005C17EF">
        <w:rPr>
          <w:rFonts w:ascii="Arial" w:hAnsi="Arial" w:cs="Arial"/>
        </w:rPr>
        <w:t>athway</w:t>
      </w:r>
      <w:r w:rsidRPr="000E127F">
        <w:rPr>
          <w:rFonts w:ascii="Arial" w:hAnsi="Arial" w:cs="Arial"/>
        </w:rPr>
        <w:t xml:space="preserve"> ensures</w:t>
      </w:r>
      <w:r w:rsidR="0063745A">
        <w:rPr>
          <w:rFonts w:ascii="Arial" w:hAnsi="Arial" w:cs="Arial"/>
        </w:rPr>
        <w:t xml:space="preserve"> that as much relevant</w:t>
      </w:r>
      <w:r w:rsidRPr="000E127F">
        <w:rPr>
          <w:rFonts w:ascii="Arial" w:hAnsi="Arial" w:cs="Arial"/>
        </w:rPr>
        <w:t xml:space="preserve"> information </w:t>
      </w:r>
      <w:r w:rsidR="0063745A">
        <w:rPr>
          <w:rFonts w:ascii="Arial" w:hAnsi="Arial" w:cs="Arial"/>
        </w:rPr>
        <w:t xml:space="preserve">as possible is gained from all stakeholders in order to inform the </w:t>
      </w:r>
      <w:r w:rsidR="007C656A">
        <w:rPr>
          <w:rFonts w:ascii="Arial" w:hAnsi="Arial" w:cs="Arial"/>
        </w:rPr>
        <w:t xml:space="preserve">support each student receives. </w:t>
      </w:r>
      <w:r w:rsidRPr="000E127F">
        <w:rPr>
          <w:rFonts w:ascii="Arial" w:hAnsi="Arial" w:cs="Arial"/>
        </w:rPr>
        <w:t xml:space="preserve">Each student who enters CELC will be assessed on entry. </w:t>
      </w:r>
      <w:r w:rsidR="007C656A">
        <w:rPr>
          <w:rFonts w:ascii="Arial" w:hAnsi="Arial" w:cs="Arial"/>
        </w:rPr>
        <w:t>Students</w:t>
      </w:r>
      <w:r w:rsidRPr="000E127F">
        <w:rPr>
          <w:rFonts w:ascii="Arial" w:hAnsi="Arial" w:cs="Arial"/>
        </w:rPr>
        <w:t xml:space="preserve"> complete baseline assessments in Maths</w:t>
      </w:r>
      <w:r w:rsidR="006C6595">
        <w:rPr>
          <w:rFonts w:ascii="Arial" w:hAnsi="Arial" w:cs="Arial"/>
        </w:rPr>
        <w:t xml:space="preserve">, </w:t>
      </w:r>
      <w:r w:rsidRPr="000E127F">
        <w:rPr>
          <w:rFonts w:ascii="Arial" w:hAnsi="Arial" w:cs="Arial"/>
        </w:rPr>
        <w:t>English</w:t>
      </w:r>
      <w:r w:rsidR="006C6595">
        <w:rPr>
          <w:rFonts w:ascii="Arial" w:hAnsi="Arial" w:cs="Arial"/>
        </w:rPr>
        <w:t xml:space="preserve"> and Science</w:t>
      </w:r>
      <w:r w:rsidRPr="000E127F">
        <w:rPr>
          <w:rFonts w:ascii="Arial" w:hAnsi="Arial" w:cs="Arial"/>
        </w:rPr>
        <w:t xml:space="preserve">, allowing staff to develop a curriculum </w:t>
      </w:r>
      <w:r w:rsidR="007C656A">
        <w:rPr>
          <w:rFonts w:ascii="Arial" w:hAnsi="Arial" w:cs="Arial"/>
        </w:rPr>
        <w:t xml:space="preserve">offer </w:t>
      </w:r>
      <w:r w:rsidRPr="000E127F">
        <w:rPr>
          <w:rFonts w:ascii="Arial" w:hAnsi="Arial" w:cs="Arial"/>
        </w:rPr>
        <w:t>that fills any gaps in prior learning</w:t>
      </w:r>
      <w:r w:rsidR="00353BD6">
        <w:rPr>
          <w:rFonts w:ascii="Arial" w:hAnsi="Arial" w:cs="Arial"/>
        </w:rPr>
        <w:t xml:space="preserve"> and engage students with differentiated learning, </w:t>
      </w:r>
      <w:r w:rsidRPr="000E127F">
        <w:rPr>
          <w:rFonts w:ascii="Arial" w:hAnsi="Arial" w:cs="Arial"/>
        </w:rPr>
        <w:t xml:space="preserve">whatever their starting point. </w:t>
      </w:r>
    </w:p>
    <w:p w14:paraId="2C1436A3" w14:textId="77777777" w:rsidR="00767DD8" w:rsidRPr="000E127F" w:rsidRDefault="00767DD8" w:rsidP="007E1CA1">
      <w:pPr>
        <w:rPr>
          <w:rFonts w:ascii="Arial" w:hAnsi="Arial" w:cs="Arial"/>
        </w:rPr>
      </w:pPr>
    </w:p>
    <w:p w14:paraId="2D878A05" w14:textId="08B61074" w:rsidR="00767DD8" w:rsidRPr="00767DD8" w:rsidRDefault="006547A3" w:rsidP="00767DD8">
      <w:pPr>
        <w:pStyle w:val="PlainText"/>
        <w:rPr>
          <w:rFonts w:ascii="Arial" w:hAnsi="Arial" w:cs="Arial"/>
          <w:sz w:val="24"/>
          <w:szCs w:val="24"/>
        </w:rPr>
      </w:pPr>
      <w:r>
        <w:rPr>
          <w:rFonts w:ascii="Arial" w:hAnsi="Arial" w:cs="Arial"/>
          <w:sz w:val="24"/>
          <w:szCs w:val="24"/>
        </w:rPr>
        <w:t>Reading Wise</w:t>
      </w:r>
      <w:r w:rsidR="0035661D">
        <w:rPr>
          <w:rFonts w:ascii="Arial" w:hAnsi="Arial" w:cs="Arial"/>
          <w:sz w:val="24"/>
          <w:szCs w:val="24"/>
        </w:rPr>
        <w:t xml:space="preserve"> </w:t>
      </w:r>
      <w:r w:rsidR="00C57E92">
        <w:rPr>
          <w:rFonts w:ascii="Arial" w:hAnsi="Arial" w:cs="Arial"/>
          <w:sz w:val="24"/>
          <w:szCs w:val="24"/>
        </w:rPr>
        <w:t xml:space="preserve">literacy intervention will be </w:t>
      </w:r>
      <w:r w:rsidR="0035661D">
        <w:rPr>
          <w:rFonts w:ascii="Arial" w:hAnsi="Arial" w:cs="Arial"/>
          <w:sz w:val="24"/>
          <w:szCs w:val="24"/>
        </w:rPr>
        <w:t>targeted</w:t>
      </w:r>
      <w:r w:rsidR="00A312AB">
        <w:rPr>
          <w:rFonts w:ascii="Arial" w:hAnsi="Arial" w:cs="Arial"/>
          <w:sz w:val="24"/>
          <w:szCs w:val="24"/>
        </w:rPr>
        <w:t xml:space="preserve"> </w:t>
      </w:r>
      <w:r w:rsidR="000F08E8">
        <w:rPr>
          <w:rFonts w:ascii="Arial" w:hAnsi="Arial" w:cs="Arial"/>
          <w:sz w:val="24"/>
          <w:szCs w:val="24"/>
        </w:rPr>
        <w:t xml:space="preserve">at students </w:t>
      </w:r>
      <w:r>
        <w:rPr>
          <w:rFonts w:ascii="Arial" w:hAnsi="Arial" w:cs="Arial"/>
          <w:sz w:val="24"/>
          <w:szCs w:val="24"/>
        </w:rPr>
        <w:t xml:space="preserve">who have weak and below age range literacy skills.  </w:t>
      </w:r>
      <w:r w:rsidR="00767DD8" w:rsidRPr="00767DD8">
        <w:rPr>
          <w:rFonts w:ascii="Arial" w:hAnsi="Arial" w:cs="Arial"/>
          <w:sz w:val="24"/>
          <w:szCs w:val="24"/>
        </w:rPr>
        <w:t>Provision is</w:t>
      </w:r>
      <w:r w:rsidR="00986218">
        <w:rPr>
          <w:rFonts w:ascii="Arial" w:hAnsi="Arial" w:cs="Arial"/>
          <w:sz w:val="24"/>
          <w:szCs w:val="24"/>
        </w:rPr>
        <w:t xml:space="preserve"> </w:t>
      </w:r>
      <w:r w:rsidR="00767DD8" w:rsidRPr="00767DD8">
        <w:rPr>
          <w:rFonts w:ascii="Arial" w:hAnsi="Arial" w:cs="Arial"/>
          <w:sz w:val="24"/>
          <w:szCs w:val="24"/>
        </w:rPr>
        <w:t xml:space="preserve">made within the school for all students with special </w:t>
      </w:r>
      <w:r w:rsidR="00353BD6">
        <w:rPr>
          <w:rFonts w:ascii="Arial" w:hAnsi="Arial" w:cs="Arial"/>
          <w:sz w:val="24"/>
          <w:szCs w:val="24"/>
        </w:rPr>
        <w:t xml:space="preserve">educational </w:t>
      </w:r>
      <w:r w:rsidR="00767DD8" w:rsidRPr="00767DD8">
        <w:rPr>
          <w:rFonts w:ascii="Arial" w:hAnsi="Arial" w:cs="Arial"/>
          <w:sz w:val="24"/>
          <w:szCs w:val="24"/>
        </w:rPr>
        <w:t xml:space="preserve">needs and </w:t>
      </w:r>
      <w:r w:rsidR="00353BD6">
        <w:rPr>
          <w:rFonts w:ascii="Arial" w:hAnsi="Arial" w:cs="Arial"/>
          <w:sz w:val="24"/>
          <w:szCs w:val="24"/>
        </w:rPr>
        <w:t xml:space="preserve">disabilities and </w:t>
      </w:r>
      <w:r w:rsidR="00767DD8" w:rsidRPr="00767DD8">
        <w:rPr>
          <w:rFonts w:ascii="Arial" w:hAnsi="Arial" w:cs="Arial"/>
          <w:sz w:val="24"/>
          <w:szCs w:val="24"/>
        </w:rPr>
        <w:t>those for whom English is an additional language.</w:t>
      </w:r>
    </w:p>
    <w:p w14:paraId="46DC93A4" w14:textId="77777777" w:rsidR="00101744" w:rsidRDefault="00101744" w:rsidP="00767DD8">
      <w:pPr>
        <w:pStyle w:val="PlainText"/>
        <w:rPr>
          <w:rFonts w:ascii="Arial" w:hAnsi="Arial" w:cs="Arial"/>
          <w:sz w:val="24"/>
          <w:szCs w:val="24"/>
        </w:rPr>
      </w:pPr>
    </w:p>
    <w:p w14:paraId="43C6B031" w14:textId="0D1542F2" w:rsidR="00767DD8" w:rsidRPr="00767DD8" w:rsidRDefault="00767DD8" w:rsidP="00767DD8">
      <w:pPr>
        <w:pStyle w:val="PlainText"/>
        <w:rPr>
          <w:rFonts w:ascii="Arial" w:hAnsi="Arial" w:cs="Arial"/>
          <w:sz w:val="24"/>
          <w:szCs w:val="24"/>
        </w:rPr>
      </w:pPr>
      <w:r w:rsidRPr="00767DD8">
        <w:rPr>
          <w:rFonts w:ascii="Arial" w:hAnsi="Arial" w:cs="Arial"/>
          <w:sz w:val="24"/>
          <w:szCs w:val="24"/>
        </w:rPr>
        <w:t xml:space="preserve">Additional support is provided for students within the classroom. The student-focused provision, along with </w:t>
      </w:r>
      <w:r w:rsidR="00353BD6">
        <w:rPr>
          <w:rFonts w:ascii="Arial" w:hAnsi="Arial" w:cs="Arial"/>
          <w:sz w:val="24"/>
          <w:szCs w:val="24"/>
        </w:rPr>
        <w:t>personalise pathways</w:t>
      </w:r>
      <w:r w:rsidR="00750F95">
        <w:rPr>
          <w:rFonts w:ascii="Arial" w:hAnsi="Arial" w:cs="Arial"/>
          <w:sz w:val="24"/>
          <w:szCs w:val="24"/>
        </w:rPr>
        <w:t xml:space="preserve"> </w:t>
      </w:r>
      <w:r w:rsidRPr="00767DD8">
        <w:rPr>
          <w:rFonts w:ascii="Arial" w:hAnsi="Arial" w:cs="Arial"/>
          <w:sz w:val="24"/>
          <w:szCs w:val="24"/>
        </w:rPr>
        <w:t>and differentiation,</w:t>
      </w:r>
      <w:r w:rsidR="00750F95">
        <w:rPr>
          <w:rFonts w:ascii="Arial" w:hAnsi="Arial" w:cs="Arial"/>
          <w:sz w:val="24"/>
          <w:szCs w:val="24"/>
        </w:rPr>
        <w:t xml:space="preserve"> ensures that all students are</w:t>
      </w:r>
      <w:r w:rsidRPr="00767DD8">
        <w:rPr>
          <w:rFonts w:ascii="Arial" w:hAnsi="Arial" w:cs="Arial"/>
          <w:sz w:val="24"/>
          <w:szCs w:val="24"/>
        </w:rPr>
        <w:t xml:space="preserve"> stretche</w:t>
      </w:r>
      <w:r w:rsidR="00750F95">
        <w:rPr>
          <w:rFonts w:ascii="Arial" w:hAnsi="Arial" w:cs="Arial"/>
          <w:sz w:val="24"/>
          <w:szCs w:val="24"/>
        </w:rPr>
        <w:t>d to meet their own potential</w:t>
      </w:r>
      <w:r w:rsidR="00633E6D">
        <w:rPr>
          <w:rFonts w:ascii="Arial" w:hAnsi="Arial" w:cs="Arial"/>
          <w:sz w:val="24"/>
          <w:szCs w:val="24"/>
        </w:rPr>
        <w:t>.</w:t>
      </w:r>
    </w:p>
    <w:p w14:paraId="3862217E" w14:textId="77777777" w:rsidR="00767DD8" w:rsidRPr="00767DD8" w:rsidRDefault="00767DD8" w:rsidP="00767DD8">
      <w:pPr>
        <w:pStyle w:val="PlainText"/>
        <w:rPr>
          <w:rFonts w:ascii="Arial" w:hAnsi="Arial" w:cs="Arial"/>
          <w:sz w:val="24"/>
          <w:szCs w:val="24"/>
        </w:rPr>
      </w:pPr>
    </w:p>
    <w:p w14:paraId="4ACE00C5" w14:textId="024DC8A0" w:rsidR="00132E2A" w:rsidRDefault="00767DD8" w:rsidP="00767DD8">
      <w:pPr>
        <w:pStyle w:val="PlainText"/>
        <w:rPr>
          <w:rFonts w:ascii="Arial" w:hAnsi="Arial" w:cs="Arial"/>
          <w:sz w:val="24"/>
          <w:szCs w:val="24"/>
        </w:rPr>
      </w:pPr>
      <w:r w:rsidRPr="00767DD8">
        <w:rPr>
          <w:rFonts w:ascii="Arial" w:hAnsi="Arial" w:cs="Arial"/>
          <w:sz w:val="24"/>
          <w:szCs w:val="24"/>
        </w:rPr>
        <w:t xml:space="preserve">Students continue to follow the requirements of the National Curriculum, whilst embarking on public examination courses leading to </w:t>
      </w:r>
      <w:r w:rsidR="00633E6D">
        <w:rPr>
          <w:rFonts w:ascii="Arial" w:hAnsi="Arial" w:cs="Arial"/>
          <w:sz w:val="24"/>
          <w:szCs w:val="24"/>
        </w:rPr>
        <w:t>a range of qualifications (see below).</w:t>
      </w:r>
    </w:p>
    <w:p w14:paraId="7D16433D" w14:textId="053872C0" w:rsidR="00633E6D" w:rsidRDefault="00633E6D" w:rsidP="00767DD8">
      <w:pPr>
        <w:pStyle w:val="PlainText"/>
        <w:rPr>
          <w:rFonts w:ascii="Arial" w:hAnsi="Arial" w:cs="Arial"/>
          <w:sz w:val="24"/>
          <w:szCs w:val="24"/>
        </w:rPr>
      </w:pPr>
    </w:p>
    <w:p w14:paraId="6196E4B9" w14:textId="18C59A5C" w:rsidR="00633E6D" w:rsidRDefault="00633E6D" w:rsidP="00767DD8">
      <w:pPr>
        <w:pStyle w:val="PlainText"/>
        <w:rPr>
          <w:rFonts w:ascii="Arial" w:hAnsi="Arial" w:cs="Arial"/>
          <w:sz w:val="24"/>
          <w:szCs w:val="24"/>
        </w:rPr>
      </w:pPr>
      <w:r>
        <w:rPr>
          <w:rFonts w:ascii="Arial" w:hAnsi="Arial" w:cs="Arial"/>
          <w:sz w:val="24"/>
          <w:szCs w:val="24"/>
        </w:rPr>
        <w:t>Our curriculum delivery is enhanced through the use of external specialists, inc</w:t>
      </w:r>
      <w:r w:rsidR="00E7450C">
        <w:rPr>
          <w:rFonts w:ascii="Arial" w:hAnsi="Arial" w:cs="Arial"/>
          <w:sz w:val="24"/>
          <w:szCs w:val="24"/>
        </w:rPr>
        <w:t xml:space="preserve">luding </w:t>
      </w:r>
    </w:p>
    <w:p w14:paraId="1472F4CD" w14:textId="187688A2" w:rsidR="00132E2A" w:rsidRPr="00132E2A" w:rsidRDefault="003B73E4" w:rsidP="00767DD8">
      <w:pPr>
        <w:pStyle w:val="PlainText"/>
        <w:rPr>
          <w:rFonts w:ascii="Arial" w:hAnsi="Arial" w:cs="Arial"/>
          <w:sz w:val="24"/>
          <w:szCs w:val="24"/>
        </w:rPr>
      </w:pPr>
      <w:hyperlink r:id="rId12" w:history="1">
        <w:r w:rsidR="00132E2A" w:rsidRPr="00280C06">
          <w:rPr>
            <w:rStyle w:val="Hyperlink"/>
            <w:rFonts w:ascii="Arial" w:hAnsi="Arial" w:cs="Arial"/>
            <w:sz w:val="24"/>
            <w:szCs w:val="24"/>
          </w:rPr>
          <w:t>Northampton Saints</w:t>
        </w:r>
      </w:hyperlink>
      <w:r w:rsidR="00132E2A" w:rsidRPr="00132E2A">
        <w:rPr>
          <w:rFonts w:ascii="Arial" w:hAnsi="Arial" w:cs="Arial"/>
          <w:sz w:val="24"/>
          <w:szCs w:val="24"/>
        </w:rPr>
        <w:t xml:space="preserve"> </w:t>
      </w:r>
      <w:r w:rsidR="00E7450C">
        <w:rPr>
          <w:rFonts w:ascii="Arial" w:hAnsi="Arial" w:cs="Arial"/>
          <w:sz w:val="24"/>
          <w:szCs w:val="24"/>
        </w:rPr>
        <w:t>(physical activity and personal development sessions</w:t>
      </w:r>
      <w:r w:rsidR="00805B50">
        <w:rPr>
          <w:rFonts w:ascii="Arial" w:hAnsi="Arial" w:cs="Arial"/>
          <w:sz w:val="24"/>
          <w:szCs w:val="24"/>
        </w:rPr>
        <w:t xml:space="preserve"> </w:t>
      </w:r>
      <w:r w:rsidR="004C0241">
        <w:rPr>
          <w:rFonts w:ascii="Arial" w:hAnsi="Arial" w:cs="Arial"/>
          <w:sz w:val="24"/>
          <w:szCs w:val="24"/>
        </w:rPr>
        <w:t>- Saints</w:t>
      </w:r>
      <w:r w:rsidR="00577E79">
        <w:rPr>
          <w:rFonts w:ascii="Arial" w:hAnsi="Arial" w:cs="Arial"/>
          <w:sz w:val="24"/>
          <w:szCs w:val="24"/>
        </w:rPr>
        <w:t xml:space="preserve"> in </w:t>
      </w:r>
      <w:r w:rsidR="00D7539F">
        <w:rPr>
          <w:rFonts w:ascii="Arial" w:hAnsi="Arial" w:cs="Arial"/>
          <w:sz w:val="24"/>
          <w:szCs w:val="24"/>
        </w:rPr>
        <w:t xml:space="preserve">the </w:t>
      </w:r>
      <w:r w:rsidR="00577E79">
        <w:rPr>
          <w:rFonts w:ascii="Arial" w:hAnsi="Arial" w:cs="Arial"/>
          <w:sz w:val="24"/>
          <w:szCs w:val="24"/>
        </w:rPr>
        <w:t>Schools community program</w:t>
      </w:r>
      <w:r w:rsidR="00805B50">
        <w:rPr>
          <w:rFonts w:ascii="Arial" w:hAnsi="Arial" w:cs="Arial"/>
          <w:sz w:val="24"/>
          <w:szCs w:val="24"/>
        </w:rPr>
        <w:t>)</w:t>
      </w:r>
      <w:r w:rsidR="00871B6F">
        <w:rPr>
          <w:rFonts w:ascii="Arial" w:hAnsi="Arial" w:cs="Arial"/>
          <w:sz w:val="24"/>
          <w:szCs w:val="24"/>
        </w:rPr>
        <w:t>,</w:t>
      </w:r>
      <w:r w:rsidR="00805B50">
        <w:rPr>
          <w:rFonts w:ascii="Arial" w:hAnsi="Arial" w:cs="Arial"/>
          <w:sz w:val="24"/>
          <w:szCs w:val="24"/>
        </w:rPr>
        <w:t xml:space="preserve"> </w:t>
      </w:r>
      <w:r w:rsidR="00E346AA">
        <w:rPr>
          <w:rFonts w:ascii="Arial" w:hAnsi="Arial" w:cs="Arial"/>
          <w:sz w:val="24"/>
          <w:szCs w:val="24"/>
        </w:rPr>
        <w:t xml:space="preserve">Coventry Outdoor Education Service </w:t>
      </w:r>
      <w:r w:rsidR="00805B50">
        <w:rPr>
          <w:rFonts w:ascii="Arial" w:hAnsi="Arial" w:cs="Arial"/>
          <w:sz w:val="24"/>
          <w:szCs w:val="24"/>
        </w:rPr>
        <w:t>and Coventry Music Service</w:t>
      </w:r>
      <w:r w:rsidR="00871B6F">
        <w:rPr>
          <w:rFonts w:ascii="Arial" w:hAnsi="Arial" w:cs="Arial"/>
          <w:sz w:val="24"/>
          <w:szCs w:val="24"/>
        </w:rPr>
        <w:t>.</w:t>
      </w:r>
    </w:p>
    <w:p w14:paraId="3F9BA32E" w14:textId="1F443C2B" w:rsidR="005D51AC" w:rsidRPr="00132E2A" w:rsidRDefault="005D51AC" w:rsidP="005D51AC">
      <w:pPr>
        <w:rPr>
          <w:rFonts w:ascii="Arial" w:hAnsi="Arial" w:cs="Arial"/>
        </w:rPr>
      </w:pPr>
    </w:p>
    <w:p w14:paraId="3A328853" w14:textId="0973F01B" w:rsidR="006E36B0" w:rsidRPr="006E36B0" w:rsidRDefault="006E36B0" w:rsidP="005D51AC">
      <w:pPr>
        <w:rPr>
          <w:rFonts w:ascii="Arial" w:hAnsi="Arial" w:cs="Arial"/>
        </w:rPr>
      </w:pPr>
      <w:r w:rsidRPr="006E36B0">
        <w:rPr>
          <w:rFonts w:ascii="Arial" w:hAnsi="Arial" w:cs="Arial"/>
        </w:rPr>
        <w:t xml:space="preserve">Our curriculum </w:t>
      </w:r>
      <w:r w:rsidR="00805B50">
        <w:rPr>
          <w:rFonts w:ascii="Arial" w:hAnsi="Arial" w:cs="Arial"/>
        </w:rPr>
        <w:t xml:space="preserve">overview </w:t>
      </w:r>
      <w:r w:rsidR="007056EF">
        <w:rPr>
          <w:rFonts w:ascii="Arial" w:hAnsi="Arial" w:cs="Arial"/>
        </w:rPr>
        <w:t xml:space="preserve">and the induction pathway </w:t>
      </w:r>
      <w:r w:rsidR="00805B50">
        <w:rPr>
          <w:rFonts w:ascii="Arial" w:hAnsi="Arial" w:cs="Arial"/>
        </w:rPr>
        <w:t xml:space="preserve">can be found </w:t>
      </w:r>
      <w:r w:rsidRPr="006E36B0">
        <w:rPr>
          <w:rFonts w:ascii="Arial" w:hAnsi="Arial" w:cs="Arial"/>
        </w:rPr>
        <w:t>in Appendix 1</w:t>
      </w:r>
      <w:r w:rsidR="007056EF">
        <w:rPr>
          <w:rFonts w:ascii="Arial" w:hAnsi="Arial" w:cs="Arial"/>
        </w:rPr>
        <w:t xml:space="preserve"> and 2.</w:t>
      </w:r>
    </w:p>
    <w:p w14:paraId="29E7130E" w14:textId="5E1497E7" w:rsidR="005D51AC" w:rsidRPr="00D7539F" w:rsidRDefault="006E36B0" w:rsidP="0090432D">
      <w:pPr>
        <w:rPr>
          <w:rFonts w:ascii="Arial" w:hAnsi="Arial" w:cs="Arial"/>
          <w:b/>
          <w:sz w:val="10"/>
          <w:szCs w:val="10"/>
        </w:rPr>
      </w:pPr>
      <w:r>
        <w:rPr>
          <w:rFonts w:ascii="Arial" w:hAnsi="Arial" w:cs="Arial"/>
          <w:b/>
          <w:sz w:val="22"/>
          <w:szCs w:val="22"/>
        </w:rPr>
        <w:t xml:space="preserve"> </w:t>
      </w:r>
    </w:p>
    <w:p w14:paraId="20D2CEB0" w14:textId="61797E1F" w:rsidR="005D51AC" w:rsidRPr="002773EB" w:rsidRDefault="005D51AC" w:rsidP="00740737">
      <w:pPr>
        <w:pStyle w:val="Heading1"/>
        <w:rPr>
          <w:rFonts w:ascii="Arial" w:hAnsi="Arial" w:cs="Arial"/>
          <w:color w:val="FF0000"/>
          <w:sz w:val="24"/>
          <w:szCs w:val="24"/>
          <w:u w:val="single"/>
        </w:rPr>
      </w:pPr>
      <w:bookmarkStart w:id="4" w:name="_Toc118796920"/>
      <w:r w:rsidRPr="002773EB">
        <w:rPr>
          <w:rFonts w:ascii="Arial" w:hAnsi="Arial" w:cs="Arial"/>
          <w:color w:val="FF0000"/>
          <w:sz w:val="24"/>
          <w:szCs w:val="24"/>
          <w:u w:val="single"/>
        </w:rPr>
        <w:t>WRL</w:t>
      </w:r>
      <w:r w:rsidR="005F3731" w:rsidRPr="002773EB">
        <w:rPr>
          <w:rFonts w:ascii="Arial" w:hAnsi="Arial" w:cs="Arial"/>
          <w:color w:val="FF0000"/>
          <w:sz w:val="24"/>
          <w:szCs w:val="24"/>
          <w:u w:val="single"/>
        </w:rPr>
        <w:t xml:space="preserve"> </w:t>
      </w:r>
      <w:r w:rsidRPr="002773EB">
        <w:rPr>
          <w:rFonts w:ascii="Arial" w:hAnsi="Arial" w:cs="Arial"/>
          <w:color w:val="FF0000"/>
          <w:sz w:val="24"/>
          <w:szCs w:val="24"/>
          <w:u w:val="single"/>
        </w:rPr>
        <w:t>/</w:t>
      </w:r>
      <w:r w:rsidR="005F3731" w:rsidRPr="002773EB">
        <w:rPr>
          <w:rFonts w:ascii="Arial" w:hAnsi="Arial" w:cs="Arial"/>
          <w:color w:val="FF0000"/>
          <w:sz w:val="24"/>
          <w:szCs w:val="24"/>
          <w:u w:val="single"/>
        </w:rPr>
        <w:t xml:space="preserve"> </w:t>
      </w:r>
      <w:r w:rsidRPr="002773EB">
        <w:rPr>
          <w:rFonts w:ascii="Arial" w:hAnsi="Arial" w:cs="Arial"/>
          <w:color w:val="FF0000"/>
          <w:sz w:val="24"/>
          <w:szCs w:val="24"/>
          <w:u w:val="single"/>
        </w:rPr>
        <w:t>Vocational Courses</w:t>
      </w:r>
      <w:bookmarkEnd w:id="4"/>
    </w:p>
    <w:p w14:paraId="1850C642" w14:textId="77777777" w:rsidR="00740737" w:rsidRPr="00740737" w:rsidRDefault="00740737" w:rsidP="00740737">
      <w:pPr>
        <w:rPr>
          <w:rFonts w:eastAsia="Calibri"/>
        </w:rPr>
      </w:pPr>
    </w:p>
    <w:p w14:paraId="6F534BC5" w14:textId="19BA57A8" w:rsidR="00F54FF8" w:rsidRPr="004D07C2" w:rsidRDefault="005D51AC" w:rsidP="005D51AC">
      <w:pPr>
        <w:rPr>
          <w:rFonts w:ascii="Arial" w:hAnsi="Arial" w:cs="Arial"/>
        </w:rPr>
      </w:pPr>
      <w:r w:rsidRPr="004D07C2">
        <w:rPr>
          <w:rFonts w:ascii="Arial" w:hAnsi="Arial" w:cs="Arial"/>
        </w:rPr>
        <w:t xml:space="preserve">A broad range of courses are offered to students within </w:t>
      </w:r>
      <w:r w:rsidR="0087207A" w:rsidRPr="004D07C2">
        <w:rPr>
          <w:rFonts w:ascii="Arial" w:hAnsi="Arial" w:cs="Arial"/>
        </w:rPr>
        <w:t>KS</w:t>
      </w:r>
      <w:r w:rsidRPr="004D07C2">
        <w:rPr>
          <w:rFonts w:ascii="Arial" w:hAnsi="Arial" w:cs="Arial"/>
        </w:rPr>
        <w:t xml:space="preserve">4.   All courses are accredited and are sourced through </w:t>
      </w:r>
      <w:r w:rsidR="005F1E72">
        <w:rPr>
          <w:rFonts w:ascii="Arial" w:hAnsi="Arial" w:cs="Arial"/>
        </w:rPr>
        <w:t xml:space="preserve">Coventry </w:t>
      </w:r>
      <w:r w:rsidRPr="004D07C2">
        <w:rPr>
          <w:rFonts w:ascii="Arial" w:hAnsi="Arial" w:cs="Arial"/>
        </w:rPr>
        <w:t>Local Authority</w:t>
      </w:r>
      <w:r w:rsidR="005F1E72">
        <w:rPr>
          <w:rFonts w:ascii="Arial" w:hAnsi="Arial" w:cs="Arial"/>
        </w:rPr>
        <w:t>’s</w:t>
      </w:r>
      <w:r w:rsidRPr="004D07C2">
        <w:rPr>
          <w:rFonts w:ascii="Arial" w:hAnsi="Arial" w:cs="Arial"/>
        </w:rPr>
        <w:t xml:space="preserve"> Work Related Learning Team.  </w:t>
      </w:r>
    </w:p>
    <w:p w14:paraId="2478D2D1" w14:textId="77777777" w:rsidR="00F54FF8" w:rsidRPr="004D07C2" w:rsidRDefault="00F54FF8" w:rsidP="005D51AC">
      <w:pPr>
        <w:rPr>
          <w:rFonts w:ascii="Arial" w:hAnsi="Arial" w:cs="Arial"/>
        </w:rPr>
      </w:pPr>
    </w:p>
    <w:p w14:paraId="524FFE2B" w14:textId="19305C58" w:rsidR="005D51AC" w:rsidRPr="004D07C2" w:rsidRDefault="005D51AC" w:rsidP="005D51AC">
      <w:pPr>
        <w:rPr>
          <w:rFonts w:ascii="Arial" w:hAnsi="Arial" w:cs="Arial"/>
        </w:rPr>
      </w:pPr>
      <w:r w:rsidRPr="004D07C2">
        <w:rPr>
          <w:rFonts w:ascii="Arial" w:hAnsi="Arial" w:cs="Arial"/>
        </w:rPr>
        <w:t>The current offer includes the following options:</w:t>
      </w:r>
    </w:p>
    <w:p w14:paraId="61D6955B" w14:textId="77777777" w:rsidR="005D51AC" w:rsidRPr="004D07C2" w:rsidRDefault="005D51AC" w:rsidP="005D51AC">
      <w:pPr>
        <w:rPr>
          <w:rFonts w:ascii="Arial" w:hAnsi="Arial" w:cs="Arial"/>
        </w:rPr>
      </w:pPr>
    </w:p>
    <w:p w14:paraId="002CA6D1" w14:textId="54C61E93" w:rsidR="005D51AC" w:rsidRPr="004D07C2" w:rsidRDefault="005D51AC" w:rsidP="005D51AC">
      <w:pPr>
        <w:numPr>
          <w:ilvl w:val="0"/>
          <w:numId w:val="18"/>
        </w:numPr>
        <w:spacing w:after="160" w:line="259" w:lineRule="auto"/>
        <w:contextualSpacing/>
        <w:rPr>
          <w:rFonts w:ascii="Arial" w:eastAsia="Calibri" w:hAnsi="Arial" w:cs="Arial"/>
          <w:lang w:eastAsia="en-US"/>
        </w:rPr>
      </w:pPr>
      <w:r w:rsidRPr="004D07C2">
        <w:rPr>
          <w:rFonts w:ascii="Arial" w:eastAsia="Calibri" w:hAnsi="Arial" w:cs="Arial"/>
          <w:lang w:eastAsia="en-US"/>
        </w:rPr>
        <w:t>Sports Leadership</w:t>
      </w:r>
      <w:r w:rsidR="007917D6">
        <w:rPr>
          <w:rFonts w:ascii="Arial" w:eastAsia="Calibri" w:hAnsi="Arial" w:cs="Arial"/>
          <w:lang w:eastAsia="en-US"/>
        </w:rPr>
        <w:tab/>
      </w:r>
      <w:r w:rsidR="007917D6">
        <w:rPr>
          <w:rFonts w:ascii="Arial" w:eastAsia="Calibri" w:hAnsi="Arial" w:cs="Arial"/>
          <w:lang w:eastAsia="en-US"/>
        </w:rPr>
        <w:tab/>
      </w:r>
      <w:r w:rsidR="007917D6">
        <w:rPr>
          <w:rFonts w:ascii="Arial" w:eastAsia="Calibri" w:hAnsi="Arial" w:cs="Arial"/>
          <w:lang w:eastAsia="en-US"/>
        </w:rPr>
        <w:tab/>
      </w:r>
      <w:r w:rsidR="007917D6">
        <w:rPr>
          <w:rFonts w:ascii="Arial" w:eastAsia="Calibri" w:hAnsi="Arial" w:cs="Arial"/>
          <w:lang w:eastAsia="en-US"/>
        </w:rPr>
        <w:tab/>
      </w:r>
      <w:r w:rsidR="007917D6">
        <w:rPr>
          <w:rFonts w:ascii="Arial" w:eastAsia="Calibri" w:hAnsi="Arial" w:cs="Arial"/>
          <w:lang w:eastAsia="en-US"/>
        </w:rPr>
        <w:tab/>
      </w:r>
    </w:p>
    <w:p w14:paraId="4C0862D6" w14:textId="77777777" w:rsidR="005D51AC" w:rsidRPr="004D07C2" w:rsidRDefault="005D51AC" w:rsidP="005D51AC">
      <w:pPr>
        <w:numPr>
          <w:ilvl w:val="0"/>
          <w:numId w:val="18"/>
        </w:numPr>
        <w:spacing w:after="160" w:line="259" w:lineRule="auto"/>
        <w:contextualSpacing/>
        <w:rPr>
          <w:rFonts w:ascii="Arial" w:eastAsia="Calibri" w:hAnsi="Arial" w:cs="Arial"/>
          <w:lang w:eastAsia="en-US"/>
        </w:rPr>
      </w:pPr>
      <w:r w:rsidRPr="004D07C2">
        <w:rPr>
          <w:rFonts w:ascii="Arial" w:eastAsia="Calibri" w:hAnsi="Arial" w:cs="Arial"/>
          <w:lang w:eastAsia="en-US"/>
        </w:rPr>
        <w:t>Construction</w:t>
      </w:r>
    </w:p>
    <w:p w14:paraId="78C48D72" w14:textId="77777777" w:rsidR="005D51AC" w:rsidRPr="004D07C2" w:rsidRDefault="005D51AC" w:rsidP="005D51AC">
      <w:pPr>
        <w:numPr>
          <w:ilvl w:val="0"/>
          <w:numId w:val="18"/>
        </w:numPr>
        <w:spacing w:after="160" w:line="259" w:lineRule="auto"/>
        <w:contextualSpacing/>
        <w:rPr>
          <w:rFonts w:ascii="Arial" w:eastAsia="Calibri" w:hAnsi="Arial" w:cs="Arial"/>
          <w:lang w:eastAsia="en-US"/>
        </w:rPr>
      </w:pPr>
      <w:r w:rsidRPr="004D07C2">
        <w:rPr>
          <w:rFonts w:ascii="Arial" w:eastAsia="Calibri" w:hAnsi="Arial" w:cs="Arial"/>
          <w:lang w:eastAsia="en-US"/>
        </w:rPr>
        <w:t>Car Mechanics</w:t>
      </w:r>
    </w:p>
    <w:p w14:paraId="2773579C" w14:textId="77777777" w:rsidR="005D51AC" w:rsidRPr="004D07C2" w:rsidRDefault="005D51AC" w:rsidP="005D51AC">
      <w:pPr>
        <w:numPr>
          <w:ilvl w:val="0"/>
          <w:numId w:val="18"/>
        </w:numPr>
        <w:spacing w:after="160" w:line="259" w:lineRule="auto"/>
        <w:contextualSpacing/>
        <w:rPr>
          <w:rFonts w:ascii="Arial" w:eastAsia="Calibri" w:hAnsi="Arial" w:cs="Arial"/>
          <w:lang w:eastAsia="en-US"/>
        </w:rPr>
      </w:pPr>
      <w:r w:rsidRPr="004D07C2">
        <w:rPr>
          <w:rFonts w:ascii="Arial" w:eastAsia="Calibri" w:hAnsi="Arial" w:cs="Arial"/>
          <w:lang w:eastAsia="en-US"/>
        </w:rPr>
        <w:t xml:space="preserve">Motorbike Safety and Maintenance </w:t>
      </w:r>
    </w:p>
    <w:p w14:paraId="0EF4C5A1" w14:textId="77777777" w:rsidR="005D51AC" w:rsidRPr="004D07C2" w:rsidRDefault="005D51AC" w:rsidP="005D51AC">
      <w:pPr>
        <w:numPr>
          <w:ilvl w:val="0"/>
          <w:numId w:val="18"/>
        </w:numPr>
        <w:spacing w:after="160" w:line="259" w:lineRule="auto"/>
        <w:contextualSpacing/>
        <w:rPr>
          <w:rFonts w:ascii="Arial" w:eastAsia="Calibri" w:hAnsi="Arial" w:cs="Arial"/>
          <w:lang w:eastAsia="en-US"/>
        </w:rPr>
      </w:pPr>
      <w:r w:rsidRPr="004D07C2">
        <w:rPr>
          <w:rFonts w:ascii="Arial" w:eastAsia="Calibri" w:hAnsi="Arial" w:cs="Arial"/>
          <w:lang w:eastAsia="en-US"/>
        </w:rPr>
        <w:t>Gaming Design</w:t>
      </w:r>
    </w:p>
    <w:p w14:paraId="5F4E6FAD" w14:textId="77777777" w:rsidR="005D51AC" w:rsidRPr="004D07C2" w:rsidRDefault="005D51AC" w:rsidP="005D51AC">
      <w:pPr>
        <w:numPr>
          <w:ilvl w:val="0"/>
          <w:numId w:val="18"/>
        </w:numPr>
        <w:spacing w:after="160" w:line="259" w:lineRule="auto"/>
        <w:contextualSpacing/>
        <w:rPr>
          <w:rFonts w:ascii="Arial" w:eastAsia="Calibri" w:hAnsi="Arial" w:cs="Arial"/>
          <w:lang w:eastAsia="en-US"/>
        </w:rPr>
      </w:pPr>
      <w:r w:rsidRPr="004D07C2">
        <w:rPr>
          <w:rFonts w:ascii="Arial" w:eastAsia="Calibri" w:hAnsi="Arial" w:cs="Arial"/>
          <w:lang w:eastAsia="en-US"/>
        </w:rPr>
        <w:t>Music</w:t>
      </w:r>
    </w:p>
    <w:p w14:paraId="5F1F36E8" w14:textId="77777777" w:rsidR="005D51AC" w:rsidRPr="004D07C2" w:rsidRDefault="005D51AC" w:rsidP="005D51AC">
      <w:pPr>
        <w:numPr>
          <w:ilvl w:val="0"/>
          <w:numId w:val="18"/>
        </w:numPr>
        <w:spacing w:after="160" w:line="259" w:lineRule="auto"/>
        <w:contextualSpacing/>
        <w:rPr>
          <w:rFonts w:ascii="Arial" w:eastAsia="Calibri" w:hAnsi="Arial" w:cs="Arial"/>
          <w:lang w:eastAsia="en-US"/>
        </w:rPr>
      </w:pPr>
      <w:r w:rsidRPr="004D07C2">
        <w:rPr>
          <w:rFonts w:ascii="Arial" w:eastAsia="Calibri" w:hAnsi="Arial" w:cs="Arial"/>
          <w:lang w:eastAsia="en-US"/>
        </w:rPr>
        <w:t>Health and Social Care</w:t>
      </w:r>
    </w:p>
    <w:p w14:paraId="4B8A542C" w14:textId="77777777" w:rsidR="005D51AC" w:rsidRPr="004D07C2" w:rsidRDefault="005D51AC" w:rsidP="005D51AC">
      <w:pPr>
        <w:numPr>
          <w:ilvl w:val="0"/>
          <w:numId w:val="18"/>
        </w:numPr>
        <w:spacing w:after="160" w:line="259" w:lineRule="auto"/>
        <w:contextualSpacing/>
        <w:rPr>
          <w:rFonts w:ascii="Arial" w:eastAsia="Calibri" w:hAnsi="Arial" w:cs="Arial"/>
          <w:lang w:eastAsia="en-US"/>
        </w:rPr>
      </w:pPr>
      <w:r w:rsidRPr="004D07C2">
        <w:rPr>
          <w:rFonts w:ascii="Arial" w:eastAsia="Calibri" w:hAnsi="Arial" w:cs="Arial"/>
          <w:lang w:eastAsia="en-US"/>
        </w:rPr>
        <w:t>ICT</w:t>
      </w:r>
    </w:p>
    <w:p w14:paraId="14CBF96C" w14:textId="77777777" w:rsidR="005D51AC" w:rsidRPr="004D07C2" w:rsidRDefault="005D51AC" w:rsidP="005D51AC">
      <w:pPr>
        <w:numPr>
          <w:ilvl w:val="0"/>
          <w:numId w:val="18"/>
        </w:numPr>
        <w:spacing w:after="160" w:line="259" w:lineRule="auto"/>
        <w:contextualSpacing/>
        <w:rPr>
          <w:rFonts w:ascii="Arial" w:eastAsia="Calibri" w:hAnsi="Arial" w:cs="Arial"/>
          <w:lang w:eastAsia="en-US"/>
        </w:rPr>
      </w:pPr>
      <w:r w:rsidRPr="004D07C2">
        <w:rPr>
          <w:rFonts w:ascii="Arial" w:eastAsia="Calibri" w:hAnsi="Arial" w:cs="Arial"/>
          <w:lang w:eastAsia="en-US"/>
        </w:rPr>
        <w:t>Boxing</w:t>
      </w:r>
    </w:p>
    <w:p w14:paraId="702C6B1D" w14:textId="77777777" w:rsidR="005D51AC" w:rsidRPr="004D07C2" w:rsidRDefault="005D51AC" w:rsidP="005D51AC">
      <w:pPr>
        <w:numPr>
          <w:ilvl w:val="0"/>
          <w:numId w:val="18"/>
        </w:numPr>
        <w:spacing w:after="160" w:line="259" w:lineRule="auto"/>
        <w:contextualSpacing/>
        <w:rPr>
          <w:rFonts w:ascii="Arial" w:eastAsia="Calibri" w:hAnsi="Arial" w:cs="Arial"/>
          <w:lang w:eastAsia="en-US"/>
        </w:rPr>
      </w:pPr>
      <w:r w:rsidRPr="004D07C2">
        <w:rPr>
          <w:rFonts w:ascii="Arial" w:eastAsia="Calibri" w:hAnsi="Arial" w:cs="Arial"/>
          <w:lang w:eastAsia="en-US"/>
        </w:rPr>
        <w:t>Animal Care</w:t>
      </w:r>
    </w:p>
    <w:p w14:paraId="36F736D3" w14:textId="3872E06B" w:rsidR="005D51AC" w:rsidRDefault="005D51AC" w:rsidP="00F54FF8">
      <w:pPr>
        <w:numPr>
          <w:ilvl w:val="0"/>
          <w:numId w:val="18"/>
        </w:numPr>
        <w:spacing w:after="160" w:line="259" w:lineRule="auto"/>
        <w:contextualSpacing/>
        <w:rPr>
          <w:rFonts w:ascii="Arial" w:eastAsia="Calibri" w:hAnsi="Arial" w:cs="Arial"/>
          <w:lang w:eastAsia="en-US"/>
        </w:rPr>
      </w:pPr>
      <w:r w:rsidRPr="004D07C2">
        <w:rPr>
          <w:rFonts w:ascii="Arial" w:eastAsia="Calibri" w:hAnsi="Arial" w:cs="Arial"/>
          <w:lang w:eastAsia="en-US"/>
        </w:rPr>
        <w:t>Public Services</w:t>
      </w:r>
    </w:p>
    <w:p w14:paraId="2A1837B3" w14:textId="77777777" w:rsidR="00D7539F" w:rsidRPr="00132E2A" w:rsidRDefault="00D7539F" w:rsidP="00D7539F">
      <w:pPr>
        <w:spacing w:after="160" w:line="259" w:lineRule="auto"/>
        <w:ind w:left="720"/>
        <w:contextualSpacing/>
        <w:rPr>
          <w:rFonts w:ascii="Arial" w:eastAsia="Calibri" w:hAnsi="Arial" w:cs="Arial"/>
          <w:lang w:eastAsia="en-US"/>
        </w:rPr>
      </w:pPr>
    </w:p>
    <w:p w14:paraId="44FEFCA4" w14:textId="5731D7AB" w:rsidR="005D51AC" w:rsidRPr="004D07C2" w:rsidRDefault="005D51AC" w:rsidP="005D51AC">
      <w:pPr>
        <w:rPr>
          <w:rFonts w:ascii="Arial" w:hAnsi="Arial" w:cs="Arial"/>
        </w:rPr>
      </w:pPr>
      <w:r w:rsidRPr="004D07C2">
        <w:rPr>
          <w:rFonts w:ascii="Arial" w:hAnsi="Arial" w:cs="Arial"/>
        </w:rPr>
        <w:t>In addition to the offsite provision</w:t>
      </w:r>
      <w:r w:rsidR="008535E4">
        <w:rPr>
          <w:rFonts w:ascii="Arial" w:hAnsi="Arial" w:cs="Arial"/>
        </w:rPr>
        <w:t xml:space="preserve">, </w:t>
      </w:r>
      <w:r w:rsidRPr="004D07C2">
        <w:rPr>
          <w:rFonts w:ascii="Arial" w:hAnsi="Arial" w:cs="Arial"/>
        </w:rPr>
        <w:t>there is a purpose built Hair</w:t>
      </w:r>
      <w:r w:rsidR="00766EED">
        <w:rPr>
          <w:rFonts w:ascii="Arial" w:hAnsi="Arial" w:cs="Arial"/>
        </w:rPr>
        <w:t xml:space="preserve"> and Beauty facility</w:t>
      </w:r>
      <w:r w:rsidRPr="004D07C2">
        <w:rPr>
          <w:rFonts w:ascii="Arial" w:hAnsi="Arial" w:cs="Arial"/>
        </w:rPr>
        <w:t xml:space="preserve"> </w:t>
      </w:r>
      <w:r w:rsidR="00766EED">
        <w:rPr>
          <w:rFonts w:ascii="Arial" w:hAnsi="Arial" w:cs="Arial"/>
        </w:rPr>
        <w:t>at</w:t>
      </w:r>
      <w:r w:rsidRPr="004D07C2">
        <w:rPr>
          <w:rFonts w:ascii="Arial" w:hAnsi="Arial" w:cs="Arial"/>
        </w:rPr>
        <w:t xml:space="preserve"> the </w:t>
      </w:r>
      <w:r w:rsidR="008535E4">
        <w:rPr>
          <w:rFonts w:ascii="Arial" w:hAnsi="Arial" w:cs="Arial"/>
        </w:rPr>
        <w:t>Herald Learning Centre</w:t>
      </w:r>
      <w:r w:rsidRPr="004D07C2">
        <w:rPr>
          <w:rFonts w:ascii="Arial" w:hAnsi="Arial" w:cs="Arial"/>
        </w:rPr>
        <w:t xml:space="preserve"> site offering accredited courses in this area</w:t>
      </w:r>
      <w:r w:rsidR="008535E4">
        <w:rPr>
          <w:rFonts w:ascii="Arial" w:hAnsi="Arial" w:cs="Arial"/>
        </w:rPr>
        <w:t xml:space="preserve">, which will </w:t>
      </w:r>
      <w:r w:rsidR="001B5DB3">
        <w:rPr>
          <w:rFonts w:ascii="Arial" w:hAnsi="Arial" w:cs="Arial"/>
        </w:rPr>
        <w:t>begin during th</w:t>
      </w:r>
      <w:r w:rsidR="00B72C72">
        <w:rPr>
          <w:rFonts w:ascii="Arial" w:hAnsi="Arial" w:cs="Arial"/>
        </w:rPr>
        <w:t>is</w:t>
      </w:r>
      <w:r w:rsidR="001B5DB3">
        <w:rPr>
          <w:rFonts w:ascii="Arial" w:hAnsi="Arial" w:cs="Arial"/>
        </w:rPr>
        <w:t xml:space="preserve"> academic year</w:t>
      </w:r>
      <w:r w:rsidRPr="004D07C2">
        <w:rPr>
          <w:rFonts w:ascii="Arial" w:hAnsi="Arial" w:cs="Arial"/>
        </w:rPr>
        <w:t>.</w:t>
      </w:r>
    </w:p>
    <w:p w14:paraId="052EFE11" w14:textId="3BFD3029" w:rsidR="005D51AC" w:rsidRPr="0061798C" w:rsidRDefault="005D51AC" w:rsidP="005D51AC">
      <w:pPr>
        <w:rPr>
          <w:rFonts w:ascii="Arial" w:hAnsi="Arial" w:cs="Arial"/>
          <w:highlight w:val="yellow"/>
        </w:rPr>
      </w:pPr>
    </w:p>
    <w:p w14:paraId="76D58786" w14:textId="7B2D5D0D" w:rsidR="005D51AC" w:rsidRPr="0061798C" w:rsidRDefault="00074C47" w:rsidP="005D51AC">
      <w:pPr>
        <w:rPr>
          <w:rFonts w:ascii="Arial" w:hAnsi="Arial" w:cs="Arial"/>
          <w:highlight w:val="yellow"/>
        </w:rPr>
      </w:pPr>
      <w:r>
        <w:rPr>
          <w:noProof/>
        </w:rPr>
        <w:drawing>
          <wp:anchor distT="0" distB="0" distL="114300" distR="114300" simplePos="0" relativeHeight="251659264" behindDoc="0" locked="0" layoutInCell="1" allowOverlap="1" wp14:anchorId="0F2D902D" wp14:editId="190BDE1E">
            <wp:simplePos x="0" y="0"/>
            <wp:positionH relativeFrom="column">
              <wp:posOffset>3562640</wp:posOffset>
            </wp:positionH>
            <wp:positionV relativeFrom="paragraph">
              <wp:posOffset>6350</wp:posOffset>
            </wp:positionV>
            <wp:extent cx="2331429" cy="17526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8989" cy="1758283"/>
                    </a:xfrm>
                    <a:prstGeom prst="rect">
                      <a:avLst/>
                    </a:prstGeom>
                    <a:noFill/>
                    <a:ln>
                      <a:noFill/>
                    </a:ln>
                  </pic:spPr>
                </pic:pic>
              </a:graphicData>
            </a:graphic>
            <wp14:sizeRelH relativeFrom="page">
              <wp14:pctWidth>0</wp14:pctWidth>
            </wp14:sizeRelH>
            <wp14:sizeRelV relativeFrom="page">
              <wp14:pctHeight>0</wp14:pctHeight>
            </wp14:sizeRelV>
          </wp:anchor>
        </w:drawing>
      </w:r>
      <w:r w:rsidR="00E814E2" w:rsidRPr="0061798C">
        <w:rPr>
          <w:rFonts w:ascii="Arial" w:hAnsi="Arial" w:cs="Arial"/>
          <w:noProof/>
        </w:rPr>
        <w:drawing>
          <wp:inline distT="0" distB="0" distL="0" distR="0" wp14:anchorId="6200CD83" wp14:editId="74D58202">
            <wp:extent cx="2385060" cy="1794439"/>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2030" cy="1799683"/>
                    </a:xfrm>
                    <a:prstGeom prst="rect">
                      <a:avLst/>
                    </a:prstGeom>
                    <a:noFill/>
                    <a:ln>
                      <a:noFill/>
                    </a:ln>
                  </pic:spPr>
                </pic:pic>
              </a:graphicData>
            </a:graphic>
          </wp:inline>
        </w:drawing>
      </w:r>
    </w:p>
    <w:p w14:paraId="78BD061B" w14:textId="77777777" w:rsidR="005D51AC" w:rsidRPr="0061798C" w:rsidRDefault="005D51AC" w:rsidP="005D51AC">
      <w:pPr>
        <w:rPr>
          <w:rFonts w:ascii="Arial" w:hAnsi="Arial" w:cs="Arial"/>
          <w:b/>
          <w:bCs/>
          <w:highlight w:val="yellow"/>
        </w:rPr>
      </w:pPr>
    </w:p>
    <w:p w14:paraId="3BACE535" w14:textId="66CC3E77" w:rsidR="005D51AC" w:rsidRDefault="001B5DB3" w:rsidP="00074C47">
      <w:pPr>
        <w:rPr>
          <w:rFonts w:ascii="Arial" w:hAnsi="Arial" w:cs="Arial"/>
        </w:rPr>
      </w:pPr>
      <w:r>
        <w:rPr>
          <w:rFonts w:ascii="Arial" w:hAnsi="Arial" w:cs="Arial"/>
        </w:rPr>
        <w:t>A new suite of workshops</w:t>
      </w:r>
      <w:r w:rsidR="005D51AC" w:rsidRPr="004D07C2">
        <w:rPr>
          <w:rFonts w:ascii="Arial" w:hAnsi="Arial" w:cs="Arial"/>
        </w:rPr>
        <w:t xml:space="preserve"> onsite</w:t>
      </w:r>
      <w:r>
        <w:rPr>
          <w:rFonts w:ascii="Arial" w:hAnsi="Arial" w:cs="Arial"/>
        </w:rPr>
        <w:t xml:space="preserve"> at Herald Learning Centre </w:t>
      </w:r>
      <w:r w:rsidR="00FE6FC9">
        <w:rPr>
          <w:rFonts w:ascii="Arial" w:hAnsi="Arial" w:cs="Arial"/>
        </w:rPr>
        <w:t>will further enhance our</w:t>
      </w:r>
      <w:r w:rsidR="005D51AC" w:rsidRPr="004D07C2">
        <w:rPr>
          <w:rFonts w:ascii="Arial" w:hAnsi="Arial" w:cs="Arial"/>
        </w:rPr>
        <w:t xml:space="preserve"> </w:t>
      </w:r>
      <w:r w:rsidR="005F1E72">
        <w:rPr>
          <w:rFonts w:ascii="Arial" w:hAnsi="Arial" w:cs="Arial"/>
        </w:rPr>
        <w:t>v</w:t>
      </w:r>
      <w:r w:rsidR="005D51AC" w:rsidRPr="004D07C2">
        <w:rPr>
          <w:rFonts w:ascii="Arial" w:hAnsi="Arial" w:cs="Arial"/>
        </w:rPr>
        <w:t>ocational offer</w:t>
      </w:r>
      <w:r w:rsidR="00FE6FC9">
        <w:rPr>
          <w:rFonts w:ascii="Arial" w:hAnsi="Arial" w:cs="Arial"/>
        </w:rPr>
        <w:t xml:space="preserve">.  </w:t>
      </w:r>
      <w:r w:rsidR="005D51AC" w:rsidRPr="004D07C2">
        <w:rPr>
          <w:rFonts w:ascii="Arial" w:hAnsi="Arial" w:cs="Arial"/>
        </w:rPr>
        <w:t xml:space="preserve">This will allow onsite courses to include </w:t>
      </w:r>
      <w:r w:rsidR="005F1E72">
        <w:rPr>
          <w:rFonts w:ascii="Arial" w:hAnsi="Arial" w:cs="Arial"/>
        </w:rPr>
        <w:t>c</w:t>
      </w:r>
      <w:r w:rsidR="005D51AC" w:rsidRPr="004D07C2">
        <w:rPr>
          <w:rFonts w:ascii="Arial" w:hAnsi="Arial" w:cs="Arial"/>
        </w:rPr>
        <w:t xml:space="preserve">onstruction, </w:t>
      </w:r>
      <w:r w:rsidR="005F1E72">
        <w:rPr>
          <w:rFonts w:ascii="Arial" w:hAnsi="Arial" w:cs="Arial"/>
        </w:rPr>
        <w:t>m</w:t>
      </w:r>
      <w:r w:rsidR="005D51AC" w:rsidRPr="004D07C2">
        <w:rPr>
          <w:rFonts w:ascii="Arial" w:hAnsi="Arial" w:cs="Arial"/>
        </w:rPr>
        <w:t xml:space="preserve">usic, </w:t>
      </w:r>
      <w:r w:rsidR="00766EED">
        <w:rPr>
          <w:rFonts w:ascii="Arial" w:hAnsi="Arial" w:cs="Arial"/>
        </w:rPr>
        <w:t>vehicle</w:t>
      </w:r>
      <w:r w:rsidR="005D51AC" w:rsidRPr="004D07C2">
        <w:rPr>
          <w:rFonts w:ascii="Arial" w:hAnsi="Arial" w:cs="Arial"/>
        </w:rPr>
        <w:t xml:space="preserve"> maintenance and sport/fitness.</w:t>
      </w:r>
    </w:p>
    <w:p w14:paraId="6D746765" w14:textId="77777777" w:rsidR="00074C47" w:rsidRPr="00074C47" w:rsidRDefault="00074C47" w:rsidP="00074C47">
      <w:pPr>
        <w:rPr>
          <w:rFonts w:ascii="Arial" w:hAnsi="Arial" w:cs="Arial"/>
          <w:sz w:val="8"/>
          <w:szCs w:val="8"/>
        </w:rPr>
      </w:pPr>
    </w:p>
    <w:p w14:paraId="72E1FCB1" w14:textId="16ECA9A5" w:rsidR="005D51AC" w:rsidRPr="002773EB" w:rsidRDefault="005D51AC" w:rsidP="006B34CC">
      <w:pPr>
        <w:pStyle w:val="Heading1"/>
        <w:rPr>
          <w:rFonts w:ascii="Arial" w:hAnsi="Arial" w:cs="Arial"/>
          <w:color w:val="FF0000"/>
          <w:sz w:val="24"/>
          <w:szCs w:val="24"/>
          <w:u w:val="single"/>
        </w:rPr>
      </w:pPr>
      <w:bookmarkStart w:id="5" w:name="_Toc118796921"/>
      <w:r w:rsidRPr="002773EB">
        <w:rPr>
          <w:rFonts w:ascii="Arial" w:hAnsi="Arial" w:cs="Arial"/>
          <w:color w:val="FF0000"/>
          <w:sz w:val="24"/>
          <w:szCs w:val="24"/>
          <w:u w:val="single"/>
        </w:rPr>
        <w:t>Qualifications</w:t>
      </w:r>
      <w:r w:rsidR="0025462C" w:rsidRPr="002773EB">
        <w:rPr>
          <w:rFonts w:ascii="Arial" w:hAnsi="Arial" w:cs="Arial"/>
          <w:color w:val="FF0000"/>
          <w:sz w:val="24"/>
          <w:szCs w:val="24"/>
          <w:u w:val="single"/>
        </w:rPr>
        <w:t xml:space="preserve"> and Awards</w:t>
      </w:r>
      <w:bookmarkEnd w:id="5"/>
    </w:p>
    <w:p w14:paraId="1034CE99" w14:textId="77777777" w:rsidR="006B34CC" w:rsidRPr="00BE608F" w:rsidRDefault="006B34CC" w:rsidP="007C6027">
      <w:pPr>
        <w:pStyle w:val="NoSpacing"/>
        <w:rPr>
          <w:rFonts w:ascii="Rockwell" w:hAnsi="Rockwell" w:cs="Arial"/>
          <w:b/>
          <w:color w:val="4472C4" w:themeColor="accent1"/>
          <w:sz w:val="22"/>
          <w:szCs w:val="22"/>
          <w:u w:val="single"/>
        </w:rPr>
      </w:pPr>
    </w:p>
    <w:p w14:paraId="17341CE6" w14:textId="77777777" w:rsidR="00BE608F" w:rsidRPr="002773EB" w:rsidRDefault="005F1E72" w:rsidP="00837FB0">
      <w:pPr>
        <w:spacing w:after="192" w:line="273" w:lineRule="atLeast"/>
        <w:rPr>
          <w:rFonts w:ascii="Arial" w:hAnsi="Arial" w:cs="Arial"/>
          <w:b/>
          <w:bCs/>
          <w:color w:val="4472C4" w:themeColor="accent1"/>
        </w:rPr>
      </w:pPr>
      <w:r w:rsidRPr="002773EB">
        <w:rPr>
          <w:rFonts w:ascii="Arial" w:hAnsi="Arial" w:cs="Arial"/>
          <w:b/>
          <w:bCs/>
          <w:color w:val="4472C4" w:themeColor="accent1"/>
        </w:rPr>
        <w:t xml:space="preserve">Academic </w:t>
      </w:r>
      <w:r w:rsidR="00BE608F" w:rsidRPr="002773EB">
        <w:rPr>
          <w:rFonts w:ascii="Arial" w:hAnsi="Arial" w:cs="Arial"/>
          <w:b/>
          <w:bCs/>
          <w:color w:val="4472C4" w:themeColor="accent1"/>
        </w:rPr>
        <w:t>Qualifications</w:t>
      </w:r>
    </w:p>
    <w:p w14:paraId="62A7F55B" w14:textId="053A2C21" w:rsidR="005D51AC" w:rsidRPr="0061798C" w:rsidRDefault="005D51AC" w:rsidP="00837FB0">
      <w:pPr>
        <w:spacing w:after="192" w:line="273" w:lineRule="atLeast"/>
        <w:rPr>
          <w:rFonts w:ascii="Arial" w:hAnsi="Arial" w:cs="Arial"/>
        </w:rPr>
      </w:pPr>
      <w:r w:rsidRPr="0061798C">
        <w:rPr>
          <w:rFonts w:ascii="Arial" w:hAnsi="Arial" w:cs="Arial"/>
        </w:rPr>
        <w:t>CELC seeks to provide qualifications at a range of levels</w:t>
      </w:r>
      <w:r w:rsidR="00BE608F">
        <w:rPr>
          <w:rFonts w:ascii="Arial" w:hAnsi="Arial" w:cs="Arial"/>
        </w:rPr>
        <w:t xml:space="preserve">, </w:t>
      </w:r>
      <w:r w:rsidRPr="0061798C">
        <w:rPr>
          <w:rFonts w:ascii="Arial" w:hAnsi="Arial" w:cs="Arial"/>
        </w:rPr>
        <w:t xml:space="preserve">so that students experience success and gain confidence by securing early achievements to build upon. </w:t>
      </w:r>
    </w:p>
    <w:p w14:paraId="59BA9B77" w14:textId="7B72FA39" w:rsidR="003E07BE" w:rsidRDefault="003E07BE" w:rsidP="00837FB0">
      <w:pPr>
        <w:spacing w:after="192" w:line="273" w:lineRule="atLeast"/>
        <w:rPr>
          <w:rFonts w:ascii="Arial" w:hAnsi="Arial" w:cs="Arial"/>
        </w:rPr>
      </w:pPr>
      <w:r>
        <w:rPr>
          <w:rFonts w:ascii="Arial" w:hAnsi="Arial" w:cs="Arial"/>
        </w:rPr>
        <w:t xml:space="preserve">KS4 students are entered for Functional Skills tests in English and </w:t>
      </w:r>
      <w:r w:rsidR="00C25DE9">
        <w:rPr>
          <w:rFonts w:ascii="Arial" w:hAnsi="Arial" w:cs="Arial"/>
        </w:rPr>
        <w:t xml:space="preserve">/ or </w:t>
      </w:r>
      <w:r>
        <w:rPr>
          <w:rFonts w:ascii="Arial" w:hAnsi="Arial" w:cs="Arial"/>
        </w:rPr>
        <w:t xml:space="preserve">Maths </w:t>
      </w:r>
      <w:r w:rsidR="00C25DE9">
        <w:rPr>
          <w:rFonts w:ascii="Arial" w:hAnsi="Arial" w:cs="Arial"/>
        </w:rPr>
        <w:t>when they are ready.</w:t>
      </w:r>
    </w:p>
    <w:p w14:paraId="0449B423" w14:textId="120FA0E7" w:rsidR="00E814E2" w:rsidRDefault="00427DAD" w:rsidP="00837FB0">
      <w:pPr>
        <w:spacing w:after="192" w:line="273" w:lineRule="atLeast"/>
        <w:rPr>
          <w:rFonts w:ascii="Arial" w:hAnsi="Arial" w:cs="Arial"/>
        </w:rPr>
      </w:pPr>
      <w:r w:rsidRPr="00427DAD">
        <w:rPr>
          <w:rFonts w:ascii="Arial" w:hAnsi="Arial" w:cs="Arial"/>
        </w:rPr>
        <w:t>The Unit Award Scheme (UAS) is a unique recording of achievement scheme, rather than a qualification.  It offers learners the opportunity to have their achievements formally recognised with a certificate each time a short unit of learning is successfully completed.</w:t>
      </w:r>
    </w:p>
    <w:p w14:paraId="5F53EF4D" w14:textId="7C9C86D2" w:rsidR="00D06EF3" w:rsidRDefault="00074C47" w:rsidP="005D51AC">
      <w:pPr>
        <w:spacing w:after="192" w:line="273" w:lineRule="atLeast"/>
        <w:ind w:left="720"/>
        <w:rPr>
          <w:rFonts w:ascii="Arial" w:hAnsi="Arial" w:cs="Arial"/>
        </w:rPr>
      </w:pPr>
      <w:r>
        <w:rPr>
          <w:rFonts w:ascii="Arial" w:hAnsi="Arial" w:cs="Arial"/>
          <w:noProof/>
        </w:rPr>
        <w:drawing>
          <wp:anchor distT="0" distB="0" distL="114300" distR="114300" simplePos="0" relativeHeight="251661312" behindDoc="0" locked="0" layoutInCell="1" allowOverlap="1" wp14:anchorId="5CE3A4C4" wp14:editId="4AEC1D83">
            <wp:simplePos x="0" y="0"/>
            <wp:positionH relativeFrom="margin">
              <wp:posOffset>7620</wp:posOffset>
            </wp:positionH>
            <wp:positionV relativeFrom="paragraph">
              <wp:posOffset>127000</wp:posOffset>
            </wp:positionV>
            <wp:extent cx="5295900" cy="1943100"/>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0823AD0C" w14:textId="2E8E9350" w:rsidR="005D51AC" w:rsidRDefault="005D51AC" w:rsidP="005D51AC">
      <w:pPr>
        <w:spacing w:after="192" w:line="273" w:lineRule="atLeast"/>
        <w:ind w:left="720"/>
        <w:rPr>
          <w:rFonts w:ascii="Arial" w:hAnsi="Arial" w:cs="Arial"/>
        </w:rPr>
      </w:pPr>
    </w:p>
    <w:p w14:paraId="3CA99354" w14:textId="03FC4173" w:rsidR="005D51AC" w:rsidRDefault="005D51AC" w:rsidP="0090432D">
      <w:pPr>
        <w:contextualSpacing/>
        <w:rPr>
          <w:rFonts w:ascii="Arial" w:hAnsi="Arial" w:cs="Arial"/>
        </w:rPr>
      </w:pPr>
    </w:p>
    <w:p w14:paraId="434D189C" w14:textId="77777777" w:rsidR="00074C47" w:rsidRDefault="00074C47" w:rsidP="00B31BAB">
      <w:pPr>
        <w:spacing w:after="192" w:line="273" w:lineRule="atLeast"/>
        <w:rPr>
          <w:rFonts w:ascii="Arial" w:hAnsi="Arial" w:cs="Arial"/>
          <w:b/>
          <w:bCs/>
          <w:color w:val="4472C4" w:themeColor="accent1"/>
        </w:rPr>
      </w:pPr>
    </w:p>
    <w:p w14:paraId="007350CB" w14:textId="77777777" w:rsidR="00074C47" w:rsidRDefault="00074C47" w:rsidP="00B31BAB">
      <w:pPr>
        <w:spacing w:after="192" w:line="273" w:lineRule="atLeast"/>
        <w:rPr>
          <w:rFonts w:ascii="Arial" w:hAnsi="Arial" w:cs="Arial"/>
          <w:b/>
          <w:bCs/>
          <w:color w:val="4472C4" w:themeColor="accent1"/>
        </w:rPr>
      </w:pPr>
    </w:p>
    <w:p w14:paraId="0E29E16B" w14:textId="77B96D48" w:rsidR="00074C47" w:rsidRDefault="00074C47" w:rsidP="00B31BAB">
      <w:pPr>
        <w:spacing w:after="192" w:line="273" w:lineRule="atLeast"/>
        <w:rPr>
          <w:rFonts w:ascii="Arial" w:hAnsi="Arial" w:cs="Arial"/>
          <w:b/>
          <w:bCs/>
          <w:color w:val="4472C4" w:themeColor="accent1"/>
        </w:rPr>
      </w:pPr>
    </w:p>
    <w:p w14:paraId="1FA251D4" w14:textId="3129F06F" w:rsidR="00074C47" w:rsidRDefault="00074C47" w:rsidP="00B31BAB">
      <w:pPr>
        <w:spacing w:after="192" w:line="273" w:lineRule="atLeast"/>
        <w:rPr>
          <w:rFonts w:ascii="Arial" w:hAnsi="Arial" w:cs="Arial"/>
          <w:b/>
          <w:bCs/>
          <w:color w:val="4472C4" w:themeColor="accent1"/>
        </w:rPr>
      </w:pPr>
    </w:p>
    <w:p w14:paraId="30F99191" w14:textId="77777777" w:rsidR="00074C47" w:rsidRDefault="00074C47" w:rsidP="00B31BAB">
      <w:pPr>
        <w:spacing w:after="192" w:line="273" w:lineRule="atLeast"/>
        <w:rPr>
          <w:rFonts w:ascii="Arial" w:hAnsi="Arial" w:cs="Arial"/>
          <w:b/>
          <w:bCs/>
          <w:color w:val="4472C4" w:themeColor="accent1"/>
        </w:rPr>
      </w:pPr>
    </w:p>
    <w:p w14:paraId="25D14E7C" w14:textId="62EF3750" w:rsidR="00BE608F" w:rsidRPr="002773EB" w:rsidRDefault="00BE608F" w:rsidP="00B31BAB">
      <w:pPr>
        <w:spacing w:after="192" w:line="273" w:lineRule="atLeast"/>
        <w:rPr>
          <w:rFonts w:ascii="Arial" w:hAnsi="Arial" w:cs="Arial"/>
          <w:b/>
          <w:bCs/>
          <w:color w:val="4472C4" w:themeColor="accent1"/>
        </w:rPr>
      </w:pPr>
      <w:r w:rsidRPr="002773EB">
        <w:rPr>
          <w:rFonts w:ascii="Arial" w:hAnsi="Arial" w:cs="Arial"/>
          <w:b/>
          <w:bCs/>
          <w:color w:val="4472C4" w:themeColor="accent1"/>
        </w:rPr>
        <w:t>Vocational Qualifications</w:t>
      </w:r>
    </w:p>
    <w:p w14:paraId="57829E8A" w14:textId="18C15FBE" w:rsidR="00B31BAB" w:rsidRDefault="00B31BAB" w:rsidP="00B31BAB">
      <w:pPr>
        <w:spacing w:after="192" w:line="273" w:lineRule="atLeast"/>
        <w:rPr>
          <w:rFonts w:ascii="Arial" w:hAnsi="Arial" w:cs="Arial"/>
        </w:rPr>
      </w:pPr>
      <w:r w:rsidRPr="0061798C">
        <w:rPr>
          <w:rFonts w:ascii="Arial" w:hAnsi="Arial" w:cs="Arial"/>
        </w:rPr>
        <w:t xml:space="preserve">CELC </w:t>
      </w:r>
      <w:r w:rsidR="00BE608F">
        <w:rPr>
          <w:rFonts w:ascii="Arial" w:hAnsi="Arial" w:cs="Arial"/>
        </w:rPr>
        <w:t>offers a range of</w:t>
      </w:r>
      <w:r w:rsidRPr="0061798C">
        <w:rPr>
          <w:rFonts w:ascii="Arial" w:hAnsi="Arial" w:cs="Arial"/>
        </w:rPr>
        <w:t xml:space="preserve"> vocational qualifications </w:t>
      </w:r>
      <w:r w:rsidR="00BE608F">
        <w:rPr>
          <w:rFonts w:ascii="Arial" w:hAnsi="Arial" w:cs="Arial"/>
        </w:rPr>
        <w:t>through on-site and off-site Wor</w:t>
      </w:r>
      <w:r w:rsidR="00BF1D0A">
        <w:rPr>
          <w:rFonts w:ascii="Arial" w:hAnsi="Arial" w:cs="Arial"/>
        </w:rPr>
        <w:t>k Related Learning courses.</w:t>
      </w:r>
      <w:r w:rsidRPr="0061798C">
        <w:rPr>
          <w:rFonts w:ascii="Arial" w:hAnsi="Arial" w:cs="Arial"/>
        </w:rPr>
        <w:t xml:space="preserve"> Students experience success and gain confidence by securing early achievements </w:t>
      </w:r>
      <w:r w:rsidR="003473DE">
        <w:rPr>
          <w:rFonts w:ascii="Arial" w:hAnsi="Arial" w:cs="Arial"/>
        </w:rPr>
        <w:t>which can progress to higher level qualifications for those who are able and are with us for long enough.</w:t>
      </w:r>
      <w:r w:rsidR="003473DE">
        <w:rPr>
          <w:rFonts w:ascii="Arial" w:hAnsi="Arial" w:cs="Arial"/>
        </w:rPr>
        <w:br/>
      </w:r>
      <w:r w:rsidRPr="0061798C">
        <w:rPr>
          <w:rFonts w:ascii="Arial" w:hAnsi="Arial" w:cs="Arial"/>
        </w:rPr>
        <w:t xml:space="preserve"> </w:t>
      </w:r>
    </w:p>
    <w:p w14:paraId="7F678967" w14:textId="4D82A8C2" w:rsidR="00B31BAB" w:rsidRPr="0061798C" w:rsidRDefault="00074C47" w:rsidP="0090432D">
      <w:pPr>
        <w:contextualSpacing/>
        <w:rPr>
          <w:rFonts w:ascii="Arial" w:hAnsi="Arial" w:cs="Arial"/>
        </w:rPr>
      </w:pPr>
      <w:r>
        <w:rPr>
          <w:rFonts w:ascii="Arial" w:hAnsi="Arial" w:cs="Arial"/>
          <w:noProof/>
        </w:rPr>
        <w:drawing>
          <wp:anchor distT="0" distB="0" distL="114300" distR="114300" simplePos="0" relativeHeight="251660288" behindDoc="0" locked="0" layoutInCell="1" allowOverlap="1" wp14:anchorId="2A43CCA0" wp14:editId="23554EE9">
            <wp:simplePos x="0" y="0"/>
            <wp:positionH relativeFrom="column">
              <wp:posOffset>38100</wp:posOffset>
            </wp:positionH>
            <wp:positionV relativeFrom="paragraph">
              <wp:posOffset>7620</wp:posOffset>
            </wp:positionV>
            <wp:extent cx="5425440" cy="2301240"/>
            <wp:effectExtent l="0" t="0" r="3810" b="381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14:paraId="0667AF41" w14:textId="77777777" w:rsidR="00E225FA" w:rsidRDefault="00E225FA" w:rsidP="007E1CA1">
      <w:pPr>
        <w:pStyle w:val="Heading1"/>
        <w:rPr>
          <w:rFonts w:ascii="Arial" w:hAnsi="Arial" w:cs="Arial"/>
          <w:bCs w:val="0"/>
          <w:color w:val="003399"/>
          <w:w w:val="110"/>
          <w:kern w:val="0"/>
          <w:sz w:val="24"/>
          <w:szCs w:val="28"/>
        </w:rPr>
      </w:pPr>
    </w:p>
    <w:p w14:paraId="6BACD71F" w14:textId="77777777" w:rsidR="00E225FA" w:rsidRDefault="00E225FA" w:rsidP="007E1CA1">
      <w:pPr>
        <w:pStyle w:val="Heading1"/>
        <w:rPr>
          <w:rFonts w:ascii="Arial" w:hAnsi="Arial" w:cs="Arial"/>
          <w:bCs w:val="0"/>
          <w:color w:val="003399"/>
          <w:w w:val="110"/>
          <w:kern w:val="0"/>
          <w:sz w:val="24"/>
          <w:szCs w:val="28"/>
        </w:rPr>
      </w:pPr>
    </w:p>
    <w:p w14:paraId="19117979" w14:textId="77777777" w:rsidR="00E225FA" w:rsidRDefault="00E225FA" w:rsidP="007E1CA1">
      <w:pPr>
        <w:pStyle w:val="Heading1"/>
        <w:rPr>
          <w:rFonts w:ascii="Arial" w:hAnsi="Arial" w:cs="Arial"/>
          <w:bCs w:val="0"/>
          <w:color w:val="003399"/>
          <w:w w:val="110"/>
          <w:kern w:val="0"/>
          <w:sz w:val="24"/>
          <w:szCs w:val="28"/>
        </w:rPr>
      </w:pPr>
    </w:p>
    <w:p w14:paraId="64ED76A4" w14:textId="04ED5F94" w:rsidR="00E225FA" w:rsidRDefault="00E225FA" w:rsidP="007E1CA1">
      <w:pPr>
        <w:pStyle w:val="Heading1"/>
        <w:rPr>
          <w:rFonts w:ascii="Arial" w:hAnsi="Arial" w:cs="Arial"/>
          <w:bCs w:val="0"/>
          <w:color w:val="003399"/>
          <w:w w:val="110"/>
          <w:kern w:val="0"/>
          <w:sz w:val="24"/>
          <w:szCs w:val="28"/>
        </w:rPr>
      </w:pPr>
    </w:p>
    <w:p w14:paraId="217856C2" w14:textId="20A5077A" w:rsidR="00E225FA" w:rsidRDefault="00E225FA" w:rsidP="00E225FA"/>
    <w:p w14:paraId="761C933B" w14:textId="41493C50" w:rsidR="00E225FA" w:rsidRDefault="00E225FA" w:rsidP="00E225FA"/>
    <w:p w14:paraId="319BA8E6" w14:textId="3BAB3F3F" w:rsidR="00E225FA" w:rsidRDefault="00E225FA" w:rsidP="00E225FA"/>
    <w:p w14:paraId="33A61680" w14:textId="05B9F256" w:rsidR="00E225FA" w:rsidRDefault="00E225FA" w:rsidP="00E225FA"/>
    <w:p w14:paraId="49928BCF" w14:textId="160A5161" w:rsidR="00E225FA" w:rsidRDefault="00E225FA" w:rsidP="00E225FA"/>
    <w:p w14:paraId="24E0AD2A" w14:textId="5A5FDD34" w:rsidR="00E225FA" w:rsidRDefault="00E225FA" w:rsidP="00E225FA"/>
    <w:p w14:paraId="5085D6FB" w14:textId="4E6DCA0F" w:rsidR="005D51AC" w:rsidRPr="005F3731" w:rsidRDefault="005D51AC" w:rsidP="007E1CA1">
      <w:pPr>
        <w:pStyle w:val="Heading1"/>
        <w:rPr>
          <w:rFonts w:ascii="Arial" w:hAnsi="Arial" w:cs="Arial"/>
          <w:bCs w:val="0"/>
          <w:color w:val="003399"/>
          <w:w w:val="110"/>
          <w:kern w:val="0"/>
          <w:sz w:val="24"/>
          <w:szCs w:val="28"/>
        </w:rPr>
      </w:pPr>
      <w:bookmarkStart w:id="6" w:name="_Toc118796922"/>
      <w:r w:rsidRPr="005F3731">
        <w:rPr>
          <w:rFonts w:ascii="Arial" w:hAnsi="Arial" w:cs="Arial"/>
          <w:bCs w:val="0"/>
          <w:color w:val="003399"/>
          <w:w w:val="110"/>
          <w:kern w:val="0"/>
          <w:sz w:val="24"/>
          <w:szCs w:val="28"/>
        </w:rPr>
        <w:t>Impact - Our Outcomes</w:t>
      </w:r>
      <w:bookmarkEnd w:id="6"/>
    </w:p>
    <w:p w14:paraId="606F248D" w14:textId="77777777" w:rsidR="00FB4E34" w:rsidRDefault="00FB4E34" w:rsidP="007E1CA1">
      <w:pPr>
        <w:rPr>
          <w:rFonts w:ascii="Arial" w:hAnsi="Arial" w:cs="Arial"/>
        </w:rPr>
      </w:pPr>
    </w:p>
    <w:p w14:paraId="39953061" w14:textId="7F9A6059" w:rsidR="005D51AC" w:rsidRDefault="005D51AC" w:rsidP="007E1CA1">
      <w:pPr>
        <w:rPr>
          <w:rFonts w:ascii="Arial" w:hAnsi="Arial" w:cs="Arial"/>
        </w:rPr>
      </w:pPr>
      <w:r w:rsidRPr="0061798C">
        <w:rPr>
          <w:rFonts w:ascii="Arial" w:hAnsi="Arial" w:cs="Arial"/>
        </w:rPr>
        <w:t xml:space="preserve">Our key indicator of success is </w:t>
      </w:r>
      <w:r w:rsidR="005F3731">
        <w:rPr>
          <w:rFonts w:ascii="Arial" w:hAnsi="Arial" w:cs="Arial"/>
        </w:rPr>
        <w:t>not</w:t>
      </w:r>
      <w:r w:rsidRPr="0061798C">
        <w:rPr>
          <w:rFonts w:ascii="Arial" w:hAnsi="Arial" w:cs="Arial"/>
        </w:rPr>
        <w:t xml:space="preserve"> examination and test results alone but rather ‘enhancing futures’.  Whilst we care greatly about ensuring that all students gain the qualifications</w:t>
      </w:r>
      <w:r w:rsidR="006D4C5D">
        <w:rPr>
          <w:rFonts w:ascii="Arial" w:hAnsi="Arial" w:cs="Arial"/>
        </w:rPr>
        <w:t xml:space="preserve"> </w:t>
      </w:r>
      <w:r w:rsidRPr="0061798C">
        <w:rPr>
          <w:rFonts w:ascii="Arial" w:hAnsi="Arial" w:cs="Arial"/>
        </w:rPr>
        <w:t>t</w:t>
      </w:r>
      <w:r w:rsidR="000E4F0A">
        <w:rPr>
          <w:rFonts w:ascii="Arial" w:hAnsi="Arial" w:cs="Arial"/>
        </w:rPr>
        <w:t>hat t</w:t>
      </w:r>
      <w:r w:rsidRPr="0061798C">
        <w:rPr>
          <w:rFonts w:ascii="Arial" w:hAnsi="Arial" w:cs="Arial"/>
        </w:rPr>
        <w:t>hey are capable of, we know that enhancing futures for our students is about far more:</w:t>
      </w:r>
    </w:p>
    <w:p w14:paraId="4BE8CD87" w14:textId="77777777" w:rsidR="00F07903" w:rsidRPr="0061798C" w:rsidRDefault="00F07903" w:rsidP="007E1CA1">
      <w:pPr>
        <w:rPr>
          <w:rFonts w:ascii="Arial" w:hAnsi="Arial" w:cs="Arial"/>
        </w:rPr>
      </w:pPr>
    </w:p>
    <w:p w14:paraId="2B6DC0DF" w14:textId="77777777" w:rsidR="005D51AC" w:rsidRPr="0061798C" w:rsidRDefault="005D51AC" w:rsidP="005D51AC">
      <w:pPr>
        <w:numPr>
          <w:ilvl w:val="0"/>
          <w:numId w:val="12"/>
        </w:numPr>
        <w:contextualSpacing/>
        <w:rPr>
          <w:rFonts w:ascii="Arial" w:eastAsia="Calibri" w:hAnsi="Arial" w:cs="Arial"/>
          <w:lang w:eastAsia="en-US"/>
        </w:rPr>
      </w:pPr>
      <w:r w:rsidRPr="0061798C">
        <w:rPr>
          <w:rFonts w:ascii="Arial" w:eastAsia="Calibri" w:hAnsi="Arial" w:cs="Arial"/>
          <w:lang w:eastAsia="en-US"/>
        </w:rPr>
        <w:t>Developing into a well-rounded citizen making a positive contribution to society.</w:t>
      </w:r>
    </w:p>
    <w:p w14:paraId="2C8CF75D" w14:textId="77777777" w:rsidR="005D51AC" w:rsidRPr="0061798C" w:rsidRDefault="005D51AC" w:rsidP="005D51AC">
      <w:pPr>
        <w:numPr>
          <w:ilvl w:val="0"/>
          <w:numId w:val="12"/>
        </w:numPr>
        <w:contextualSpacing/>
        <w:rPr>
          <w:rFonts w:ascii="Arial" w:eastAsia="Calibri" w:hAnsi="Arial" w:cs="Arial"/>
          <w:lang w:eastAsia="en-US"/>
        </w:rPr>
      </w:pPr>
      <w:r w:rsidRPr="0061798C">
        <w:rPr>
          <w:rFonts w:ascii="Arial" w:eastAsia="Calibri" w:hAnsi="Arial" w:cs="Arial"/>
          <w:lang w:eastAsia="en-US"/>
        </w:rPr>
        <w:t>Improved wellbeing.</w:t>
      </w:r>
    </w:p>
    <w:p w14:paraId="36FA8826" w14:textId="1E657337" w:rsidR="005D51AC" w:rsidRPr="0061798C" w:rsidRDefault="005D51AC" w:rsidP="005D51AC">
      <w:pPr>
        <w:numPr>
          <w:ilvl w:val="0"/>
          <w:numId w:val="12"/>
        </w:numPr>
        <w:contextualSpacing/>
        <w:rPr>
          <w:rFonts w:ascii="Arial" w:eastAsia="Calibri" w:hAnsi="Arial" w:cs="Arial"/>
          <w:lang w:eastAsia="en-US"/>
        </w:rPr>
      </w:pPr>
      <w:r w:rsidRPr="0061798C">
        <w:rPr>
          <w:rFonts w:ascii="Arial" w:eastAsia="Calibri" w:hAnsi="Arial" w:cs="Arial"/>
          <w:lang w:eastAsia="en-US"/>
        </w:rPr>
        <w:t>Leaving us with the best possible skills and qualifications, built on the solid foundations outlined above,</w:t>
      </w:r>
      <w:r w:rsidR="003473DE">
        <w:rPr>
          <w:rFonts w:ascii="Arial" w:eastAsia="Calibri" w:hAnsi="Arial" w:cs="Arial"/>
          <w:lang w:eastAsia="en-US"/>
        </w:rPr>
        <w:t xml:space="preserve"> in order</w:t>
      </w:r>
      <w:r w:rsidRPr="0061798C">
        <w:rPr>
          <w:rFonts w:ascii="Arial" w:eastAsia="Calibri" w:hAnsi="Arial" w:cs="Arial"/>
          <w:lang w:eastAsia="en-US"/>
        </w:rPr>
        <w:t xml:space="preserve"> to:</w:t>
      </w:r>
    </w:p>
    <w:p w14:paraId="761B76A8" w14:textId="77777777" w:rsidR="000061E4" w:rsidRDefault="005D51AC" w:rsidP="000E4F0A">
      <w:pPr>
        <w:numPr>
          <w:ilvl w:val="1"/>
          <w:numId w:val="22"/>
        </w:numPr>
        <w:contextualSpacing/>
        <w:rPr>
          <w:rFonts w:ascii="Arial" w:eastAsia="Calibri" w:hAnsi="Arial" w:cs="Arial"/>
          <w:lang w:eastAsia="en-US"/>
        </w:rPr>
      </w:pPr>
      <w:r w:rsidRPr="0061798C">
        <w:rPr>
          <w:rFonts w:ascii="Arial" w:eastAsia="Calibri" w:hAnsi="Arial" w:cs="Arial"/>
          <w:lang w:eastAsia="en-US"/>
        </w:rPr>
        <w:t xml:space="preserve">Successfully reintegrate into a mainstream school </w:t>
      </w:r>
    </w:p>
    <w:p w14:paraId="1F26BB68" w14:textId="77777777" w:rsidR="000061E4" w:rsidRDefault="000061E4" w:rsidP="000E4F0A">
      <w:pPr>
        <w:numPr>
          <w:ilvl w:val="1"/>
          <w:numId w:val="22"/>
        </w:numPr>
        <w:contextualSpacing/>
        <w:rPr>
          <w:rFonts w:ascii="Arial" w:eastAsia="Calibri" w:hAnsi="Arial" w:cs="Arial"/>
          <w:lang w:eastAsia="en-US"/>
        </w:rPr>
      </w:pPr>
      <w:r>
        <w:rPr>
          <w:rFonts w:ascii="Arial" w:eastAsia="Calibri" w:hAnsi="Arial" w:cs="Arial"/>
          <w:lang w:eastAsia="en-US"/>
        </w:rPr>
        <w:t>Secure a placement at a special school</w:t>
      </w:r>
    </w:p>
    <w:p w14:paraId="46BE3F5C" w14:textId="014AB455" w:rsidR="005D51AC" w:rsidRDefault="005D51AC" w:rsidP="000E4F0A">
      <w:pPr>
        <w:numPr>
          <w:ilvl w:val="1"/>
          <w:numId w:val="22"/>
        </w:numPr>
        <w:contextualSpacing/>
        <w:rPr>
          <w:rFonts w:ascii="Arial" w:eastAsia="Calibri" w:hAnsi="Arial" w:cs="Arial"/>
          <w:lang w:eastAsia="en-US"/>
        </w:rPr>
      </w:pPr>
      <w:r w:rsidRPr="0061798C">
        <w:rPr>
          <w:rFonts w:ascii="Arial" w:eastAsia="Calibri" w:hAnsi="Arial" w:cs="Arial"/>
          <w:lang w:eastAsia="en-US"/>
        </w:rPr>
        <w:t>Enter Post 16 education, employment or training.</w:t>
      </w:r>
    </w:p>
    <w:p w14:paraId="07C13DB1" w14:textId="3580EB67" w:rsidR="00962A4E" w:rsidRDefault="0061798C" w:rsidP="0061798C">
      <w:pPr>
        <w:pStyle w:val="Heading1"/>
        <w:rPr>
          <w:rFonts w:ascii="Arial" w:hAnsi="Arial" w:cs="Arial"/>
          <w:bCs w:val="0"/>
          <w:color w:val="003399"/>
          <w:w w:val="110"/>
          <w:kern w:val="0"/>
          <w:sz w:val="24"/>
          <w:szCs w:val="28"/>
        </w:rPr>
      </w:pPr>
      <w:bookmarkStart w:id="7" w:name="_Toc118796923"/>
      <w:r w:rsidRPr="0090432D">
        <w:rPr>
          <w:rFonts w:ascii="Arial" w:hAnsi="Arial" w:cs="Arial"/>
          <w:bCs w:val="0"/>
          <w:color w:val="003399"/>
          <w:w w:val="110"/>
          <w:kern w:val="0"/>
          <w:sz w:val="24"/>
          <w:szCs w:val="28"/>
        </w:rPr>
        <w:t xml:space="preserve">Appendix 1 </w:t>
      </w:r>
      <w:r w:rsidR="003E6E00">
        <w:rPr>
          <w:rFonts w:ascii="Arial" w:hAnsi="Arial" w:cs="Arial"/>
          <w:bCs w:val="0"/>
          <w:color w:val="003399"/>
          <w:w w:val="110"/>
          <w:kern w:val="0"/>
          <w:sz w:val="24"/>
          <w:szCs w:val="28"/>
        </w:rPr>
        <w:t>–</w:t>
      </w:r>
      <w:r w:rsidRPr="0090432D">
        <w:rPr>
          <w:rFonts w:ascii="Arial" w:hAnsi="Arial" w:cs="Arial"/>
          <w:bCs w:val="0"/>
          <w:color w:val="003399"/>
          <w:w w:val="110"/>
          <w:kern w:val="0"/>
          <w:sz w:val="24"/>
          <w:szCs w:val="28"/>
        </w:rPr>
        <w:t xml:space="preserve"> </w:t>
      </w:r>
      <w:r w:rsidR="003E6E00">
        <w:rPr>
          <w:rFonts w:ascii="Arial" w:hAnsi="Arial" w:cs="Arial"/>
          <w:bCs w:val="0"/>
          <w:color w:val="003399"/>
          <w:w w:val="110"/>
          <w:kern w:val="0"/>
          <w:sz w:val="24"/>
          <w:szCs w:val="28"/>
        </w:rPr>
        <w:t>Induction Pathway</w:t>
      </w:r>
      <w:bookmarkEnd w:id="7"/>
    </w:p>
    <w:p w14:paraId="32A9DDDA" w14:textId="445E5EF9" w:rsidR="003E6E00" w:rsidRDefault="003E6E00" w:rsidP="00B63993">
      <w:r>
        <w:rPr>
          <w:noProof/>
        </w:rPr>
        <w:drawing>
          <wp:anchor distT="0" distB="0" distL="114300" distR="114300" simplePos="0" relativeHeight="251664384" behindDoc="0" locked="0" layoutInCell="1" allowOverlap="1" wp14:anchorId="7CDAB806" wp14:editId="736E56E4">
            <wp:simplePos x="0" y="0"/>
            <wp:positionH relativeFrom="margin">
              <wp:align>center</wp:align>
            </wp:positionH>
            <wp:positionV relativeFrom="paragraph">
              <wp:posOffset>167005</wp:posOffset>
            </wp:positionV>
            <wp:extent cx="7216140" cy="3139440"/>
            <wp:effectExtent l="0" t="0" r="381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7216140" cy="3139440"/>
                    </a:xfrm>
                    <a:prstGeom prst="rect">
                      <a:avLst/>
                    </a:prstGeom>
                  </pic:spPr>
                </pic:pic>
              </a:graphicData>
            </a:graphic>
            <wp14:sizeRelH relativeFrom="margin">
              <wp14:pctWidth>0</wp14:pctWidth>
            </wp14:sizeRelH>
            <wp14:sizeRelV relativeFrom="margin">
              <wp14:pctHeight>0</wp14:pctHeight>
            </wp14:sizeRelV>
          </wp:anchor>
        </w:drawing>
      </w:r>
    </w:p>
    <w:p w14:paraId="4D86F055" w14:textId="4A8BFE6D" w:rsidR="003E6E00" w:rsidRDefault="003E6E00" w:rsidP="00B63993"/>
    <w:p w14:paraId="031FAAC3" w14:textId="031B2B72" w:rsidR="00B63993" w:rsidRDefault="00B63993" w:rsidP="00B63993"/>
    <w:p w14:paraId="4CBEBDF3" w14:textId="3CF2A5C7" w:rsidR="003E6E00" w:rsidRPr="00D023FD" w:rsidRDefault="003E6E00" w:rsidP="00D023FD">
      <w:pPr>
        <w:pStyle w:val="Heading1"/>
        <w:rPr>
          <w:rFonts w:ascii="Arial" w:hAnsi="Arial" w:cs="Arial"/>
          <w:bCs w:val="0"/>
          <w:color w:val="003399"/>
          <w:w w:val="110"/>
          <w:kern w:val="0"/>
          <w:sz w:val="24"/>
          <w:szCs w:val="28"/>
        </w:rPr>
      </w:pPr>
      <w:bookmarkStart w:id="8" w:name="_Toc118796924"/>
      <w:r w:rsidRPr="00D023FD">
        <w:rPr>
          <w:rFonts w:ascii="Arial" w:hAnsi="Arial" w:cs="Arial"/>
          <w:bCs w:val="0"/>
          <w:color w:val="003399"/>
          <w:w w:val="110"/>
          <w:kern w:val="0"/>
          <w:sz w:val="24"/>
          <w:szCs w:val="28"/>
        </w:rPr>
        <w:t>Appendix 2 – Curriculum Overview</w:t>
      </w:r>
      <w:bookmarkEnd w:id="8"/>
    </w:p>
    <w:p w14:paraId="5ABA821E" w14:textId="77777777" w:rsidR="00B63993" w:rsidRPr="00B63993" w:rsidRDefault="00B63993" w:rsidP="00B63993"/>
    <w:tbl>
      <w:tblPr>
        <w:tblStyle w:val="TableGrid"/>
        <w:tblW w:w="0" w:type="auto"/>
        <w:tblLook w:val="04A0" w:firstRow="1" w:lastRow="0" w:firstColumn="1" w:lastColumn="0" w:noHBand="0" w:noVBand="1"/>
      </w:tblPr>
      <w:tblGrid>
        <w:gridCol w:w="1918"/>
        <w:gridCol w:w="1918"/>
        <w:gridCol w:w="1918"/>
        <w:gridCol w:w="1919"/>
        <w:gridCol w:w="1919"/>
      </w:tblGrid>
      <w:tr w:rsidR="00B63993" w:rsidRPr="0093024E" w14:paraId="64E5A508" w14:textId="77777777" w:rsidTr="0066131A">
        <w:tc>
          <w:tcPr>
            <w:tcW w:w="1918" w:type="dxa"/>
            <w:shd w:val="clear" w:color="auto" w:fill="F4B083" w:themeFill="accent2" w:themeFillTint="99"/>
            <w:vAlign w:val="center"/>
          </w:tcPr>
          <w:p w14:paraId="32A7E2FA" w14:textId="7260C9CC" w:rsidR="00B63993" w:rsidRPr="0093024E" w:rsidRDefault="003E6E00" w:rsidP="00F42916">
            <w:pPr>
              <w:pStyle w:val="PlainText"/>
              <w:jc w:val="center"/>
              <w:rPr>
                <w:rFonts w:ascii="Calibri" w:hAnsi="Calibri" w:cs="Calibri"/>
                <w:b/>
                <w:bCs/>
                <w:sz w:val="24"/>
                <w:szCs w:val="24"/>
              </w:rPr>
            </w:pPr>
            <w:r>
              <w:rPr>
                <w:rFonts w:ascii="Calibri" w:hAnsi="Calibri" w:cs="Calibri"/>
                <w:b/>
                <w:bCs/>
                <w:sz w:val="24"/>
                <w:szCs w:val="24"/>
              </w:rPr>
              <w:t xml:space="preserve">Key </w:t>
            </w:r>
            <w:r w:rsidR="00B63993" w:rsidRPr="0093024E">
              <w:rPr>
                <w:rFonts w:ascii="Calibri" w:hAnsi="Calibri" w:cs="Calibri"/>
                <w:b/>
                <w:bCs/>
                <w:sz w:val="24"/>
                <w:szCs w:val="24"/>
              </w:rPr>
              <w:t>Stage</w:t>
            </w:r>
            <w:r>
              <w:rPr>
                <w:rFonts w:ascii="Calibri" w:hAnsi="Calibri" w:cs="Calibri"/>
                <w:b/>
                <w:bCs/>
                <w:sz w:val="24"/>
                <w:szCs w:val="24"/>
              </w:rPr>
              <w:t xml:space="preserve"> / Year</w:t>
            </w:r>
          </w:p>
        </w:tc>
        <w:tc>
          <w:tcPr>
            <w:tcW w:w="1918" w:type="dxa"/>
            <w:shd w:val="clear" w:color="auto" w:fill="F4B083" w:themeFill="accent2" w:themeFillTint="99"/>
            <w:vAlign w:val="center"/>
          </w:tcPr>
          <w:p w14:paraId="6DBB4CB0" w14:textId="77777777" w:rsidR="00B63993" w:rsidRPr="0093024E" w:rsidRDefault="00B63993" w:rsidP="00F42916">
            <w:pPr>
              <w:pStyle w:val="PlainText"/>
              <w:jc w:val="center"/>
              <w:rPr>
                <w:rFonts w:ascii="Calibri" w:hAnsi="Calibri" w:cs="Calibri"/>
                <w:b/>
                <w:bCs/>
                <w:sz w:val="24"/>
                <w:szCs w:val="24"/>
              </w:rPr>
            </w:pPr>
            <w:r>
              <w:rPr>
                <w:rFonts w:ascii="Calibri" w:hAnsi="Calibri" w:cs="Calibri"/>
                <w:b/>
                <w:bCs/>
                <w:sz w:val="24"/>
                <w:szCs w:val="24"/>
              </w:rPr>
              <w:t>Group</w:t>
            </w:r>
          </w:p>
        </w:tc>
        <w:tc>
          <w:tcPr>
            <w:tcW w:w="1918" w:type="dxa"/>
            <w:shd w:val="clear" w:color="auto" w:fill="F4B083" w:themeFill="accent2" w:themeFillTint="99"/>
            <w:vAlign w:val="center"/>
          </w:tcPr>
          <w:p w14:paraId="4579DACC" w14:textId="77777777" w:rsidR="00B63993" w:rsidRPr="0093024E" w:rsidRDefault="00B63993" w:rsidP="00F42916">
            <w:pPr>
              <w:pStyle w:val="PlainText"/>
              <w:jc w:val="center"/>
              <w:rPr>
                <w:rFonts w:ascii="Calibri" w:hAnsi="Calibri" w:cs="Calibri"/>
                <w:b/>
                <w:bCs/>
                <w:sz w:val="24"/>
                <w:szCs w:val="24"/>
              </w:rPr>
            </w:pPr>
            <w:r w:rsidRPr="0093024E">
              <w:rPr>
                <w:rFonts w:ascii="Calibri" w:hAnsi="Calibri" w:cs="Calibri"/>
                <w:b/>
                <w:bCs/>
                <w:sz w:val="24"/>
                <w:szCs w:val="24"/>
              </w:rPr>
              <w:t>Subject</w:t>
            </w:r>
          </w:p>
        </w:tc>
        <w:tc>
          <w:tcPr>
            <w:tcW w:w="1919" w:type="dxa"/>
            <w:shd w:val="clear" w:color="auto" w:fill="F4B083" w:themeFill="accent2" w:themeFillTint="99"/>
            <w:vAlign w:val="center"/>
          </w:tcPr>
          <w:p w14:paraId="6ECB9C73" w14:textId="77777777" w:rsidR="00B63993" w:rsidRPr="0093024E" w:rsidRDefault="00B63993" w:rsidP="00F42916">
            <w:pPr>
              <w:pStyle w:val="PlainText"/>
              <w:jc w:val="center"/>
              <w:rPr>
                <w:rFonts w:ascii="Calibri" w:hAnsi="Calibri" w:cs="Calibri"/>
                <w:b/>
                <w:bCs/>
                <w:sz w:val="24"/>
                <w:szCs w:val="24"/>
              </w:rPr>
            </w:pPr>
            <w:r w:rsidRPr="0093024E">
              <w:rPr>
                <w:rFonts w:ascii="Calibri" w:hAnsi="Calibri" w:cs="Calibri"/>
                <w:b/>
                <w:bCs/>
                <w:sz w:val="24"/>
                <w:szCs w:val="24"/>
              </w:rPr>
              <w:t xml:space="preserve">Number of </w:t>
            </w:r>
            <w:r>
              <w:rPr>
                <w:rFonts w:ascii="Calibri" w:hAnsi="Calibri" w:cs="Calibri"/>
                <w:b/>
                <w:bCs/>
                <w:sz w:val="24"/>
                <w:szCs w:val="24"/>
              </w:rPr>
              <w:t xml:space="preserve">weekly </w:t>
            </w:r>
            <w:r w:rsidRPr="0093024E">
              <w:rPr>
                <w:rFonts w:ascii="Calibri" w:hAnsi="Calibri" w:cs="Calibri"/>
                <w:b/>
                <w:bCs/>
                <w:sz w:val="24"/>
                <w:szCs w:val="24"/>
              </w:rPr>
              <w:t>lessons</w:t>
            </w:r>
            <w:r>
              <w:rPr>
                <w:rFonts w:ascii="Calibri" w:hAnsi="Calibri" w:cs="Calibri"/>
                <w:b/>
                <w:bCs/>
                <w:sz w:val="24"/>
                <w:szCs w:val="24"/>
              </w:rPr>
              <w:t xml:space="preserve"> per subject</w:t>
            </w:r>
          </w:p>
        </w:tc>
        <w:tc>
          <w:tcPr>
            <w:tcW w:w="1919" w:type="dxa"/>
            <w:shd w:val="clear" w:color="auto" w:fill="F4B083" w:themeFill="accent2" w:themeFillTint="99"/>
            <w:vAlign w:val="center"/>
          </w:tcPr>
          <w:p w14:paraId="143DC78A" w14:textId="77777777" w:rsidR="00B63993" w:rsidRDefault="00B63993" w:rsidP="00F42916">
            <w:pPr>
              <w:pStyle w:val="PlainText"/>
              <w:jc w:val="center"/>
              <w:rPr>
                <w:rFonts w:ascii="Calibri" w:hAnsi="Calibri" w:cs="Calibri"/>
                <w:b/>
                <w:bCs/>
                <w:sz w:val="24"/>
                <w:szCs w:val="24"/>
              </w:rPr>
            </w:pPr>
            <w:r>
              <w:rPr>
                <w:rFonts w:ascii="Calibri" w:hAnsi="Calibri" w:cs="Calibri"/>
                <w:b/>
                <w:bCs/>
                <w:sz w:val="24"/>
                <w:szCs w:val="24"/>
              </w:rPr>
              <w:t>Total weekly</w:t>
            </w:r>
          </w:p>
          <w:p w14:paraId="211CB201" w14:textId="77777777" w:rsidR="00B63993" w:rsidRPr="0093024E" w:rsidRDefault="00B63993" w:rsidP="00F42916">
            <w:pPr>
              <w:pStyle w:val="PlainText"/>
              <w:jc w:val="center"/>
              <w:rPr>
                <w:rFonts w:ascii="Calibri" w:hAnsi="Calibri" w:cs="Calibri"/>
                <w:b/>
                <w:bCs/>
                <w:sz w:val="24"/>
                <w:szCs w:val="24"/>
              </w:rPr>
            </w:pPr>
            <w:r>
              <w:rPr>
                <w:rFonts w:ascii="Calibri" w:hAnsi="Calibri" w:cs="Calibri"/>
                <w:b/>
                <w:bCs/>
                <w:sz w:val="24"/>
                <w:szCs w:val="24"/>
              </w:rPr>
              <w:t>lesson time per subject</w:t>
            </w:r>
          </w:p>
        </w:tc>
      </w:tr>
      <w:tr w:rsidR="00B63993" w14:paraId="1120BF15" w14:textId="77777777" w:rsidTr="0066131A">
        <w:tc>
          <w:tcPr>
            <w:tcW w:w="1918" w:type="dxa"/>
            <w:vMerge w:val="restart"/>
            <w:shd w:val="clear" w:color="auto" w:fill="FBE4D5" w:themeFill="accent2" w:themeFillTint="33"/>
            <w:vAlign w:val="center"/>
          </w:tcPr>
          <w:p w14:paraId="58F9077C" w14:textId="77777777" w:rsidR="00B63993" w:rsidRPr="00A66F27" w:rsidRDefault="00B63993" w:rsidP="00F42916">
            <w:pPr>
              <w:pStyle w:val="PlainText"/>
              <w:jc w:val="center"/>
              <w:rPr>
                <w:rFonts w:ascii="Calibri" w:hAnsi="Calibri" w:cs="Calibri"/>
                <w:b/>
                <w:bCs/>
                <w:sz w:val="24"/>
                <w:szCs w:val="24"/>
              </w:rPr>
            </w:pPr>
            <w:r w:rsidRPr="00A66F27">
              <w:rPr>
                <w:rFonts w:ascii="Calibri" w:hAnsi="Calibri" w:cs="Calibri"/>
                <w:b/>
                <w:bCs/>
                <w:sz w:val="32"/>
                <w:szCs w:val="32"/>
              </w:rPr>
              <w:t>KS3</w:t>
            </w:r>
          </w:p>
        </w:tc>
        <w:tc>
          <w:tcPr>
            <w:tcW w:w="1918" w:type="dxa"/>
            <w:vMerge w:val="restart"/>
            <w:shd w:val="clear" w:color="auto" w:fill="FBE4D5" w:themeFill="accent2" w:themeFillTint="33"/>
            <w:vAlign w:val="center"/>
          </w:tcPr>
          <w:p w14:paraId="7CCEDF6D" w14:textId="77777777" w:rsidR="0095570E" w:rsidRDefault="00B63993" w:rsidP="00F42916">
            <w:pPr>
              <w:pStyle w:val="PlainText"/>
              <w:jc w:val="center"/>
              <w:rPr>
                <w:rFonts w:ascii="Calibri" w:hAnsi="Calibri" w:cs="Calibri"/>
                <w:b/>
                <w:bCs/>
                <w:sz w:val="24"/>
                <w:szCs w:val="24"/>
              </w:rPr>
            </w:pPr>
            <w:r w:rsidRPr="00577623">
              <w:rPr>
                <w:rFonts w:ascii="Calibri" w:hAnsi="Calibri" w:cs="Calibri"/>
                <w:b/>
                <w:bCs/>
                <w:sz w:val="24"/>
                <w:szCs w:val="24"/>
              </w:rPr>
              <w:t xml:space="preserve">W1 / W2 / </w:t>
            </w:r>
          </w:p>
          <w:p w14:paraId="64A1093F" w14:textId="275E597A" w:rsidR="00B63993" w:rsidRPr="00577623" w:rsidRDefault="00B63993" w:rsidP="00F42916">
            <w:pPr>
              <w:pStyle w:val="PlainText"/>
              <w:jc w:val="center"/>
              <w:rPr>
                <w:rFonts w:ascii="Calibri" w:hAnsi="Calibri" w:cs="Calibri"/>
                <w:b/>
                <w:bCs/>
                <w:sz w:val="24"/>
                <w:szCs w:val="24"/>
              </w:rPr>
            </w:pPr>
            <w:r w:rsidRPr="00577623">
              <w:rPr>
                <w:rFonts w:ascii="Calibri" w:hAnsi="Calibri" w:cs="Calibri"/>
                <w:b/>
                <w:bCs/>
                <w:sz w:val="24"/>
                <w:szCs w:val="24"/>
              </w:rPr>
              <w:t>W3</w:t>
            </w:r>
            <w:r w:rsidR="0095570E">
              <w:rPr>
                <w:rFonts w:ascii="Calibri" w:hAnsi="Calibri" w:cs="Calibri"/>
                <w:b/>
                <w:bCs/>
                <w:sz w:val="24"/>
                <w:szCs w:val="24"/>
              </w:rPr>
              <w:t xml:space="preserve"> / W4</w:t>
            </w:r>
          </w:p>
          <w:p w14:paraId="10EC90A1" w14:textId="77777777" w:rsidR="00B63993" w:rsidRDefault="00B63993" w:rsidP="00F42916">
            <w:pPr>
              <w:pStyle w:val="PlainText"/>
              <w:jc w:val="center"/>
              <w:rPr>
                <w:rFonts w:ascii="Calibri" w:hAnsi="Calibri" w:cs="Calibri"/>
                <w:sz w:val="24"/>
                <w:szCs w:val="24"/>
              </w:rPr>
            </w:pPr>
            <w:r>
              <w:rPr>
                <w:rFonts w:ascii="Calibri" w:hAnsi="Calibri" w:cs="Calibri"/>
                <w:sz w:val="24"/>
                <w:szCs w:val="24"/>
              </w:rPr>
              <w:t>(5 days in centre)</w:t>
            </w:r>
          </w:p>
        </w:tc>
        <w:tc>
          <w:tcPr>
            <w:tcW w:w="1918" w:type="dxa"/>
            <w:shd w:val="clear" w:color="auto" w:fill="FBE4D5" w:themeFill="accent2" w:themeFillTint="33"/>
            <w:vAlign w:val="center"/>
          </w:tcPr>
          <w:p w14:paraId="5E7522B0" w14:textId="77777777" w:rsidR="00B63993" w:rsidRDefault="00B63993" w:rsidP="00F42916">
            <w:pPr>
              <w:pStyle w:val="PlainText"/>
              <w:jc w:val="center"/>
              <w:rPr>
                <w:rFonts w:ascii="Calibri" w:hAnsi="Calibri" w:cs="Calibri"/>
                <w:sz w:val="24"/>
                <w:szCs w:val="24"/>
              </w:rPr>
            </w:pPr>
            <w:r>
              <w:rPr>
                <w:rFonts w:ascii="Calibri" w:hAnsi="Calibri" w:cs="Calibri"/>
                <w:sz w:val="24"/>
                <w:szCs w:val="24"/>
              </w:rPr>
              <w:t>English</w:t>
            </w:r>
          </w:p>
        </w:tc>
        <w:tc>
          <w:tcPr>
            <w:tcW w:w="1919" w:type="dxa"/>
            <w:vMerge w:val="restart"/>
            <w:shd w:val="clear" w:color="auto" w:fill="FBE4D5" w:themeFill="accent2" w:themeFillTint="33"/>
            <w:vAlign w:val="center"/>
          </w:tcPr>
          <w:p w14:paraId="4EC0AE9A" w14:textId="77777777" w:rsidR="00B63993" w:rsidRDefault="00B63993" w:rsidP="0095570E">
            <w:pPr>
              <w:pStyle w:val="PlainText"/>
              <w:jc w:val="center"/>
              <w:rPr>
                <w:rFonts w:ascii="Calibri" w:hAnsi="Calibri" w:cs="Calibri"/>
                <w:sz w:val="24"/>
                <w:szCs w:val="24"/>
              </w:rPr>
            </w:pPr>
            <w:r>
              <w:rPr>
                <w:rFonts w:ascii="Calibri" w:hAnsi="Calibri" w:cs="Calibri"/>
                <w:sz w:val="24"/>
                <w:szCs w:val="24"/>
              </w:rPr>
              <w:t>5</w:t>
            </w:r>
          </w:p>
        </w:tc>
        <w:tc>
          <w:tcPr>
            <w:tcW w:w="1919" w:type="dxa"/>
            <w:vMerge w:val="restart"/>
            <w:shd w:val="clear" w:color="auto" w:fill="FBE4D5" w:themeFill="accent2" w:themeFillTint="33"/>
            <w:vAlign w:val="center"/>
          </w:tcPr>
          <w:p w14:paraId="331393FA" w14:textId="1D91A49F" w:rsidR="00B63993" w:rsidRDefault="00B63993" w:rsidP="0095570E">
            <w:pPr>
              <w:pStyle w:val="PlainText"/>
              <w:jc w:val="center"/>
              <w:rPr>
                <w:rFonts w:ascii="Calibri" w:hAnsi="Calibri" w:cs="Calibri"/>
                <w:sz w:val="24"/>
                <w:szCs w:val="24"/>
              </w:rPr>
            </w:pPr>
            <w:r>
              <w:rPr>
                <w:rFonts w:ascii="Calibri" w:hAnsi="Calibri" w:cs="Calibri"/>
                <w:sz w:val="24"/>
                <w:szCs w:val="24"/>
              </w:rPr>
              <w:t>3 ¾ hours</w:t>
            </w:r>
          </w:p>
        </w:tc>
      </w:tr>
      <w:tr w:rsidR="00B63993" w14:paraId="1D11971E" w14:textId="77777777" w:rsidTr="0066131A">
        <w:tc>
          <w:tcPr>
            <w:tcW w:w="1918" w:type="dxa"/>
            <w:vMerge/>
            <w:shd w:val="clear" w:color="auto" w:fill="FBE4D5" w:themeFill="accent2" w:themeFillTint="33"/>
            <w:vAlign w:val="center"/>
          </w:tcPr>
          <w:p w14:paraId="304F3344" w14:textId="77777777" w:rsidR="00B63993" w:rsidRDefault="00B63993" w:rsidP="00F42916">
            <w:pPr>
              <w:pStyle w:val="PlainText"/>
              <w:jc w:val="center"/>
              <w:rPr>
                <w:rFonts w:ascii="Calibri" w:hAnsi="Calibri" w:cs="Calibri"/>
                <w:sz w:val="24"/>
                <w:szCs w:val="24"/>
              </w:rPr>
            </w:pPr>
          </w:p>
        </w:tc>
        <w:tc>
          <w:tcPr>
            <w:tcW w:w="1918" w:type="dxa"/>
            <w:vMerge/>
            <w:shd w:val="clear" w:color="auto" w:fill="FBE4D5" w:themeFill="accent2" w:themeFillTint="33"/>
            <w:vAlign w:val="center"/>
          </w:tcPr>
          <w:p w14:paraId="696E78BD" w14:textId="77777777" w:rsidR="00B63993" w:rsidRDefault="00B63993" w:rsidP="00F42916">
            <w:pPr>
              <w:pStyle w:val="PlainText"/>
              <w:jc w:val="center"/>
              <w:rPr>
                <w:rFonts w:ascii="Calibri" w:hAnsi="Calibri" w:cs="Calibri"/>
                <w:sz w:val="24"/>
                <w:szCs w:val="24"/>
              </w:rPr>
            </w:pPr>
          </w:p>
        </w:tc>
        <w:tc>
          <w:tcPr>
            <w:tcW w:w="1918" w:type="dxa"/>
            <w:shd w:val="clear" w:color="auto" w:fill="FBE4D5" w:themeFill="accent2" w:themeFillTint="33"/>
            <w:vAlign w:val="center"/>
          </w:tcPr>
          <w:p w14:paraId="4E1ADDF9" w14:textId="77777777" w:rsidR="00B63993" w:rsidRDefault="00B63993" w:rsidP="00F42916">
            <w:pPr>
              <w:pStyle w:val="PlainText"/>
              <w:jc w:val="center"/>
              <w:rPr>
                <w:rFonts w:ascii="Calibri" w:hAnsi="Calibri" w:cs="Calibri"/>
                <w:sz w:val="24"/>
                <w:szCs w:val="24"/>
              </w:rPr>
            </w:pPr>
            <w:r>
              <w:rPr>
                <w:rFonts w:ascii="Calibri" w:hAnsi="Calibri" w:cs="Calibri"/>
                <w:sz w:val="24"/>
                <w:szCs w:val="24"/>
              </w:rPr>
              <w:t>Maths</w:t>
            </w:r>
          </w:p>
        </w:tc>
        <w:tc>
          <w:tcPr>
            <w:tcW w:w="1919" w:type="dxa"/>
            <w:vMerge/>
            <w:shd w:val="clear" w:color="auto" w:fill="FBE4D5" w:themeFill="accent2" w:themeFillTint="33"/>
            <w:vAlign w:val="center"/>
          </w:tcPr>
          <w:p w14:paraId="77C28833" w14:textId="77777777" w:rsidR="00B63993" w:rsidRDefault="00B63993" w:rsidP="0095570E">
            <w:pPr>
              <w:pStyle w:val="PlainText"/>
              <w:jc w:val="center"/>
              <w:rPr>
                <w:rFonts w:ascii="Calibri" w:hAnsi="Calibri" w:cs="Calibri"/>
                <w:sz w:val="24"/>
                <w:szCs w:val="24"/>
              </w:rPr>
            </w:pPr>
          </w:p>
        </w:tc>
        <w:tc>
          <w:tcPr>
            <w:tcW w:w="1919" w:type="dxa"/>
            <w:vMerge/>
            <w:shd w:val="clear" w:color="auto" w:fill="FBE4D5" w:themeFill="accent2" w:themeFillTint="33"/>
            <w:vAlign w:val="center"/>
          </w:tcPr>
          <w:p w14:paraId="7CEFF832" w14:textId="77777777" w:rsidR="00B63993" w:rsidRDefault="00B63993" w:rsidP="0095570E">
            <w:pPr>
              <w:pStyle w:val="PlainText"/>
              <w:jc w:val="center"/>
              <w:rPr>
                <w:rFonts w:ascii="Calibri" w:hAnsi="Calibri" w:cs="Calibri"/>
                <w:sz w:val="24"/>
                <w:szCs w:val="24"/>
              </w:rPr>
            </w:pPr>
          </w:p>
        </w:tc>
      </w:tr>
      <w:tr w:rsidR="00B63993" w14:paraId="590945EA" w14:textId="77777777" w:rsidTr="0066131A">
        <w:tc>
          <w:tcPr>
            <w:tcW w:w="1918" w:type="dxa"/>
            <w:vMerge/>
            <w:shd w:val="clear" w:color="auto" w:fill="FBE4D5" w:themeFill="accent2" w:themeFillTint="33"/>
            <w:vAlign w:val="center"/>
          </w:tcPr>
          <w:p w14:paraId="46DF249A" w14:textId="77777777" w:rsidR="00B63993" w:rsidRDefault="00B63993" w:rsidP="00F42916">
            <w:pPr>
              <w:pStyle w:val="PlainText"/>
              <w:jc w:val="center"/>
              <w:rPr>
                <w:rFonts w:ascii="Calibri" w:hAnsi="Calibri" w:cs="Calibri"/>
                <w:sz w:val="24"/>
                <w:szCs w:val="24"/>
              </w:rPr>
            </w:pPr>
          </w:p>
        </w:tc>
        <w:tc>
          <w:tcPr>
            <w:tcW w:w="1918" w:type="dxa"/>
            <w:vMerge/>
            <w:shd w:val="clear" w:color="auto" w:fill="FBE4D5" w:themeFill="accent2" w:themeFillTint="33"/>
            <w:vAlign w:val="center"/>
          </w:tcPr>
          <w:p w14:paraId="798C0574" w14:textId="77777777" w:rsidR="00B63993" w:rsidRDefault="00B63993" w:rsidP="00F42916">
            <w:pPr>
              <w:pStyle w:val="PlainText"/>
              <w:jc w:val="center"/>
              <w:rPr>
                <w:rFonts w:ascii="Calibri" w:hAnsi="Calibri" w:cs="Calibri"/>
                <w:sz w:val="24"/>
                <w:szCs w:val="24"/>
              </w:rPr>
            </w:pPr>
          </w:p>
        </w:tc>
        <w:tc>
          <w:tcPr>
            <w:tcW w:w="1918" w:type="dxa"/>
            <w:shd w:val="clear" w:color="auto" w:fill="FBE4D5" w:themeFill="accent2" w:themeFillTint="33"/>
            <w:vAlign w:val="center"/>
          </w:tcPr>
          <w:p w14:paraId="0BBA275C" w14:textId="77777777" w:rsidR="00B63993" w:rsidRDefault="00B63993" w:rsidP="00F42916">
            <w:pPr>
              <w:pStyle w:val="PlainText"/>
              <w:jc w:val="center"/>
              <w:rPr>
                <w:rFonts w:ascii="Calibri" w:hAnsi="Calibri" w:cs="Calibri"/>
                <w:sz w:val="24"/>
                <w:szCs w:val="24"/>
              </w:rPr>
            </w:pPr>
            <w:r>
              <w:rPr>
                <w:rFonts w:ascii="Calibri" w:hAnsi="Calibri" w:cs="Calibri"/>
                <w:sz w:val="24"/>
                <w:szCs w:val="24"/>
              </w:rPr>
              <w:t>Science</w:t>
            </w:r>
          </w:p>
        </w:tc>
        <w:tc>
          <w:tcPr>
            <w:tcW w:w="1919" w:type="dxa"/>
            <w:vMerge/>
            <w:shd w:val="clear" w:color="auto" w:fill="FBE4D5" w:themeFill="accent2" w:themeFillTint="33"/>
            <w:vAlign w:val="center"/>
          </w:tcPr>
          <w:p w14:paraId="7F849D67" w14:textId="77777777" w:rsidR="00B63993" w:rsidRDefault="00B63993" w:rsidP="0095570E">
            <w:pPr>
              <w:pStyle w:val="PlainText"/>
              <w:jc w:val="center"/>
              <w:rPr>
                <w:rFonts w:ascii="Calibri" w:hAnsi="Calibri" w:cs="Calibri"/>
                <w:sz w:val="24"/>
                <w:szCs w:val="24"/>
              </w:rPr>
            </w:pPr>
          </w:p>
        </w:tc>
        <w:tc>
          <w:tcPr>
            <w:tcW w:w="1919" w:type="dxa"/>
            <w:vMerge/>
            <w:shd w:val="clear" w:color="auto" w:fill="FBE4D5" w:themeFill="accent2" w:themeFillTint="33"/>
            <w:vAlign w:val="center"/>
          </w:tcPr>
          <w:p w14:paraId="1D978656" w14:textId="77777777" w:rsidR="00B63993" w:rsidRDefault="00B63993" w:rsidP="0095570E">
            <w:pPr>
              <w:pStyle w:val="PlainText"/>
              <w:jc w:val="center"/>
              <w:rPr>
                <w:rFonts w:ascii="Calibri" w:hAnsi="Calibri" w:cs="Calibri"/>
                <w:sz w:val="24"/>
                <w:szCs w:val="24"/>
              </w:rPr>
            </w:pPr>
          </w:p>
        </w:tc>
      </w:tr>
      <w:tr w:rsidR="00B63993" w14:paraId="6A7440AF" w14:textId="77777777" w:rsidTr="0066131A">
        <w:tc>
          <w:tcPr>
            <w:tcW w:w="1918" w:type="dxa"/>
            <w:vMerge/>
            <w:shd w:val="clear" w:color="auto" w:fill="FBE4D5" w:themeFill="accent2" w:themeFillTint="33"/>
            <w:vAlign w:val="center"/>
          </w:tcPr>
          <w:p w14:paraId="53CC1672" w14:textId="77777777" w:rsidR="00B63993" w:rsidRDefault="00B63993" w:rsidP="00F42916">
            <w:pPr>
              <w:pStyle w:val="PlainText"/>
              <w:jc w:val="center"/>
              <w:rPr>
                <w:rFonts w:ascii="Calibri" w:hAnsi="Calibri" w:cs="Calibri"/>
                <w:sz w:val="24"/>
                <w:szCs w:val="24"/>
              </w:rPr>
            </w:pPr>
          </w:p>
        </w:tc>
        <w:tc>
          <w:tcPr>
            <w:tcW w:w="1918" w:type="dxa"/>
            <w:vMerge/>
            <w:shd w:val="clear" w:color="auto" w:fill="FBE4D5" w:themeFill="accent2" w:themeFillTint="33"/>
            <w:vAlign w:val="center"/>
          </w:tcPr>
          <w:p w14:paraId="5785F798" w14:textId="77777777" w:rsidR="00B63993" w:rsidRDefault="00B63993" w:rsidP="00F42916">
            <w:pPr>
              <w:pStyle w:val="PlainText"/>
              <w:jc w:val="center"/>
              <w:rPr>
                <w:rFonts w:ascii="Calibri" w:hAnsi="Calibri" w:cs="Calibri"/>
                <w:sz w:val="24"/>
                <w:szCs w:val="24"/>
              </w:rPr>
            </w:pPr>
          </w:p>
        </w:tc>
        <w:tc>
          <w:tcPr>
            <w:tcW w:w="1918" w:type="dxa"/>
            <w:shd w:val="clear" w:color="auto" w:fill="FBE4D5" w:themeFill="accent2" w:themeFillTint="33"/>
            <w:vAlign w:val="center"/>
          </w:tcPr>
          <w:p w14:paraId="49785670" w14:textId="77777777" w:rsidR="00B63993" w:rsidRDefault="00B63993" w:rsidP="00F42916">
            <w:pPr>
              <w:pStyle w:val="PlainText"/>
              <w:jc w:val="center"/>
              <w:rPr>
                <w:rFonts w:ascii="Calibri" w:hAnsi="Calibri" w:cs="Calibri"/>
                <w:sz w:val="24"/>
                <w:szCs w:val="24"/>
              </w:rPr>
            </w:pPr>
            <w:r>
              <w:rPr>
                <w:rFonts w:ascii="Calibri" w:hAnsi="Calibri" w:cs="Calibri"/>
                <w:sz w:val="24"/>
                <w:szCs w:val="24"/>
              </w:rPr>
              <w:t>Humanities</w:t>
            </w:r>
          </w:p>
        </w:tc>
        <w:tc>
          <w:tcPr>
            <w:tcW w:w="1919" w:type="dxa"/>
            <w:shd w:val="clear" w:color="auto" w:fill="FBE4D5" w:themeFill="accent2" w:themeFillTint="33"/>
            <w:vAlign w:val="center"/>
          </w:tcPr>
          <w:p w14:paraId="2898E6D2" w14:textId="77777777" w:rsidR="00B63993" w:rsidRDefault="00B63993" w:rsidP="0095570E">
            <w:pPr>
              <w:pStyle w:val="PlainText"/>
              <w:jc w:val="center"/>
              <w:rPr>
                <w:rFonts w:ascii="Calibri" w:hAnsi="Calibri" w:cs="Calibri"/>
                <w:sz w:val="24"/>
                <w:szCs w:val="24"/>
              </w:rPr>
            </w:pPr>
            <w:r>
              <w:rPr>
                <w:rFonts w:ascii="Calibri" w:hAnsi="Calibri" w:cs="Calibri"/>
                <w:sz w:val="24"/>
                <w:szCs w:val="24"/>
              </w:rPr>
              <w:t>3</w:t>
            </w:r>
          </w:p>
        </w:tc>
        <w:tc>
          <w:tcPr>
            <w:tcW w:w="1919" w:type="dxa"/>
            <w:shd w:val="clear" w:color="auto" w:fill="FBE4D5" w:themeFill="accent2" w:themeFillTint="33"/>
            <w:vAlign w:val="center"/>
          </w:tcPr>
          <w:p w14:paraId="0CDBE1DB" w14:textId="77777777" w:rsidR="00B63993" w:rsidRDefault="00B63993" w:rsidP="0095570E">
            <w:pPr>
              <w:pStyle w:val="PlainText"/>
              <w:jc w:val="center"/>
              <w:rPr>
                <w:rFonts w:ascii="Calibri" w:hAnsi="Calibri" w:cs="Calibri"/>
                <w:sz w:val="24"/>
                <w:szCs w:val="24"/>
              </w:rPr>
            </w:pPr>
            <w:r>
              <w:rPr>
                <w:rFonts w:ascii="Calibri" w:hAnsi="Calibri" w:cs="Calibri"/>
                <w:sz w:val="24"/>
                <w:szCs w:val="24"/>
              </w:rPr>
              <w:t>2 ¼ hours</w:t>
            </w:r>
          </w:p>
        </w:tc>
      </w:tr>
      <w:tr w:rsidR="00AD26E5" w14:paraId="2ADE96AD" w14:textId="77777777" w:rsidTr="0066131A">
        <w:tc>
          <w:tcPr>
            <w:tcW w:w="1918" w:type="dxa"/>
            <w:vMerge/>
            <w:shd w:val="clear" w:color="auto" w:fill="FBE4D5" w:themeFill="accent2" w:themeFillTint="33"/>
            <w:vAlign w:val="center"/>
          </w:tcPr>
          <w:p w14:paraId="08E26746" w14:textId="77777777" w:rsidR="00AD26E5" w:rsidRDefault="00AD26E5" w:rsidP="00F42916">
            <w:pPr>
              <w:pStyle w:val="PlainText"/>
              <w:jc w:val="center"/>
              <w:rPr>
                <w:rFonts w:ascii="Calibri" w:hAnsi="Calibri" w:cs="Calibri"/>
                <w:sz w:val="24"/>
                <w:szCs w:val="24"/>
              </w:rPr>
            </w:pPr>
          </w:p>
        </w:tc>
        <w:tc>
          <w:tcPr>
            <w:tcW w:w="1918" w:type="dxa"/>
            <w:vMerge/>
            <w:shd w:val="clear" w:color="auto" w:fill="FBE4D5" w:themeFill="accent2" w:themeFillTint="33"/>
            <w:vAlign w:val="center"/>
          </w:tcPr>
          <w:p w14:paraId="70A098E8" w14:textId="77777777" w:rsidR="00AD26E5" w:rsidRDefault="00AD26E5" w:rsidP="00F42916">
            <w:pPr>
              <w:pStyle w:val="PlainText"/>
              <w:jc w:val="center"/>
              <w:rPr>
                <w:rFonts w:ascii="Calibri" w:hAnsi="Calibri" w:cs="Calibri"/>
                <w:sz w:val="24"/>
                <w:szCs w:val="24"/>
              </w:rPr>
            </w:pPr>
          </w:p>
        </w:tc>
        <w:tc>
          <w:tcPr>
            <w:tcW w:w="1918" w:type="dxa"/>
            <w:shd w:val="clear" w:color="auto" w:fill="FBE4D5" w:themeFill="accent2" w:themeFillTint="33"/>
            <w:vAlign w:val="center"/>
          </w:tcPr>
          <w:p w14:paraId="5C16EA20" w14:textId="77777777" w:rsidR="00AD26E5" w:rsidRDefault="00AD26E5" w:rsidP="00F42916">
            <w:pPr>
              <w:pStyle w:val="PlainText"/>
              <w:jc w:val="center"/>
              <w:rPr>
                <w:rFonts w:ascii="Calibri" w:hAnsi="Calibri" w:cs="Calibri"/>
                <w:sz w:val="24"/>
                <w:szCs w:val="24"/>
              </w:rPr>
            </w:pPr>
            <w:r>
              <w:rPr>
                <w:rFonts w:ascii="Calibri" w:hAnsi="Calibri" w:cs="Calibri"/>
                <w:sz w:val="24"/>
                <w:szCs w:val="24"/>
              </w:rPr>
              <w:t>Art</w:t>
            </w:r>
          </w:p>
        </w:tc>
        <w:tc>
          <w:tcPr>
            <w:tcW w:w="1919" w:type="dxa"/>
            <w:vMerge w:val="restart"/>
            <w:shd w:val="clear" w:color="auto" w:fill="FBE4D5" w:themeFill="accent2" w:themeFillTint="33"/>
            <w:vAlign w:val="center"/>
          </w:tcPr>
          <w:p w14:paraId="7620B28D" w14:textId="77777777" w:rsidR="00AD26E5" w:rsidRDefault="00AD26E5" w:rsidP="0095570E">
            <w:pPr>
              <w:pStyle w:val="PlainText"/>
              <w:jc w:val="center"/>
              <w:rPr>
                <w:rFonts w:ascii="Calibri" w:hAnsi="Calibri" w:cs="Calibri"/>
                <w:sz w:val="24"/>
                <w:szCs w:val="24"/>
              </w:rPr>
            </w:pPr>
            <w:r>
              <w:rPr>
                <w:rFonts w:ascii="Calibri" w:hAnsi="Calibri" w:cs="Calibri"/>
                <w:sz w:val="24"/>
                <w:szCs w:val="24"/>
              </w:rPr>
              <w:t>2</w:t>
            </w:r>
          </w:p>
        </w:tc>
        <w:tc>
          <w:tcPr>
            <w:tcW w:w="1919" w:type="dxa"/>
            <w:vMerge w:val="restart"/>
            <w:shd w:val="clear" w:color="auto" w:fill="FBE4D5" w:themeFill="accent2" w:themeFillTint="33"/>
            <w:vAlign w:val="center"/>
          </w:tcPr>
          <w:p w14:paraId="36991C47" w14:textId="11688AA0" w:rsidR="00AD26E5" w:rsidRDefault="00AD26E5" w:rsidP="0095570E">
            <w:pPr>
              <w:pStyle w:val="PlainText"/>
              <w:jc w:val="center"/>
              <w:rPr>
                <w:rFonts w:ascii="Calibri" w:hAnsi="Calibri" w:cs="Calibri"/>
                <w:sz w:val="24"/>
                <w:szCs w:val="24"/>
              </w:rPr>
            </w:pPr>
            <w:r>
              <w:rPr>
                <w:rFonts w:ascii="Calibri" w:hAnsi="Calibri" w:cs="Calibri"/>
                <w:sz w:val="24"/>
                <w:szCs w:val="24"/>
              </w:rPr>
              <w:t>1 ½ hours</w:t>
            </w:r>
          </w:p>
        </w:tc>
      </w:tr>
      <w:tr w:rsidR="00AD26E5" w14:paraId="5B0D51FD" w14:textId="77777777" w:rsidTr="0066131A">
        <w:tc>
          <w:tcPr>
            <w:tcW w:w="1918" w:type="dxa"/>
            <w:vMerge/>
            <w:shd w:val="clear" w:color="auto" w:fill="FBE4D5" w:themeFill="accent2" w:themeFillTint="33"/>
            <w:vAlign w:val="center"/>
          </w:tcPr>
          <w:p w14:paraId="38473E3E" w14:textId="77777777" w:rsidR="00AD26E5" w:rsidRDefault="00AD26E5" w:rsidP="00F42916">
            <w:pPr>
              <w:pStyle w:val="PlainText"/>
              <w:jc w:val="center"/>
              <w:rPr>
                <w:rFonts w:ascii="Calibri" w:hAnsi="Calibri" w:cs="Calibri"/>
                <w:sz w:val="24"/>
                <w:szCs w:val="24"/>
              </w:rPr>
            </w:pPr>
          </w:p>
        </w:tc>
        <w:tc>
          <w:tcPr>
            <w:tcW w:w="1918" w:type="dxa"/>
            <w:vMerge/>
            <w:shd w:val="clear" w:color="auto" w:fill="FBE4D5" w:themeFill="accent2" w:themeFillTint="33"/>
            <w:vAlign w:val="center"/>
          </w:tcPr>
          <w:p w14:paraId="202BB0BC" w14:textId="77777777" w:rsidR="00AD26E5" w:rsidRDefault="00AD26E5" w:rsidP="00F42916">
            <w:pPr>
              <w:pStyle w:val="PlainText"/>
              <w:jc w:val="center"/>
              <w:rPr>
                <w:rFonts w:ascii="Calibri" w:hAnsi="Calibri" w:cs="Calibri"/>
                <w:sz w:val="24"/>
                <w:szCs w:val="24"/>
              </w:rPr>
            </w:pPr>
          </w:p>
        </w:tc>
        <w:tc>
          <w:tcPr>
            <w:tcW w:w="1918" w:type="dxa"/>
            <w:shd w:val="clear" w:color="auto" w:fill="FBE4D5" w:themeFill="accent2" w:themeFillTint="33"/>
            <w:vAlign w:val="center"/>
          </w:tcPr>
          <w:p w14:paraId="4727D877" w14:textId="4850D7BA" w:rsidR="00AD26E5" w:rsidRDefault="00AD26E5" w:rsidP="00AD26E5">
            <w:pPr>
              <w:pStyle w:val="PlainText"/>
              <w:jc w:val="center"/>
              <w:rPr>
                <w:rFonts w:ascii="Calibri" w:hAnsi="Calibri" w:cs="Calibri"/>
                <w:sz w:val="24"/>
                <w:szCs w:val="24"/>
              </w:rPr>
            </w:pPr>
            <w:r>
              <w:rPr>
                <w:rFonts w:ascii="Calibri" w:hAnsi="Calibri" w:cs="Calibri"/>
                <w:sz w:val="24"/>
                <w:szCs w:val="24"/>
              </w:rPr>
              <w:t>Food Tech</w:t>
            </w:r>
          </w:p>
        </w:tc>
        <w:tc>
          <w:tcPr>
            <w:tcW w:w="1919" w:type="dxa"/>
            <w:vMerge/>
            <w:shd w:val="clear" w:color="auto" w:fill="FBE4D5" w:themeFill="accent2" w:themeFillTint="33"/>
            <w:vAlign w:val="center"/>
          </w:tcPr>
          <w:p w14:paraId="5EA82199" w14:textId="77777777" w:rsidR="00AD26E5" w:rsidRDefault="00AD26E5" w:rsidP="0095570E">
            <w:pPr>
              <w:pStyle w:val="PlainText"/>
              <w:jc w:val="center"/>
              <w:rPr>
                <w:rFonts w:ascii="Calibri" w:hAnsi="Calibri" w:cs="Calibri"/>
                <w:sz w:val="24"/>
                <w:szCs w:val="24"/>
              </w:rPr>
            </w:pPr>
          </w:p>
        </w:tc>
        <w:tc>
          <w:tcPr>
            <w:tcW w:w="1919" w:type="dxa"/>
            <w:vMerge/>
            <w:shd w:val="clear" w:color="auto" w:fill="FBE4D5" w:themeFill="accent2" w:themeFillTint="33"/>
            <w:vAlign w:val="center"/>
          </w:tcPr>
          <w:p w14:paraId="731DD8A6" w14:textId="77777777" w:rsidR="00AD26E5" w:rsidRDefault="00AD26E5" w:rsidP="0095570E">
            <w:pPr>
              <w:pStyle w:val="PlainText"/>
              <w:jc w:val="center"/>
              <w:rPr>
                <w:rFonts w:ascii="Calibri" w:hAnsi="Calibri" w:cs="Calibri"/>
                <w:sz w:val="24"/>
                <w:szCs w:val="24"/>
              </w:rPr>
            </w:pPr>
          </w:p>
        </w:tc>
      </w:tr>
      <w:tr w:rsidR="00AD26E5" w14:paraId="2786FF81" w14:textId="77777777" w:rsidTr="0066131A">
        <w:trPr>
          <w:trHeight w:val="58"/>
        </w:trPr>
        <w:tc>
          <w:tcPr>
            <w:tcW w:w="1918" w:type="dxa"/>
            <w:vMerge/>
            <w:shd w:val="clear" w:color="auto" w:fill="FBE4D5" w:themeFill="accent2" w:themeFillTint="33"/>
            <w:vAlign w:val="center"/>
          </w:tcPr>
          <w:p w14:paraId="290F3027" w14:textId="77777777" w:rsidR="00AD26E5" w:rsidRDefault="00AD26E5" w:rsidP="00F42916">
            <w:pPr>
              <w:pStyle w:val="PlainText"/>
              <w:jc w:val="center"/>
              <w:rPr>
                <w:rFonts w:ascii="Calibri" w:hAnsi="Calibri" w:cs="Calibri"/>
                <w:sz w:val="24"/>
                <w:szCs w:val="24"/>
              </w:rPr>
            </w:pPr>
          </w:p>
        </w:tc>
        <w:tc>
          <w:tcPr>
            <w:tcW w:w="1918" w:type="dxa"/>
            <w:vMerge/>
            <w:shd w:val="clear" w:color="auto" w:fill="FBE4D5" w:themeFill="accent2" w:themeFillTint="33"/>
            <w:vAlign w:val="center"/>
          </w:tcPr>
          <w:p w14:paraId="46B70875" w14:textId="77777777" w:rsidR="00AD26E5" w:rsidRDefault="00AD26E5" w:rsidP="00F42916">
            <w:pPr>
              <w:pStyle w:val="PlainText"/>
              <w:jc w:val="center"/>
              <w:rPr>
                <w:rFonts w:ascii="Calibri" w:hAnsi="Calibri" w:cs="Calibri"/>
                <w:sz w:val="24"/>
                <w:szCs w:val="24"/>
              </w:rPr>
            </w:pPr>
          </w:p>
        </w:tc>
        <w:tc>
          <w:tcPr>
            <w:tcW w:w="1918" w:type="dxa"/>
            <w:shd w:val="clear" w:color="auto" w:fill="FBE4D5" w:themeFill="accent2" w:themeFillTint="33"/>
            <w:vAlign w:val="center"/>
          </w:tcPr>
          <w:p w14:paraId="76CC447F" w14:textId="6264AFB1" w:rsidR="00AD26E5" w:rsidRDefault="00AD26E5" w:rsidP="00804943">
            <w:pPr>
              <w:pStyle w:val="PlainText"/>
              <w:jc w:val="center"/>
              <w:rPr>
                <w:rFonts w:ascii="Calibri" w:hAnsi="Calibri" w:cs="Calibri"/>
                <w:sz w:val="24"/>
                <w:szCs w:val="24"/>
              </w:rPr>
            </w:pPr>
            <w:r>
              <w:rPr>
                <w:rFonts w:ascii="Calibri" w:hAnsi="Calibri" w:cs="Calibri"/>
                <w:sz w:val="24"/>
                <w:szCs w:val="24"/>
              </w:rPr>
              <w:t>Sport</w:t>
            </w:r>
          </w:p>
        </w:tc>
        <w:tc>
          <w:tcPr>
            <w:tcW w:w="1919" w:type="dxa"/>
            <w:vMerge/>
            <w:shd w:val="clear" w:color="auto" w:fill="FBE4D5" w:themeFill="accent2" w:themeFillTint="33"/>
            <w:vAlign w:val="center"/>
          </w:tcPr>
          <w:p w14:paraId="156CADBB" w14:textId="77777777" w:rsidR="00AD26E5" w:rsidRDefault="00AD26E5" w:rsidP="0095570E">
            <w:pPr>
              <w:pStyle w:val="PlainText"/>
              <w:jc w:val="center"/>
              <w:rPr>
                <w:rFonts w:ascii="Calibri" w:hAnsi="Calibri" w:cs="Calibri"/>
                <w:sz w:val="24"/>
                <w:szCs w:val="24"/>
              </w:rPr>
            </w:pPr>
          </w:p>
        </w:tc>
        <w:tc>
          <w:tcPr>
            <w:tcW w:w="1919" w:type="dxa"/>
            <w:vMerge/>
            <w:shd w:val="clear" w:color="auto" w:fill="FBE4D5" w:themeFill="accent2" w:themeFillTint="33"/>
            <w:vAlign w:val="center"/>
          </w:tcPr>
          <w:p w14:paraId="0551A080" w14:textId="77777777" w:rsidR="00AD26E5" w:rsidRDefault="00AD26E5" w:rsidP="0095570E">
            <w:pPr>
              <w:pStyle w:val="PlainText"/>
              <w:jc w:val="center"/>
              <w:rPr>
                <w:rFonts w:ascii="Calibri" w:hAnsi="Calibri" w:cs="Calibri"/>
                <w:sz w:val="24"/>
                <w:szCs w:val="24"/>
              </w:rPr>
            </w:pPr>
          </w:p>
        </w:tc>
      </w:tr>
      <w:tr w:rsidR="00AD26E5" w14:paraId="1BB6A5E1" w14:textId="77777777" w:rsidTr="0066131A">
        <w:trPr>
          <w:trHeight w:val="58"/>
        </w:trPr>
        <w:tc>
          <w:tcPr>
            <w:tcW w:w="1918" w:type="dxa"/>
            <w:vMerge/>
            <w:shd w:val="clear" w:color="auto" w:fill="FBE4D5" w:themeFill="accent2" w:themeFillTint="33"/>
            <w:vAlign w:val="center"/>
          </w:tcPr>
          <w:p w14:paraId="5491324D" w14:textId="77777777" w:rsidR="00AD26E5" w:rsidRDefault="00AD26E5" w:rsidP="00F42916">
            <w:pPr>
              <w:pStyle w:val="PlainText"/>
              <w:jc w:val="center"/>
              <w:rPr>
                <w:rFonts w:ascii="Calibri" w:hAnsi="Calibri" w:cs="Calibri"/>
                <w:sz w:val="24"/>
                <w:szCs w:val="24"/>
              </w:rPr>
            </w:pPr>
          </w:p>
        </w:tc>
        <w:tc>
          <w:tcPr>
            <w:tcW w:w="1918" w:type="dxa"/>
            <w:vMerge/>
            <w:shd w:val="clear" w:color="auto" w:fill="FBE4D5" w:themeFill="accent2" w:themeFillTint="33"/>
            <w:vAlign w:val="center"/>
          </w:tcPr>
          <w:p w14:paraId="61439740" w14:textId="77777777" w:rsidR="00AD26E5" w:rsidRDefault="00AD26E5" w:rsidP="00F42916">
            <w:pPr>
              <w:pStyle w:val="PlainText"/>
              <w:jc w:val="center"/>
              <w:rPr>
                <w:rFonts w:ascii="Calibri" w:hAnsi="Calibri" w:cs="Calibri"/>
                <w:sz w:val="24"/>
                <w:szCs w:val="24"/>
              </w:rPr>
            </w:pPr>
          </w:p>
        </w:tc>
        <w:tc>
          <w:tcPr>
            <w:tcW w:w="1918" w:type="dxa"/>
            <w:shd w:val="clear" w:color="auto" w:fill="FBE4D5" w:themeFill="accent2" w:themeFillTint="33"/>
            <w:vAlign w:val="center"/>
          </w:tcPr>
          <w:p w14:paraId="790E65F0" w14:textId="66690469" w:rsidR="00AD26E5" w:rsidRDefault="00AD26E5" w:rsidP="00804943">
            <w:pPr>
              <w:pStyle w:val="PlainText"/>
              <w:jc w:val="center"/>
              <w:rPr>
                <w:rFonts w:ascii="Calibri" w:hAnsi="Calibri" w:cs="Calibri"/>
                <w:sz w:val="24"/>
                <w:szCs w:val="24"/>
              </w:rPr>
            </w:pPr>
            <w:r>
              <w:rPr>
                <w:rFonts w:ascii="Calibri" w:hAnsi="Calibri" w:cs="Calibri"/>
                <w:sz w:val="24"/>
                <w:szCs w:val="24"/>
              </w:rPr>
              <w:t>Enrichment</w:t>
            </w:r>
          </w:p>
        </w:tc>
        <w:tc>
          <w:tcPr>
            <w:tcW w:w="1919" w:type="dxa"/>
            <w:vMerge/>
            <w:shd w:val="clear" w:color="auto" w:fill="FBE4D5" w:themeFill="accent2" w:themeFillTint="33"/>
            <w:vAlign w:val="center"/>
          </w:tcPr>
          <w:p w14:paraId="38699369" w14:textId="77777777" w:rsidR="00AD26E5" w:rsidRDefault="00AD26E5" w:rsidP="0095570E">
            <w:pPr>
              <w:pStyle w:val="PlainText"/>
              <w:jc w:val="center"/>
              <w:rPr>
                <w:rFonts w:ascii="Calibri" w:hAnsi="Calibri" w:cs="Calibri"/>
                <w:sz w:val="24"/>
                <w:szCs w:val="24"/>
              </w:rPr>
            </w:pPr>
          </w:p>
        </w:tc>
        <w:tc>
          <w:tcPr>
            <w:tcW w:w="1919" w:type="dxa"/>
            <w:vMerge/>
            <w:shd w:val="clear" w:color="auto" w:fill="FBE4D5" w:themeFill="accent2" w:themeFillTint="33"/>
            <w:vAlign w:val="center"/>
          </w:tcPr>
          <w:p w14:paraId="4548FA49" w14:textId="77777777" w:rsidR="00AD26E5" w:rsidRDefault="00AD26E5" w:rsidP="0095570E">
            <w:pPr>
              <w:pStyle w:val="PlainText"/>
              <w:jc w:val="center"/>
              <w:rPr>
                <w:rFonts w:ascii="Calibri" w:hAnsi="Calibri" w:cs="Calibri"/>
                <w:sz w:val="24"/>
                <w:szCs w:val="24"/>
              </w:rPr>
            </w:pPr>
          </w:p>
        </w:tc>
      </w:tr>
      <w:tr w:rsidR="0095570E" w14:paraId="579585B9" w14:textId="77777777" w:rsidTr="0066131A">
        <w:tc>
          <w:tcPr>
            <w:tcW w:w="1918" w:type="dxa"/>
            <w:vMerge/>
            <w:shd w:val="clear" w:color="auto" w:fill="FBE4D5" w:themeFill="accent2" w:themeFillTint="33"/>
            <w:vAlign w:val="center"/>
          </w:tcPr>
          <w:p w14:paraId="0104C9C4" w14:textId="77777777" w:rsidR="0095570E" w:rsidRDefault="0095570E" w:rsidP="00F42916">
            <w:pPr>
              <w:pStyle w:val="PlainText"/>
              <w:jc w:val="center"/>
              <w:rPr>
                <w:rFonts w:ascii="Calibri" w:hAnsi="Calibri" w:cs="Calibri"/>
                <w:sz w:val="24"/>
                <w:szCs w:val="24"/>
              </w:rPr>
            </w:pPr>
          </w:p>
        </w:tc>
        <w:tc>
          <w:tcPr>
            <w:tcW w:w="1918" w:type="dxa"/>
            <w:vMerge/>
            <w:shd w:val="clear" w:color="auto" w:fill="FBE4D5" w:themeFill="accent2" w:themeFillTint="33"/>
            <w:vAlign w:val="center"/>
          </w:tcPr>
          <w:p w14:paraId="2FBD05C6" w14:textId="77777777" w:rsidR="0095570E" w:rsidRDefault="0095570E" w:rsidP="00F42916">
            <w:pPr>
              <w:pStyle w:val="PlainText"/>
              <w:jc w:val="center"/>
              <w:rPr>
                <w:rFonts w:ascii="Calibri" w:hAnsi="Calibri" w:cs="Calibri"/>
                <w:sz w:val="24"/>
                <w:szCs w:val="24"/>
              </w:rPr>
            </w:pPr>
          </w:p>
        </w:tc>
        <w:tc>
          <w:tcPr>
            <w:tcW w:w="1918" w:type="dxa"/>
            <w:shd w:val="clear" w:color="auto" w:fill="FBE4D5" w:themeFill="accent2" w:themeFillTint="33"/>
            <w:vAlign w:val="center"/>
          </w:tcPr>
          <w:p w14:paraId="01933ECC" w14:textId="77777777" w:rsidR="0095570E" w:rsidRDefault="0095570E" w:rsidP="00F42916">
            <w:pPr>
              <w:pStyle w:val="PlainText"/>
              <w:jc w:val="center"/>
              <w:rPr>
                <w:rFonts w:ascii="Calibri" w:hAnsi="Calibri" w:cs="Calibri"/>
                <w:sz w:val="24"/>
                <w:szCs w:val="24"/>
              </w:rPr>
            </w:pPr>
            <w:r>
              <w:rPr>
                <w:rFonts w:ascii="Calibri" w:hAnsi="Calibri" w:cs="Calibri"/>
                <w:sz w:val="24"/>
                <w:szCs w:val="24"/>
              </w:rPr>
              <w:t>Philosophy &amp; Ethics</w:t>
            </w:r>
          </w:p>
        </w:tc>
        <w:tc>
          <w:tcPr>
            <w:tcW w:w="1919" w:type="dxa"/>
            <w:vMerge w:val="restart"/>
            <w:shd w:val="clear" w:color="auto" w:fill="FBE4D5" w:themeFill="accent2" w:themeFillTint="33"/>
            <w:vAlign w:val="center"/>
          </w:tcPr>
          <w:p w14:paraId="08DCCA21" w14:textId="77777777" w:rsidR="0095570E" w:rsidRDefault="0095570E" w:rsidP="0095570E">
            <w:pPr>
              <w:pStyle w:val="PlainText"/>
              <w:jc w:val="center"/>
              <w:rPr>
                <w:rFonts w:ascii="Calibri" w:hAnsi="Calibri" w:cs="Calibri"/>
                <w:sz w:val="24"/>
                <w:szCs w:val="24"/>
              </w:rPr>
            </w:pPr>
            <w:r>
              <w:rPr>
                <w:rFonts w:ascii="Calibri" w:hAnsi="Calibri" w:cs="Calibri"/>
                <w:sz w:val="24"/>
                <w:szCs w:val="24"/>
              </w:rPr>
              <w:t>1</w:t>
            </w:r>
          </w:p>
        </w:tc>
        <w:tc>
          <w:tcPr>
            <w:tcW w:w="1919" w:type="dxa"/>
            <w:vMerge w:val="restart"/>
            <w:shd w:val="clear" w:color="auto" w:fill="FBE4D5" w:themeFill="accent2" w:themeFillTint="33"/>
            <w:vAlign w:val="center"/>
          </w:tcPr>
          <w:p w14:paraId="3A0B1E48" w14:textId="4D405F81" w:rsidR="0095570E" w:rsidRDefault="0095570E" w:rsidP="0095570E">
            <w:pPr>
              <w:pStyle w:val="PlainText"/>
              <w:jc w:val="center"/>
              <w:rPr>
                <w:rFonts w:ascii="Calibri" w:hAnsi="Calibri" w:cs="Calibri"/>
                <w:sz w:val="24"/>
                <w:szCs w:val="24"/>
              </w:rPr>
            </w:pPr>
            <w:r>
              <w:rPr>
                <w:rFonts w:ascii="Calibri" w:hAnsi="Calibri" w:cs="Calibri"/>
                <w:sz w:val="24"/>
                <w:szCs w:val="24"/>
              </w:rPr>
              <w:t>45 mins</w:t>
            </w:r>
          </w:p>
        </w:tc>
      </w:tr>
      <w:tr w:rsidR="0095570E" w14:paraId="3768E96B" w14:textId="77777777" w:rsidTr="0066131A">
        <w:tc>
          <w:tcPr>
            <w:tcW w:w="1918" w:type="dxa"/>
            <w:vMerge/>
            <w:vAlign w:val="center"/>
          </w:tcPr>
          <w:p w14:paraId="1E37F4AF" w14:textId="77777777" w:rsidR="0095570E" w:rsidRDefault="0095570E" w:rsidP="00F42916">
            <w:pPr>
              <w:pStyle w:val="PlainText"/>
              <w:jc w:val="center"/>
              <w:rPr>
                <w:rFonts w:ascii="Calibri" w:hAnsi="Calibri" w:cs="Calibri"/>
                <w:sz w:val="24"/>
                <w:szCs w:val="24"/>
              </w:rPr>
            </w:pPr>
          </w:p>
        </w:tc>
        <w:tc>
          <w:tcPr>
            <w:tcW w:w="1918" w:type="dxa"/>
            <w:vMerge/>
            <w:vAlign w:val="center"/>
          </w:tcPr>
          <w:p w14:paraId="63B29552" w14:textId="77777777" w:rsidR="0095570E" w:rsidRDefault="0095570E" w:rsidP="00F42916">
            <w:pPr>
              <w:pStyle w:val="PlainText"/>
              <w:jc w:val="center"/>
              <w:rPr>
                <w:rFonts w:ascii="Calibri" w:hAnsi="Calibri" w:cs="Calibri"/>
                <w:sz w:val="24"/>
                <w:szCs w:val="24"/>
              </w:rPr>
            </w:pPr>
          </w:p>
        </w:tc>
        <w:tc>
          <w:tcPr>
            <w:tcW w:w="1918" w:type="dxa"/>
            <w:shd w:val="clear" w:color="auto" w:fill="FBE4D5" w:themeFill="accent2" w:themeFillTint="33"/>
            <w:vAlign w:val="center"/>
          </w:tcPr>
          <w:p w14:paraId="55174A06" w14:textId="77777777" w:rsidR="0095570E" w:rsidRDefault="0095570E" w:rsidP="00F42916">
            <w:pPr>
              <w:pStyle w:val="PlainText"/>
              <w:jc w:val="center"/>
              <w:rPr>
                <w:rFonts w:ascii="Calibri" w:hAnsi="Calibri" w:cs="Calibri"/>
                <w:sz w:val="24"/>
                <w:szCs w:val="24"/>
              </w:rPr>
            </w:pPr>
            <w:r>
              <w:rPr>
                <w:rFonts w:ascii="Calibri" w:hAnsi="Calibri" w:cs="Calibri"/>
                <w:sz w:val="24"/>
                <w:szCs w:val="24"/>
              </w:rPr>
              <w:t>ICT</w:t>
            </w:r>
          </w:p>
        </w:tc>
        <w:tc>
          <w:tcPr>
            <w:tcW w:w="1919" w:type="dxa"/>
            <w:vMerge/>
            <w:shd w:val="clear" w:color="auto" w:fill="DEEAF6" w:themeFill="accent5" w:themeFillTint="33"/>
            <w:vAlign w:val="center"/>
          </w:tcPr>
          <w:p w14:paraId="797F9CD8" w14:textId="77777777" w:rsidR="0095570E" w:rsidRDefault="0095570E" w:rsidP="00F42916">
            <w:pPr>
              <w:pStyle w:val="PlainText"/>
              <w:jc w:val="center"/>
              <w:rPr>
                <w:rFonts w:ascii="Calibri" w:hAnsi="Calibri" w:cs="Calibri"/>
                <w:sz w:val="24"/>
                <w:szCs w:val="24"/>
              </w:rPr>
            </w:pPr>
          </w:p>
        </w:tc>
        <w:tc>
          <w:tcPr>
            <w:tcW w:w="1919" w:type="dxa"/>
            <w:vMerge/>
            <w:shd w:val="clear" w:color="auto" w:fill="DEEAF6" w:themeFill="accent5" w:themeFillTint="33"/>
            <w:vAlign w:val="center"/>
          </w:tcPr>
          <w:p w14:paraId="2FB1146A" w14:textId="77777777" w:rsidR="0095570E" w:rsidRDefault="0095570E" w:rsidP="00F42916">
            <w:pPr>
              <w:pStyle w:val="PlainText"/>
              <w:jc w:val="center"/>
              <w:rPr>
                <w:rFonts w:ascii="Calibri" w:hAnsi="Calibri" w:cs="Calibri"/>
                <w:sz w:val="24"/>
                <w:szCs w:val="24"/>
              </w:rPr>
            </w:pPr>
          </w:p>
        </w:tc>
      </w:tr>
      <w:tr w:rsidR="0095570E" w14:paraId="60CE918B" w14:textId="77777777" w:rsidTr="0066131A">
        <w:tc>
          <w:tcPr>
            <w:tcW w:w="1918" w:type="dxa"/>
            <w:vMerge/>
            <w:vAlign w:val="center"/>
          </w:tcPr>
          <w:p w14:paraId="4ECF8F94" w14:textId="77777777" w:rsidR="0095570E" w:rsidRDefault="0095570E" w:rsidP="00F42916">
            <w:pPr>
              <w:pStyle w:val="PlainText"/>
              <w:jc w:val="center"/>
              <w:rPr>
                <w:rFonts w:ascii="Calibri" w:hAnsi="Calibri" w:cs="Calibri"/>
                <w:sz w:val="24"/>
                <w:szCs w:val="24"/>
              </w:rPr>
            </w:pPr>
          </w:p>
        </w:tc>
        <w:tc>
          <w:tcPr>
            <w:tcW w:w="1918" w:type="dxa"/>
            <w:vMerge/>
            <w:vAlign w:val="center"/>
          </w:tcPr>
          <w:p w14:paraId="0BC3F537" w14:textId="77777777" w:rsidR="0095570E" w:rsidRDefault="0095570E" w:rsidP="00F42916">
            <w:pPr>
              <w:pStyle w:val="PlainText"/>
              <w:jc w:val="center"/>
              <w:rPr>
                <w:rFonts w:ascii="Calibri" w:hAnsi="Calibri" w:cs="Calibri"/>
                <w:sz w:val="24"/>
                <w:szCs w:val="24"/>
              </w:rPr>
            </w:pPr>
          </w:p>
        </w:tc>
        <w:tc>
          <w:tcPr>
            <w:tcW w:w="1918" w:type="dxa"/>
            <w:shd w:val="clear" w:color="auto" w:fill="FBE4D5" w:themeFill="accent2" w:themeFillTint="33"/>
            <w:vAlign w:val="center"/>
          </w:tcPr>
          <w:p w14:paraId="77A2E74A" w14:textId="452F4FDB" w:rsidR="0095570E" w:rsidRDefault="0095570E" w:rsidP="00F42916">
            <w:pPr>
              <w:pStyle w:val="PlainText"/>
              <w:jc w:val="center"/>
              <w:rPr>
                <w:rFonts w:ascii="Calibri" w:hAnsi="Calibri" w:cs="Calibri"/>
                <w:sz w:val="24"/>
                <w:szCs w:val="24"/>
              </w:rPr>
            </w:pPr>
            <w:r>
              <w:rPr>
                <w:rFonts w:ascii="Calibri" w:hAnsi="Calibri" w:cs="Calibri"/>
                <w:sz w:val="24"/>
                <w:szCs w:val="24"/>
              </w:rPr>
              <w:t>PHSE</w:t>
            </w:r>
          </w:p>
        </w:tc>
        <w:tc>
          <w:tcPr>
            <w:tcW w:w="1919" w:type="dxa"/>
            <w:vMerge/>
            <w:shd w:val="clear" w:color="auto" w:fill="DEEAF6" w:themeFill="accent5" w:themeFillTint="33"/>
            <w:vAlign w:val="center"/>
          </w:tcPr>
          <w:p w14:paraId="3F8FF772" w14:textId="77777777" w:rsidR="0095570E" w:rsidRDefault="0095570E" w:rsidP="00F42916">
            <w:pPr>
              <w:pStyle w:val="PlainText"/>
              <w:jc w:val="center"/>
              <w:rPr>
                <w:rFonts w:ascii="Calibri" w:hAnsi="Calibri" w:cs="Calibri"/>
                <w:sz w:val="24"/>
                <w:szCs w:val="24"/>
              </w:rPr>
            </w:pPr>
          </w:p>
        </w:tc>
        <w:tc>
          <w:tcPr>
            <w:tcW w:w="1919" w:type="dxa"/>
            <w:vMerge/>
            <w:shd w:val="clear" w:color="auto" w:fill="DEEAF6" w:themeFill="accent5" w:themeFillTint="33"/>
            <w:vAlign w:val="center"/>
          </w:tcPr>
          <w:p w14:paraId="1114AA1B" w14:textId="77777777" w:rsidR="0095570E" w:rsidRDefault="0095570E" w:rsidP="00F42916">
            <w:pPr>
              <w:pStyle w:val="PlainText"/>
              <w:jc w:val="center"/>
              <w:rPr>
                <w:rFonts w:ascii="Calibri" w:hAnsi="Calibri" w:cs="Calibri"/>
                <w:sz w:val="24"/>
                <w:szCs w:val="24"/>
              </w:rPr>
            </w:pPr>
          </w:p>
        </w:tc>
      </w:tr>
    </w:tbl>
    <w:p w14:paraId="69FADBDF" w14:textId="3B7D589A" w:rsidR="00B63993" w:rsidRDefault="00B63993" w:rsidP="00B63993"/>
    <w:p w14:paraId="52BCDCF1" w14:textId="3274F0F4" w:rsidR="005D55BC" w:rsidRDefault="005D55BC" w:rsidP="00B63993"/>
    <w:p w14:paraId="4B4C8D97" w14:textId="52E0C899" w:rsidR="005D55BC" w:rsidRDefault="005D55BC" w:rsidP="00B63993"/>
    <w:p w14:paraId="147C8142" w14:textId="07777521" w:rsidR="005D55BC" w:rsidRDefault="005D55BC" w:rsidP="00B63993"/>
    <w:p w14:paraId="0CD536A7" w14:textId="6A9E58F7" w:rsidR="005D55BC" w:rsidRDefault="005D55BC" w:rsidP="00B63993"/>
    <w:tbl>
      <w:tblPr>
        <w:tblStyle w:val="TableGrid"/>
        <w:tblW w:w="0" w:type="auto"/>
        <w:tblLook w:val="04A0" w:firstRow="1" w:lastRow="0" w:firstColumn="1" w:lastColumn="0" w:noHBand="0" w:noVBand="1"/>
      </w:tblPr>
      <w:tblGrid>
        <w:gridCol w:w="1583"/>
        <w:gridCol w:w="1614"/>
        <w:gridCol w:w="1193"/>
        <w:gridCol w:w="1933"/>
        <w:gridCol w:w="1649"/>
        <w:gridCol w:w="1620"/>
      </w:tblGrid>
      <w:tr w:rsidR="002C7CEF" w:rsidRPr="003D6F34" w14:paraId="33283FAD" w14:textId="77777777" w:rsidTr="0066131A">
        <w:tc>
          <w:tcPr>
            <w:tcW w:w="1583" w:type="dxa"/>
            <w:shd w:val="clear" w:color="auto" w:fill="FFD966" w:themeFill="accent4" w:themeFillTint="99"/>
            <w:vAlign w:val="center"/>
          </w:tcPr>
          <w:p w14:paraId="22658AE8" w14:textId="0A26E0CB" w:rsidR="002C7CEF" w:rsidRPr="003D6F34" w:rsidRDefault="0012130E" w:rsidP="00302C8C">
            <w:pPr>
              <w:pStyle w:val="PlainText"/>
              <w:jc w:val="center"/>
              <w:rPr>
                <w:rFonts w:ascii="Calibri" w:hAnsi="Calibri" w:cs="Calibri"/>
                <w:b/>
                <w:bCs/>
                <w:sz w:val="24"/>
                <w:szCs w:val="24"/>
              </w:rPr>
            </w:pPr>
            <w:r>
              <w:rPr>
                <w:rFonts w:ascii="Calibri" w:hAnsi="Calibri" w:cs="Calibri"/>
                <w:b/>
                <w:bCs/>
                <w:sz w:val="24"/>
                <w:szCs w:val="24"/>
              </w:rPr>
              <w:t xml:space="preserve">Key </w:t>
            </w:r>
            <w:r w:rsidR="002C7CEF" w:rsidRPr="003D6F34">
              <w:rPr>
                <w:rFonts w:ascii="Calibri" w:hAnsi="Calibri" w:cs="Calibri"/>
                <w:b/>
                <w:bCs/>
                <w:sz w:val="24"/>
                <w:szCs w:val="24"/>
              </w:rPr>
              <w:t>Stage</w:t>
            </w:r>
            <w:r>
              <w:rPr>
                <w:rFonts w:ascii="Calibri" w:hAnsi="Calibri" w:cs="Calibri"/>
                <w:b/>
                <w:bCs/>
                <w:sz w:val="24"/>
                <w:szCs w:val="24"/>
              </w:rPr>
              <w:t xml:space="preserve"> / Year</w:t>
            </w:r>
          </w:p>
        </w:tc>
        <w:tc>
          <w:tcPr>
            <w:tcW w:w="1614" w:type="dxa"/>
            <w:shd w:val="clear" w:color="auto" w:fill="FFD966" w:themeFill="accent4" w:themeFillTint="99"/>
            <w:vAlign w:val="center"/>
          </w:tcPr>
          <w:p w14:paraId="2C8EB3E9" w14:textId="77777777" w:rsidR="002C7CEF" w:rsidRPr="003D6F34" w:rsidRDefault="002C7CEF" w:rsidP="00302C8C">
            <w:pPr>
              <w:pStyle w:val="PlainText"/>
              <w:jc w:val="center"/>
              <w:rPr>
                <w:rFonts w:ascii="Calibri" w:hAnsi="Calibri" w:cs="Calibri"/>
                <w:b/>
                <w:bCs/>
                <w:sz w:val="24"/>
                <w:szCs w:val="24"/>
              </w:rPr>
            </w:pPr>
            <w:r w:rsidRPr="003D6F34">
              <w:rPr>
                <w:rFonts w:ascii="Calibri" w:hAnsi="Calibri" w:cs="Calibri"/>
                <w:b/>
                <w:bCs/>
                <w:sz w:val="24"/>
                <w:szCs w:val="24"/>
              </w:rPr>
              <w:t>Group</w:t>
            </w:r>
          </w:p>
        </w:tc>
        <w:tc>
          <w:tcPr>
            <w:tcW w:w="3126" w:type="dxa"/>
            <w:gridSpan w:val="2"/>
            <w:shd w:val="clear" w:color="auto" w:fill="FFD966" w:themeFill="accent4" w:themeFillTint="99"/>
            <w:vAlign w:val="center"/>
          </w:tcPr>
          <w:p w14:paraId="7998AC03" w14:textId="788A59BE" w:rsidR="002C7CEF" w:rsidRPr="003D6F34" w:rsidRDefault="002C7CEF" w:rsidP="002C7CEF">
            <w:pPr>
              <w:pStyle w:val="PlainText"/>
              <w:jc w:val="center"/>
              <w:rPr>
                <w:rFonts w:ascii="Calibri" w:hAnsi="Calibri" w:cs="Calibri"/>
                <w:b/>
                <w:bCs/>
                <w:sz w:val="24"/>
                <w:szCs w:val="24"/>
              </w:rPr>
            </w:pPr>
            <w:r w:rsidRPr="003D6F34">
              <w:rPr>
                <w:rFonts w:ascii="Calibri" w:hAnsi="Calibri" w:cs="Calibri"/>
                <w:b/>
                <w:bCs/>
                <w:sz w:val="24"/>
                <w:szCs w:val="24"/>
              </w:rPr>
              <w:t>Subject</w:t>
            </w:r>
          </w:p>
        </w:tc>
        <w:tc>
          <w:tcPr>
            <w:tcW w:w="1649" w:type="dxa"/>
            <w:shd w:val="clear" w:color="auto" w:fill="FFD966" w:themeFill="accent4" w:themeFillTint="99"/>
            <w:vAlign w:val="center"/>
          </w:tcPr>
          <w:p w14:paraId="710BDC08" w14:textId="77777777" w:rsidR="002C7CEF" w:rsidRPr="003D6F34" w:rsidRDefault="002C7CEF" w:rsidP="00302C8C">
            <w:pPr>
              <w:pStyle w:val="PlainText"/>
              <w:jc w:val="center"/>
              <w:rPr>
                <w:rFonts w:ascii="Calibri" w:hAnsi="Calibri" w:cs="Calibri"/>
                <w:b/>
                <w:bCs/>
                <w:sz w:val="24"/>
                <w:szCs w:val="24"/>
              </w:rPr>
            </w:pPr>
            <w:r w:rsidRPr="003D6F34">
              <w:rPr>
                <w:rFonts w:ascii="Calibri" w:hAnsi="Calibri" w:cs="Calibri"/>
                <w:b/>
                <w:bCs/>
                <w:sz w:val="24"/>
                <w:szCs w:val="24"/>
              </w:rPr>
              <w:t>Number of weekly lessons</w:t>
            </w:r>
            <w:r>
              <w:rPr>
                <w:rFonts w:ascii="Calibri" w:hAnsi="Calibri" w:cs="Calibri"/>
                <w:b/>
                <w:bCs/>
                <w:sz w:val="24"/>
                <w:szCs w:val="24"/>
              </w:rPr>
              <w:t xml:space="preserve"> per subject</w:t>
            </w:r>
          </w:p>
        </w:tc>
        <w:tc>
          <w:tcPr>
            <w:tcW w:w="1620" w:type="dxa"/>
            <w:shd w:val="clear" w:color="auto" w:fill="FFD966" w:themeFill="accent4" w:themeFillTint="99"/>
            <w:vAlign w:val="center"/>
          </w:tcPr>
          <w:p w14:paraId="6F05234D" w14:textId="77777777" w:rsidR="002C7CEF" w:rsidRPr="003D6F34" w:rsidRDefault="002C7CEF" w:rsidP="00302C8C">
            <w:pPr>
              <w:pStyle w:val="PlainText"/>
              <w:jc w:val="center"/>
              <w:rPr>
                <w:rFonts w:ascii="Calibri" w:hAnsi="Calibri" w:cs="Calibri"/>
                <w:b/>
                <w:bCs/>
                <w:sz w:val="24"/>
                <w:szCs w:val="24"/>
              </w:rPr>
            </w:pPr>
            <w:r w:rsidRPr="003D6F34">
              <w:rPr>
                <w:rFonts w:ascii="Calibri" w:hAnsi="Calibri" w:cs="Calibri"/>
                <w:b/>
                <w:bCs/>
                <w:sz w:val="24"/>
                <w:szCs w:val="24"/>
              </w:rPr>
              <w:t>Total weekly lesson time</w:t>
            </w:r>
            <w:r>
              <w:rPr>
                <w:rFonts w:ascii="Calibri" w:hAnsi="Calibri" w:cs="Calibri"/>
                <w:b/>
                <w:bCs/>
                <w:sz w:val="24"/>
                <w:szCs w:val="24"/>
              </w:rPr>
              <w:t xml:space="preserve"> per subject</w:t>
            </w:r>
          </w:p>
        </w:tc>
      </w:tr>
      <w:tr w:rsidR="0089747C" w14:paraId="61B5A6CA" w14:textId="77777777" w:rsidTr="0066131A">
        <w:tc>
          <w:tcPr>
            <w:tcW w:w="1583" w:type="dxa"/>
            <w:vMerge w:val="restart"/>
            <w:shd w:val="clear" w:color="auto" w:fill="FFF2CC" w:themeFill="accent4" w:themeFillTint="33"/>
            <w:vAlign w:val="center"/>
          </w:tcPr>
          <w:p w14:paraId="2A1FAFAF" w14:textId="03BBDB37" w:rsidR="0089747C" w:rsidRPr="007078AE" w:rsidRDefault="0089747C" w:rsidP="00302C8C">
            <w:pPr>
              <w:pStyle w:val="PlainText"/>
              <w:jc w:val="center"/>
              <w:rPr>
                <w:rFonts w:ascii="Calibri" w:hAnsi="Calibri" w:cs="Calibri"/>
                <w:b/>
                <w:bCs/>
                <w:sz w:val="32"/>
                <w:szCs w:val="32"/>
              </w:rPr>
            </w:pPr>
            <w:r w:rsidRPr="007078AE">
              <w:rPr>
                <w:rFonts w:ascii="Calibri" w:hAnsi="Calibri" w:cs="Calibri"/>
                <w:b/>
                <w:bCs/>
                <w:sz w:val="32"/>
                <w:szCs w:val="32"/>
              </w:rPr>
              <w:t>Year 1</w:t>
            </w:r>
            <w:r>
              <w:rPr>
                <w:rFonts w:ascii="Calibri" w:hAnsi="Calibri" w:cs="Calibri"/>
                <w:b/>
                <w:bCs/>
                <w:sz w:val="32"/>
                <w:szCs w:val="32"/>
              </w:rPr>
              <w:t>0</w:t>
            </w:r>
          </w:p>
        </w:tc>
        <w:tc>
          <w:tcPr>
            <w:tcW w:w="1614" w:type="dxa"/>
            <w:vMerge w:val="restart"/>
            <w:shd w:val="clear" w:color="auto" w:fill="FFF2CC" w:themeFill="accent4" w:themeFillTint="33"/>
            <w:vAlign w:val="center"/>
          </w:tcPr>
          <w:p w14:paraId="1CA38C44" w14:textId="11FE568F" w:rsidR="0089747C" w:rsidRDefault="0089747C" w:rsidP="00302C8C">
            <w:pPr>
              <w:pStyle w:val="PlainText"/>
              <w:jc w:val="center"/>
              <w:rPr>
                <w:rFonts w:ascii="Calibri" w:hAnsi="Calibri" w:cs="Calibri"/>
                <w:b/>
                <w:bCs/>
                <w:sz w:val="24"/>
                <w:szCs w:val="24"/>
              </w:rPr>
            </w:pPr>
            <w:r w:rsidRPr="00923C56">
              <w:rPr>
                <w:rFonts w:ascii="Calibri" w:hAnsi="Calibri" w:cs="Calibri"/>
                <w:b/>
                <w:bCs/>
                <w:sz w:val="24"/>
                <w:szCs w:val="24"/>
              </w:rPr>
              <w:t>1</w:t>
            </w:r>
            <w:r>
              <w:rPr>
                <w:rFonts w:ascii="Calibri" w:hAnsi="Calibri" w:cs="Calibri"/>
                <w:b/>
                <w:bCs/>
                <w:sz w:val="24"/>
                <w:szCs w:val="24"/>
              </w:rPr>
              <w:t>0</w:t>
            </w:r>
            <w:r w:rsidRPr="00923C56">
              <w:rPr>
                <w:rFonts w:ascii="Calibri" w:hAnsi="Calibri" w:cs="Calibri"/>
                <w:b/>
                <w:bCs/>
                <w:sz w:val="24"/>
                <w:szCs w:val="24"/>
              </w:rPr>
              <w:t>A</w:t>
            </w:r>
          </w:p>
          <w:p w14:paraId="4948CF50" w14:textId="77777777" w:rsidR="0089747C" w:rsidRPr="00923C56" w:rsidRDefault="0089747C" w:rsidP="00302C8C">
            <w:pPr>
              <w:pStyle w:val="PlainText"/>
              <w:jc w:val="center"/>
              <w:rPr>
                <w:rFonts w:ascii="Calibri" w:hAnsi="Calibri" w:cs="Calibri"/>
                <w:sz w:val="24"/>
                <w:szCs w:val="24"/>
              </w:rPr>
            </w:pPr>
            <w:r w:rsidRPr="00923C56">
              <w:rPr>
                <w:rFonts w:ascii="Calibri" w:hAnsi="Calibri" w:cs="Calibri"/>
                <w:sz w:val="24"/>
                <w:szCs w:val="24"/>
              </w:rPr>
              <w:t>(5 days in centre)</w:t>
            </w:r>
          </w:p>
        </w:tc>
        <w:tc>
          <w:tcPr>
            <w:tcW w:w="1193" w:type="dxa"/>
            <w:vMerge w:val="restart"/>
            <w:shd w:val="clear" w:color="auto" w:fill="FFF2CC" w:themeFill="accent4" w:themeFillTint="33"/>
            <w:vAlign w:val="center"/>
          </w:tcPr>
          <w:p w14:paraId="49181588" w14:textId="56CC1B6F" w:rsidR="0089747C" w:rsidRDefault="0089747C" w:rsidP="002C7CEF">
            <w:pPr>
              <w:pStyle w:val="PlainText"/>
              <w:jc w:val="center"/>
              <w:rPr>
                <w:rFonts w:ascii="Calibri" w:hAnsi="Calibri" w:cs="Calibri"/>
                <w:sz w:val="24"/>
                <w:szCs w:val="24"/>
              </w:rPr>
            </w:pPr>
            <w:r>
              <w:rPr>
                <w:rFonts w:ascii="Calibri" w:hAnsi="Calibri" w:cs="Calibri"/>
                <w:sz w:val="24"/>
                <w:szCs w:val="24"/>
              </w:rPr>
              <w:t>Core Subjects</w:t>
            </w:r>
          </w:p>
        </w:tc>
        <w:tc>
          <w:tcPr>
            <w:tcW w:w="1933" w:type="dxa"/>
            <w:shd w:val="clear" w:color="auto" w:fill="FFF2CC" w:themeFill="accent4" w:themeFillTint="33"/>
          </w:tcPr>
          <w:p w14:paraId="09461C43" w14:textId="049E5463" w:rsidR="0089747C" w:rsidRDefault="0089747C" w:rsidP="00302C8C">
            <w:pPr>
              <w:pStyle w:val="PlainText"/>
              <w:jc w:val="center"/>
              <w:rPr>
                <w:rFonts w:ascii="Calibri" w:hAnsi="Calibri" w:cs="Calibri"/>
                <w:sz w:val="24"/>
                <w:szCs w:val="24"/>
              </w:rPr>
            </w:pPr>
            <w:r>
              <w:rPr>
                <w:rFonts w:ascii="Calibri" w:hAnsi="Calibri" w:cs="Calibri"/>
                <w:sz w:val="24"/>
                <w:szCs w:val="24"/>
              </w:rPr>
              <w:t>English Language</w:t>
            </w:r>
          </w:p>
        </w:tc>
        <w:tc>
          <w:tcPr>
            <w:tcW w:w="1649" w:type="dxa"/>
            <w:vMerge w:val="restart"/>
            <w:shd w:val="clear" w:color="auto" w:fill="FFF2CC" w:themeFill="accent4" w:themeFillTint="33"/>
            <w:vAlign w:val="center"/>
          </w:tcPr>
          <w:p w14:paraId="61B6F4E7" w14:textId="77777777" w:rsidR="0089747C" w:rsidRDefault="0089747C" w:rsidP="00D023FD">
            <w:pPr>
              <w:pStyle w:val="PlainText"/>
              <w:jc w:val="center"/>
              <w:rPr>
                <w:rFonts w:ascii="Calibri" w:hAnsi="Calibri" w:cs="Calibri"/>
                <w:sz w:val="24"/>
                <w:szCs w:val="24"/>
              </w:rPr>
            </w:pPr>
            <w:r w:rsidRPr="3673AC22">
              <w:rPr>
                <w:rFonts w:ascii="Calibri" w:hAnsi="Calibri" w:cs="Calibri"/>
                <w:sz w:val="24"/>
                <w:szCs w:val="24"/>
              </w:rPr>
              <w:t>5</w:t>
            </w:r>
          </w:p>
        </w:tc>
        <w:tc>
          <w:tcPr>
            <w:tcW w:w="1620" w:type="dxa"/>
            <w:vMerge w:val="restart"/>
            <w:shd w:val="clear" w:color="auto" w:fill="FFF2CC" w:themeFill="accent4" w:themeFillTint="33"/>
            <w:vAlign w:val="center"/>
          </w:tcPr>
          <w:p w14:paraId="42DE3575" w14:textId="77777777" w:rsidR="0089747C" w:rsidRDefault="0089747C" w:rsidP="00302C8C">
            <w:pPr>
              <w:pStyle w:val="PlainText"/>
              <w:jc w:val="center"/>
              <w:rPr>
                <w:rFonts w:ascii="Calibri" w:hAnsi="Calibri" w:cs="Calibri"/>
                <w:sz w:val="24"/>
                <w:szCs w:val="24"/>
              </w:rPr>
            </w:pPr>
            <w:r>
              <w:rPr>
                <w:rFonts w:ascii="Calibri" w:hAnsi="Calibri" w:cs="Calibri"/>
                <w:sz w:val="24"/>
                <w:szCs w:val="24"/>
              </w:rPr>
              <w:t>3 ¾ hours</w:t>
            </w:r>
          </w:p>
        </w:tc>
      </w:tr>
      <w:tr w:rsidR="0089747C" w14:paraId="65BCE2D1" w14:textId="77777777" w:rsidTr="0066131A">
        <w:tc>
          <w:tcPr>
            <w:tcW w:w="1583" w:type="dxa"/>
            <w:vMerge/>
            <w:shd w:val="clear" w:color="auto" w:fill="FFF2CC" w:themeFill="accent4" w:themeFillTint="33"/>
          </w:tcPr>
          <w:p w14:paraId="10CC72B2" w14:textId="77777777" w:rsidR="0089747C" w:rsidRDefault="0089747C" w:rsidP="00302C8C">
            <w:pPr>
              <w:pStyle w:val="PlainText"/>
              <w:jc w:val="center"/>
              <w:rPr>
                <w:rFonts w:ascii="Calibri" w:hAnsi="Calibri" w:cs="Calibri"/>
                <w:sz w:val="24"/>
                <w:szCs w:val="24"/>
              </w:rPr>
            </w:pPr>
          </w:p>
        </w:tc>
        <w:tc>
          <w:tcPr>
            <w:tcW w:w="1614" w:type="dxa"/>
            <w:vMerge/>
            <w:shd w:val="clear" w:color="auto" w:fill="FFF2CC" w:themeFill="accent4" w:themeFillTint="33"/>
          </w:tcPr>
          <w:p w14:paraId="0E58CBF1" w14:textId="77777777" w:rsidR="0089747C" w:rsidRDefault="0089747C" w:rsidP="00302C8C">
            <w:pPr>
              <w:pStyle w:val="PlainText"/>
              <w:jc w:val="center"/>
              <w:rPr>
                <w:rFonts w:ascii="Calibri" w:hAnsi="Calibri" w:cs="Calibri"/>
                <w:sz w:val="24"/>
                <w:szCs w:val="24"/>
              </w:rPr>
            </w:pPr>
          </w:p>
        </w:tc>
        <w:tc>
          <w:tcPr>
            <w:tcW w:w="1193" w:type="dxa"/>
            <w:vMerge/>
            <w:shd w:val="clear" w:color="auto" w:fill="FFF2CC" w:themeFill="accent4" w:themeFillTint="33"/>
          </w:tcPr>
          <w:p w14:paraId="44DA9ACE" w14:textId="77777777" w:rsidR="0089747C" w:rsidRDefault="0089747C" w:rsidP="00302C8C">
            <w:pPr>
              <w:pStyle w:val="PlainText"/>
              <w:jc w:val="center"/>
              <w:rPr>
                <w:rFonts w:ascii="Calibri" w:hAnsi="Calibri" w:cs="Calibri"/>
                <w:sz w:val="24"/>
                <w:szCs w:val="24"/>
              </w:rPr>
            </w:pPr>
          </w:p>
        </w:tc>
        <w:tc>
          <w:tcPr>
            <w:tcW w:w="1933" w:type="dxa"/>
            <w:shd w:val="clear" w:color="auto" w:fill="FFF2CC" w:themeFill="accent4" w:themeFillTint="33"/>
          </w:tcPr>
          <w:p w14:paraId="7F9495A5" w14:textId="527A9CB5" w:rsidR="0089747C" w:rsidRDefault="0089747C" w:rsidP="00302C8C">
            <w:pPr>
              <w:pStyle w:val="PlainText"/>
              <w:jc w:val="center"/>
              <w:rPr>
                <w:rFonts w:ascii="Calibri" w:hAnsi="Calibri" w:cs="Calibri"/>
                <w:sz w:val="24"/>
                <w:szCs w:val="24"/>
              </w:rPr>
            </w:pPr>
            <w:r>
              <w:rPr>
                <w:rFonts w:ascii="Calibri" w:hAnsi="Calibri" w:cs="Calibri"/>
                <w:sz w:val="24"/>
                <w:szCs w:val="24"/>
              </w:rPr>
              <w:t>Maths</w:t>
            </w:r>
          </w:p>
        </w:tc>
        <w:tc>
          <w:tcPr>
            <w:tcW w:w="1649" w:type="dxa"/>
            <w:vMerge/>
            <w:shd w:val="clear" w:color="auto" w:fill="FFF2CC" w:themeFill="accent4" w:themeFillTint="33"/>
            <w:vAlign w:val="center"/>
          </w:tcPr>
          <w:p w14:paraId="023DC485" w14:textId="77777777" w:rsidR="0089747C" w:rsidRDefault="0089747C" w:rsidP="00302C8C">
            <w:pPr>
              <w:pStyle w:val="PlainText"/>
              <w:jc w:val="center"/>
              <w:rPr>
                <w:rFonts w:ascii="Calibri" w:hAnsi="Calibri" w:cs="Calibri"/>
                <w:sz w:val="24"/>
                <w:szCs w:val="24"/>
              </w:rPr>
            </w:pPr>
          </w:p>
        </w:tc>
        <w:tc>
          <w:tcPr>
            <w:tcW w:w="1620" w:type="dxa"/>
            <w:vMerge/>
            <w:shd w:val="clear" w:color="auto" w:fill="FFF2CC" w:themeFill="accent4" w:themeFillTint="33"/>
            <w:vAlign w:val="center"/>
          </w:tcPr>
          <w:p w14:paraId="16A8D33F" w14:textId="77777777" w:rsidR="0089747C" w:rsidRDefault="0089747C" w:rsidP="00302C8C">
            <w:pPr>
              <w:pStyle w:val="PlainText"/>
              <w:jc w:val="center"/>
              <w:rPr>
                <w:rFonts w:ascii="Calibri" w:hAnsi="Calibri" w:cs="Calibri"/>
                <w:sz w:val="24"/>
                <w:szCs w:val="24"/>
              </w:rPr>
            </w:pPr>
          </w:p>
        </w:tc>
      </w:tr>
      <w:tr w:rsidR="0089747C" w14:paraId="12D0A0F4" w14:textId="77777777" w:rsidTr="0066131A">
        <w:tc>
          <w:tcPr>
            <w:tcW w:w="1583" w:type="dxa"/>
            <w:vMerge/>
            <w:shd w:val="clear" w:color="auto" w:fill="FFF2CC" w:themeFill="accent4" w:themeFillTint="33"/>
          </w:tcPr>
          <w:p w14:paraId="1A564EFC" w14:textId="77777777" w:rsidR="0089747C" w:rsidRDefault="0089747C" w:rsidP="00302C8C">
            <w:pPr>
              <w:pStyle w:val="PlainText"/>
              <w:jc w:val="center"/>
              <w:rPr>
                <w:rFonts w:ascii="Calibri" w:hAnsi="Calibri" w:cs="Calibri"/>
                <w:sz w:val="24"/>
                <w:szCs w:val="24"/>
              </w:rPr>
            </w:pPr>
          </w:p>
        </w:tc>
        <w:tc>
          <w:tcPr>
            <w:tcW w:w="1614" w:type="dxa"/>
            <w:vMerge/>
            <w:shd w:val="clear" w:color="auto" w:fill="FFF2CC" w:themeFill="accent4" w:themeFillTint="33"/>
          </w:tcPr>
          <w:p w14:paraId="7C20D1F7" w14:textId="77777777" w:rsidR="0089747C" w:rsidRDefault="0089747C" w:rsidP="00302C8C">
            <w:pPr>
              <w:pStyle w:val="PlainText"/>
              <w:jc w:val="center"/>
              <w:rPr>
                <w:rFonts w:ascii="Calibri" w:hAnsi="Calibri" w:cs="Calibri"/>
                <w:sz w:val="24"/>
                <w:szCs w:val="24"/>
              </w:rPr>
            </w:pPr>
          </w:p>
        </w:tc>
        <w:tc>
          <w:tcPr>
            <w:tcW w:w="1193" w:type="dxa"/>
            <w:vMerge/>
            <w:shd w:val="clear" w:color="auto" w:fill="FFF2CC" w:themeFill="accent4" w:themeFillTint="33"/>
          </w:tcPr>
          <w:p w14:paraId="53FC82A8" w14:textId="77777777" w:rsidR="0089747C" w:rsidRDefault="0089747C" w:rsidP="00302C8C">
            <w:pPr>
              <w:pStyle w:val="PlainText"/>
              <w:jc w:val="center"/>
              <w:rPr>
                <w:rFonts w:ascii="Calibri" w:hAnsi="Calibri" w:cs="Calibri"/>
                <w:sz w:val="24"/>
                <w:szCs w:val="24"/>
              </w:rPr>
            </w:pPr>
          </w:p>
        </w:tc>
        <w:tc>
          <w:tcPr>
            <w:tcW w:w="1933" w:type="dxa"/>
            <w:shd w:val="clear" w:color="auto" w:fill="FFF2CC" w:themeFill="accent4" w:themeFillTint="33"/>
          </w:tcPr>
          <w:p w14:paraId="1223E852" w14:textId="412C1A5F" w:rsidR="0089747C" w:rsidRDefault="0089747C" w:rsidP="00302C8C">
            <w:pPr>
              <w:pStyle w:val="PlainText"/>
              <w:jc w:val="center"/>
              <w:rPr>
                <w:rFonts w:ascii="Calibri" w:hAnsi="Calibri" w:cs="Calibri"/>
                <w:sz w:val="24"/>
                <w:szCs w:val="24"/>
              </w:rPr>
            </w:pPr>
            <w:r>
              <w:rPr>
                <w:rFonts w:ascii="Calibri" w:hAnsi="Calibri" w:cs="Calibri"/>
                <w:sz w:val="24"/>
                <w:szCs w:val="24"/>
              </w:rPr>
              <w:t>Double Science</w:t>
            </w:r>
          </w:p>
        </w:tc>
        <w:tc>
          <w:tcPr>
            <w:tcW w:w="1649" w:type="dxa"/>
            <w:vMerge/>
            <w:shd w:val="clear" w:color="auto" w:fill="FFF2CC" w:themeFill="accent4" w:themeFillTint="33"/>
            <w:vAlign w:val="center"/>
          </w:tcPr>
          <w:p w14:paraId="0694415F" w14:textId="77777777" w:rsidR="0089747C" w:rsidRDefault="0089747C" w:rsidP="00302C8C">
            <w:pPr>
              <w:pStyle w:val="PlainText"/>
              <w:jc w:val="center"/>
              <w:rPr>
                <w:rFonts w:ascii="Calibri" w:hAnsi="Calibri" w:cs="Calibri"/>
                <w:sz w:val="24"/>
                <w:szCs w:val="24"/>
              </w:rPr>
            </w:pPr>
          </w:p>
        </w:tc>
        <w:tc>
          <w:tcPr>
            <w:tcW w:w="1620" w:type="dxa"/>
            <w:vMerge/>
            <w:shd w:val="clear" w:color="auto" w:fill="FFF2CC" w:themeFill="accent4" w:themeFillTint="33"/>
            <w:vAlign w:val="center"/>
          </w:tcPr>
          <w:p w14:paraId="009C9A1B" w14:textId="77777777" w:rsidR="0089747C" w:rsidRDefault="0089747C" w:rsidP="00302C8C">
            <w:pPr>
              <w:pStyle w:val="PlainText"/>
              <w:jc w:val="center"/>
              <w:rPr>
                <w:rFonts w:ascii="Calibri" w:hAnsi="Calibri" w:cs="Calibri"/>
                <w:sz w:val="24"/>
                <w:szCs w:val="24"/>
              </w:rPr>
            </w:pPr>
          </w:p>
        </w:tc>
      </w:tr>
      <w:tr w:rsidR="0089747C" w14:paraId="6BBF4985" w14:textId="77777777" w:rsidTr="0066131A">
        <w:tc>
          <w:tcPr>
            <w:tcW w:w="1583" w:type="dxa"/>
            <w:vMerge/>
            <w:shd w:val="clear" w:color="auto" w:fill="FFF2CC" w:themeFill="accent4" w:themeFillTint="33"/>
          </w:tcPr>
          <w:p w14:paraId="043B1F39" w14:textId="77777777" w:rsidR="0089747C" w:rsidRDefault="0089747C" w:rsidP="00302C8C">
            <w:pPr>
              <w:pStyle w:val="PlainText"/>
              <w:jc w:val="center"/>
              <w:rPr>
                <w:rFonts w:ascii="Calibri" w:hAnsi="Calibri" w:cs="Calibri"/>
                <w:sz w:val="24"/>
                <w:szCs w:val="24"/>
              </w:rPr>
            </w:pPr>
          </w:p>
        </w:tc>
        <w:tc>
          <w:tcPr>
            <w:tcW w:w="1614" w:type="dxa"/>
            <w:vMerge/>
            <w:shd w:val="clear" w:color="auto" w:fill="FFF2CC" w:themeFill="accent4" w:themeFillTint="33"/>
          </w:tcPr>
          <w:p w14:paraId="6B2978CA" w14:textId="77777777" w:rsidR="0089747C" w:rsidRDefault="0089747C" w:rsidP="00302C8C">
            <w:pPr>
              <w:pStyle w:val="PlainText"/>
              <w:jc w:val="center"/>
              <w:rPr>
                <w:rFonts w:ascii="Calibri" w:hAnsi="Calibri" w:cs="Calibri"/>
                <w:sz w:val="24"/>
                <w:szCs w:val="24"/>
              </w:rPr>
            </w:pPr>
          </w:p>
        </w:tc>
        <w:tc>
          <w:tcPr>
            <w:tcW w:w="1193" w:type="dxa"/>
            <w:vMerge/>
            <w:shd w:val="clear" w:color="auto" w:fill="FFF2CC" w:themeFill="accent4" w:themeFillTint="33"/>
          </w:tcPr>
          <w:p w14:paraId="7CDBE621" w14:textId="77777777" w:rsidR="0089747C" w:rsidRDefault="0089747C" w:rsidP="00302C8C">
            <w:pPr>
              <w:pStyle w:val="PlainText"/>
              <w:jc w:val="center"/>
              <w:rPr>
                <w:rFonts w:ascii="Calibri" w:hAnsi="Calibri" w:cs="Calibri"/>
                <w:sz w:val="24"/>
                <w:szCs w:val="24"/>
              </w:rPr>
            </w:pPr>
          </w:p>
        </w:tc>
        <w:tc>
          <w:tcPr>
            <w:tcW w:w="1933" w:type="dxa"/>
            <w:shd w:val="clear" w:color="auto" w:fill="FFF2CC" w:themeFill="accent4" w:themeFillTint="33"/>
          </w:tcPr>
          <w:p w14:paraId="310BC83B" w14:textId="642865F2" w:rsidR="0089747C" w:rsidRDefault="0089747C" w:rsidP="00302C8C">
            <w:pPr>
              <w:pStyle w:val="PlainText"/>
              <w:jc w:val="center"/>
              <w:rPr>
                <w:rFonts w:ascii="Calibri" w:hAnsi="Calibri" w:cs="Calibri"/>
                <w:sz w:val="24"/>
                <w:szCs w:val="24"/>
              </w:rPr>
            </w:pPr>
            <w:r>
              <w:rPr>
                <w:rFonts w:ascii="Calibri" w:hAnsi="Calibri" w:cs="Calibri"/>
                <w:sz w:val="24"/>
                <w:szCs w:val="24"/>
              </w:rPr>
              <w:t>Citizenship</w:t>
            </w:r>
          </w:p>
        </w:tc>
        <w:tc>
          <w:tcPr>
            <w:tcW w:w="1649" w:type="dxa"/>
            <w:vMerge w:val="restart"/>
            <w:shd w:val="clear" w:color="auto" w:fill="FFF2CC" w:themeFill="accent4" w:themeFillTint="33"/>
            <w:vAlign w:val="center"/>
          </w:tcPr>
          <w:p w14:paraId="2C0D5A2C" w14:textId="46716EAC" w:rsidR="0089747C" w:rsidRDefault="0089747C" w:rsidP="00302C8C">
            <w:pPr>
              <w:pStyle w:val="PlainText"/>
              <w:jc w:val="center"/>
              <w:rPr>
                <w:rFonts w:ascii="Calibri" w:hAnsi="Calibri" w:cs="Calibri"/>
                <w:sz w:val="24"/>
                <w:szCs w:val="24"/>
              </w:rPr>
            </w:pPr>
            <w:r>
              <w:rPr>
                <w:rFonts w:ascii="Calibri" w:hAnsi="Calibri" w:cs="Calibri"/>
                <w:sz w:val="24"/>
                <w:szCs w:val="24"/>
              </w:rPr>
              <w:t>2</w:t>
            </w:r>
          </w:p>
        </w:tc>
        <w:tc>
          <w:tcPr>
            <w:tcW w:w="1620" w:type="dxa"/>
            <w:vMerge w:val="restart"/>
            <w:shd w:val="clear" w:color="auto" w:fill="FFF2CC" w:themeFill="accent4" w:themeFillTint="33"/>
            <w:vAlign w:val="center"/>
          </w:tcPr>
          <w:p w14:paraId="1749228D" w14:textId="47692A82" w:rsidR="0089747C" w:rsidRDefault="0089747C" w:rsidP="00302C8C">
            <w:pPr>
              <w:pStyle w:val="PlainText"/>
              <w:jc w:val="center"/>
              <w:rPr>
                <w:rFonts w:ascii="Calibri" w:hAnsi="Calibri" w:cs="Calibri"/>
                <w:sz w:val="24"/>
                <w:szCs w:val="24"/>
              </w:rPr>
            </w:pPr>
            <w:r>
              <w:rPr>
                <w:rFonts w:ascii="Calibri" w:hAnsi="Calibri" w:cs="Calibri"/>
                <w:sz w:val="24"/>
                <w:szCs w:val="24"/>
              </w:rPr>
              <w:t>1 ½ hours</w:t>
            </w:r>
          </w:p>
        </w:tc>
      </w:tr>
      <w:tr w:rsidR="0089747C" w14:paraId="7E9B9B0A" w14:textId="77777777" w:rsidTr="0066131A">
        <w:tc>
          <w:tcPr>
            <w:tcW w:w="1583" w:type="dxa"/>
            <w:vMerge/>
            <w:shd w:val="clear" w:color="auto" w:fill="FFF2CC" w:themeFill="accent4" w:themeFillTint="33"/>
          </w:tcPr>
          <w:p w14:paraId="0D73BF06" w14:textId="77777777" w:rsidR="0089747C" w:rsidRDefault="0089747C" w:rsidP="00302C8C">
            <w:pPr>
              <w:pStyle w:val="PlainText"/>
              <w:jc w:val="center"/>
              <w:rPr>
                <w:rFonts w:ascii="Calibri" w:hAnsi="Calibri" w:cs="Calibri"/>
                <w:sz w:val="24"/>
                <w:szCs w:val="24"/>
              </w:rPr>
            </w:pPr>
          </w:p>
        </w:tc>
        <w:tc>
          <w:tcPr>
            <w:tcW w:w="1614" w:type="dxa"/>
            <w:vMerge/>
            <w:shd w:val="clear" w:color="auto" w:fill="FFF2CC" w:themeFill="accent4" w:themeFillTint="33"/>
          </w:tcPr>
          <w:p w14:paraId="2C7411A3" w14:textId="77777777" w:rsidR="0089747C" w:rsidRDefault="0089747C" w:rsidP="00302C8C">
            <w:pPr>
              <w:pStyle w:val="PlainText"/>
              <w:jc w:val="center"/>
              <w:rPr>
                <w:rFonts w:ascii="Calibri" w:hAnsi="Calibri" w:cs="Calibri"/>
                <w:sz w:val="24"/>
                <w:szCs w:val="24"/>
              </w:rPr>
            </w:pPr>
          </w:p>
        </w:tc>
        <w:tc>
          <w:tcPr>
            <w:tcW w:w="1193" w:type="dxa"/>
            <w:vMerge/>
            <w:shd w:val="clear" w:color="auto" w:fill="FFF2CC" w:themeFill="accent4" w:themeFillTint="33"/>
          </w:tcPr>
          <w:p w14:paraId="412B102C" w14:textId="77777777" w:rsidR="0089747C" w:rsidRDefault="0089747C" w:rsidP="00302C8C">
            <w:pPr>
              <w:pStyle w:val="PlainText"/>
              <w:jc w:val="center"/>
              <w:rPr>
                <w:rFonts w:ascii="Calibri" w:hAnsi="Calibri" w:cs="Calibri"/>
                <w:sz w:val="24"/>
                <w:szCs w:val="24"/>
              </w:rPr>
            </w:pPr>
          </w:p>
        </w:tc>
        <w:tc>
          <w:tcPr>
            <w:tcW w:w="1933" w:type="dxa"/>
            <w:shd w:val="clear" w:color="auto" w:fill="FFF2CC" w:themeFill="accent4" w:themeFillTint="33"/>
          </w:tcPr>
          <w:p w14:paraId="7BD5667D" w14:textId="7A198C5F" w:rsidR="0089747C" w:rsidRDefault="0089747C" w:rsidP="00302C8C">
            <w:pPr>
              <w:pStyle w:val="PlainText"/>
              <w:jc w:val="center"/>
              <w:rPr>
                <w:rFonts w:ascii="Calibri" w:hAnsi="Calibri" w:cs="Calibri"/>
                <w:sz w:val="24"/>
                <w:szCs w:val="24"/>
              </w:rPr>
            </w:pPr>
            <w:r>
              <w:rPr>
                <w:rFonts w:ascii="Calibri" w:hAnsi="Calibri" w:cs="Calibri"/>
                <w:sz w:val="24"/>
                <w:szCs w:val="24"/>
              </w:rPr>
              <w:t>ICT</w:t>
            </w:r>
          </w:p>
        </w:tc>
        <w:tc>
          <w:tcPr>
            <w:tcW w:w="1649" w:type="dxa"/>
            <w:vMerge/>
            <w:shd w:val="clear" w:color="auto" w:fill="FFF2CC" w:themeFill="accent4" w:themeFillTint="33"/>
            <w:vAlign w:val="center"/>
          </w:tcPr>
          <w:p w14:paraId="44C9C62A" w14:textId="77777777" w:rsidR="0089747C" w:rsidRDefault="0089747C" w:rsidP="00302C8C">
            <w:pPr>
              <w:pStyle w:val="PlainText"/>
              <w:jc w:val="center"/>
              <w:rPr>
                <w:rFonts w:ascii="Calibri" w:hAnsi="Calibri" w:cs="Calibri"/>
                <w:sz w:val="24"/>
                <w:szCs w:val="24"/>
              </w:rPr>
            </w:pPr>
          </w:p>
        </w:tc>
        <w:tc>
          <w:tcPr>
            <w:tcW w:w="1620" w:type="dxa"/>
            <w:vMerge/>
            <w:shd w:val="clear" w:color="auto" w:fill="FFF2CC" w:themeFill="accent4" w:themeFillTint="33"/>
            <w:vAlign w:val="center"/>
          </w:tcPr>
          <w:p w14:paraId="0BC423BC" w14:textId="77777777" w:rsidR="0089747C" w:rsidRDefault="0089747C" w:rsidP="00302C8C">
            <w:pPr>
              <w:pStyle w:val="PlainText"/>
              <w:jc w:val="center"/>
              <w:rPr>
                <w:rFonts w:ascii="Calibri" w:hAnsi="Calibri" w:cs="Calibri"/>
                <w:sz w:val="24"/>
                <w:szCs w:val="24"/>
              </w:rPr>
            </w:pPr>
          </w:p>
        </w:tc>
      </w:tr>
      <w:tr w:rsidR="0089747C" w14:paraId="21280599" w14:textId="77777777" w:rsidTr="0066131A">
        <w:tc>
          <w:tcPr>
            <w:tcW w:w="1583" w:type="dxa"/>
            <w:vMerge/>
            <w:shd w:val="clear" w:color="auto" w:fill="FFF2CC" w:themeFill="accent4" w:themeFillTint="33"/>
          </w:tcPr>
          <w:p w14:paraId="68BB6B62" w14:textId="77777777" w:rsidR="0089747C" w:rsidRDefault="0089747C" w:rsidP="00302C8C">
            <w:pPr>
              <w:pStyle w:val="PlainText"/>
              <w:jc w:val="center"/>
              <w:rPr>
                <w:rFonts w:ascii="Calibri" w:hAnsi="Calibri" w:cs="Calibri"/>
                <w:sz w:val="24"/>
                <w:szCs w:val="24"/>
              </w:rPr>
            </w:pPr>
          </w:p>
        </w:tc>
        <w:tc>
          <w:tcPr>
            <w:tcW w:w="1614" w:type="dxa"/>
            <w:vMerge/>
            <w:shd w:val="clear" w:color="auto" w:fill="FFF2CC" w:themeFill="accent4" w:themeFillTint="33"/>
          </w:tcPr>
          <w:p w14:paraId="79138386" w14:textId="77777777" w:rsidR="0089747C" w:rsidRDefault="0089747C" w:rsidP="00302C8C">
            <w:pPr>
              <w:pStyle w:val="PlainText"/>
              <w:jc w:val="center"/>
              <w:rPr>
                <w:rFonts w:ascii="Calibri" w:hAnsi="Calibri" w:cs="Calibri"/>
                <w:sz w:val="24"/>
                <w:szCs w:val="24"/>
              </w:rPr>
            </w:pPr>
          </w:p>
        </w:tc>
        <w:tc>
          <w:tcPr>
            <w:tcW w:w="1193" w:type="dxa"/>
            <w:vMerge/>
            <w:shd w:val="clear" w:color="auto" w:fill="FFF2CC" w:themeFill="accent4" w:themeFillTint="33"/>
          </w:tcPr>
          <w:p w14:paraId="5581853D" w14:textId="77777777" w:rsidR="0089747C" w:rsidRDefault="0089747C" w:rsidP="00302C8C">
            <w:pPr>
              <w:pStyle w:val="PlainText"/>
              <w:jc w:val="center"/>
              <w:rPr>
                <w:rFonts w:ascii="Calibri" w:hAnsi="Calibri" w:cs="Calibri"/>
                <w:sz w:val="24"/>
                <w:szCs w:val="24"/>
              </w:rPr>
            </w:pPr>
          </w:p>
        </w:tc>
        <w:tc>
          <w:tcPr>
            <w:tcW w:w="1933" w:type="dxa"/>
            <w:shd w:val="clear" w:color="auto" w:fill="FFF2CC" w:themeFill="accent4" w:themeFillTint="33"/>
          </w:tcPr>
          <w:p w14:paraId="7CA9AA01" w14:textId="3256E215" w:rsidR="0089747C" w:rsidRDefault="0089747C" w:rsidP="00302C8C">
            <w:pPr>
              <w:pStyle w:val="PlainText"/>
              <w:jc w:val="center"/>
              <w:rPr>
                <w:rFonts w:ascii="Calibri" w:hAnsi="Calibri" w:cs="Calibri"/>
                <w:sz w:val="24"/>
                <w:szCs w:val="24"/>
              </w:rPr>
            </w:pPr>
            <w:r>
              <w:rPr>
                <w:rFonts w:ascii="Calibri" w:hAnsi="Calibri" w:cs="Calibri"/>
                <w:sz w:val="24"/>
                <w:szCs w:val="24"/>
              </w:rPr>
              <w:t xml:space="preserve">Art </w:t>
            </w:r>
          </w:p>
        </w:tc>
        <w:tc>
          <w:tcPr>
            <w:tcW w:w="1649" w:type="dxa"/>
            <w:vMerge w:val="restart"/>
            <w:shd w:val="clear" w:color="auto" w:fill="FFF2CC" w:themeFill="accent4" w:themeFillTint="33"/>
            <w:vAlign w:val="center"/>
          </w:tcPr>
          <w:p w14:paraId="13EBF229" w14:textId="64634930" w:rsidR="0089747C" w:rsidRDefault="0089747C" w:rsidP="0028432C">
            <w:pPr>
              <w:pStyle w:val="PlainText"/>
              <w:jc w:val="center"/>
              <w:rPr>
                <w:rFonts w:ascii="Calibri" w:hAnsi="Calibri" w:cs="Calibri"/>
                <w:sz w:val="24"/>
                <w:szCs w:val="24"/>
              </w:rPr>
            </w:pPr>
            <w:r>
              <w:rPr>
                <w:rFonts w:ascii="Calibri" w:hAnsi="Calibri" w:cs="Calibri"/>
                <w:sz w:val="24"/>
                <w:szCs w:val="24"/>
              </w:rPr>
              <w:t>1</w:t>
            </w:r>
          </w:p>
        </w:tc>
        <w:tc>
          <w:tcPr>
            <w:tcW w:w="1620" w:type="dxa"/>
            <w:vMerge w:val="restart"/>
            <w:shd w:val="clear" w:color="auto" w:fill="FFF2CC" w:themeFill="accent4" w:themeFillTint="33"/>
            <w:vAlign w:val="center"/>
          </w:tcPr>
          <w:p w14:paraId="5DB5C3DE" w14:textId="10FAAD67" w:rsidR="0089747C" w:rsidRDefault="0089747C" w:rsidP="00302C8C">
            <w:pPr>
              <w:pStyle w:val="PlainText"/>
              <w:jc w:val="center"/>
              <w:rPr>
                <w:rFonts w:ascii="Calibri" w:hAnsi="Calibri" w:cs="Calibri"/>
                <w:sz w:val="24"/>
                <w:szCs w:val="24"/>
              </w:rPr>
            </w:pPr>
            <w:r>
              <w:rPr>
                <w:rFonts w:ascii="Calibri" w:hAnsi="Calibri" w:cs="Calibri"/>
                <w:sz w:val="24"/>
                <w:szCs w:val="24"/>
              </w:rPr>
              <w:t>45 mins</w:t>
            </w:r>
          </w:p>
        </w:tc>
      </w:tr>
      <w:tr w:rsidR="0089747C" w14:paraId="648DF2BC" w14:textId="77777777" w:rsidTr="0066131A">
        <w:tc>
          <w:tcPr>
            <w:tcW w:w="1583" w:type="dxa"/>
            <w:vMerge/>
          </w:tcPr>
          <w:p w14:paraId="176B9248" w14:textId="77777777" w:rsidR="0089747C" w:rsidRDefault="0089747C" w:rsidP="00302C8C">
            <w:pPr>
              <w:pStyle w:val="PlainText"/>
              <w:jc w:val="center"/>
              <w:rPr>
                <w:rFonts w:ascii="Calibri" w:hAnsi="Calibri" w:cs="Calibri"/>
                <w:sz w:val="24"/>
                <w:szCs w:val="24"/>
              </w:rPr>
            </w:pPr>
          </w:p>
        </w:tc>
        <w:tc>
          <w:tcPr>
            <w:tcW w:w="1614" w:type="dxa"/>
            <w:vMerge/>
            <w:shd w:val="clear" w:color="auto" w:fill="D9E2F3" w:themeFill="accent1" w:themeFillTint="33"/>
          </w:tcPr>
          <w:p w14:paraId="14D78384" w14:textId="77777777" w:rsidR="0089747C" w:rsidRDefault="0089747C" w:rsidP="00302C8C">
            <w:pPr>
              <w:pStyle w:val="PlainText"/>
              <w:jc w:val="center"/>
              <w:rPr>
                <w:rFonts w:ascii="Calibri" w:hAnsi="Calibri" w:cs="Calibri"/>
                <w:sz w:val="24"/>
                <w:szCs w:val="24"/>
              </w:rPr>
            </w:pPr>
          </w:p>
        </w:tc>
        <w:tc>
          <w:tcPr>
            <w:tcW w:w="1193" w:type="dxa"/>
            <w:vMerge/>
            <w:shd w:val="clear" w:color="auto" w:fill="D9E2F3" w:themeFill="accent1" w:themeFillTint="33"/>
          </w:tcPr>
          <w:p w14:paraId="79500F7B" w14:textId="77777777" w:rsidR="0089747C" w:rsidRDefault="0089747C" w:rsidP="00302C8C">
            <w:pPr>
              <w:pStyle w:val="PlainText"/>
              <w:jc w:val="center"/>
              <w:rPr>
                <w:rFonts w:ascii="Calibri" w:hAnsi="Calibri" w:cs="Calibri"/>
                <w:sz w:val="24"/>
                <w:szCs w:val="24"/>
              </w:rPr>
            </w:pPr>
          </w:p>
        </w:tc>
        <w:tc>
          <w:tcPr>
            <w:tcW w:w="1933" w:type="dxa"/>
            <w:shd w:val="clear" w:color="auto" w:fill="FFF2CC" w:themeFill="accent4" w:themeFillTint="33"/>
            <w:vAlign w:val="center"/>
          </w:tcPr>
          <w:p w14:paraId="2ADD0AA3" w14:textId="4A2C18F1" w:rsidR="0089747C" w:rsidRDefault="0089747C" w:rsidP="00302C8C">
            <w:pPr>
              <w:pStyle w:val="PlainText"/>
              <w:jc w:val="center"/>
              <w:rPr>
                <w:rFonts w:ascii="Calibri" w:hAnsi="Calibri" w:cs="Calibri"/>
                <w:sz w:val="24"/>
                <w:szCs w:val="24"/>
              </w:rPr>
            </w:pPr>
            <w:r>
              <w:rPr>
                <w:rFonts w:ascii="Calibri" w:hAnsi="Calibri" w:cs="Calibri"/>
                <w:sz w:val="24"/>
                <w:szCs w:val="24"/>
              </w:rPr>
              <w:t>Food Tech</w:t>
            </w:r>
          </w:p>
        </w:tc>
        <w:tc>
          <w:tcPr>
            <w:tcW w:w="1649" w:type="dxa"/>
            <w:vMerge/>
            <w:shd w:val="clear" w:color="auto" w:fill="FFF2CC" w:themeFill="accent4" w:themeFillTint="33"/>
            <w:vAlign w:val="center"/>
          </w:tcPr>
          <w:p w14:paraId="7CEDE514" w14:textId="3D1FB417" w:rsidR="0089747C" w:rsidRDefault="0089747C" w:rsidP="00302C8C">
            <w:pPr>
              <w:pStyle w:val="PlainText"/>
              <w:jc w:val="center"/>
              <w:rPr>
                <w:rFonts w:ascii="Calibri" w:hAnsi="Calibri" w:cs="Calibri"/>
                <w:sz w:val="24"/>
                <w:szCs w:val="24"/>
              </w:rPr>
            </w:pPr>
          </w:p>
        </w:tc>
        <w:tc>
          <w:tcPr>
            <w:tcW w:w="1620" w:type="dxa"/>
            <w:vMerge/>
            <w:shd w:val="clear" w:color="auto" w:fill="FFF2CC" w:themeFill="accent4" w:themeFillTint="33"/>
            <w:vAlign w:val="center"/>
          </w:tcPr>
          <w:p w14:paraId="4D7A369D" w14:textId="1A0D530D" w:rsidR="0089747C" w:rsidRDefault="0089747C" w:rsidP="00302C8C">
            <w:pPr>
              <w:pStyle w:val="PlainText"/>
              <w:jc w:val="center"/>
              <w:rPr>
                <w:rFonts w:ascii="Calibri" w:hAnsi="Calibri" w:cs="Calibri"/>
                <w:sz w:val="24"/>
                <w:szCs w:val="24"/>
              </w:rPr>
            </w:pPr>
          </w:p>
        </w:tc>
      </w:tr>
      <w:tr w:rsidR="0089747C" w14:paraId="359B3FF5" w14:textId="77777777" w:rsidTr="0066131A">
        <w:trPr>
          <w:trHeight w:val="352"/>
        </w:trPr>
        <w:tc>
          <w:tcPr>
            <w:tcW w:w="1583" w:type="dxa"/>
            <w:vMerge/>
          </w:tcPr>
          <w:p w14:paraId="6599BB38" w14:textId="77777777" w:rsidR="0089747C" w:rsidRDefault="0089747C" w:rsidP="00302C8C">
            <w:pPr>
              <w:pStyle w:val="PlainText"/>
              <w:jc w:val="center"/>
              <w:rPr>
                <w:rFonts w:ascii="Calibri" w:hAnsi="Calibri" w:cs="Calibri"/>
                <w:sz w:val="24"/>
                <w:szCs w:val="24"/>
              </w:rPr>
            </w:pPr>
          </w:p>
        </w:tc>
        <w:tc>
          <w:tcPr>
            <w:tcW w:w="1614" w:type="dxa"/>
            <w:vMerge/>
            <w:shd w:val="clear" w:color="auto" w:fill="D9E2F3" w:themeFill="accent1" w:themeFillTint="33"/>
          </w:tcPr>
          <w:p w14:paraId="55B03340" w14:textId="77777777" w:rsidR="0089747C" w:rsidRDefault="0089747C" w:rsidP="00302C8C">
            <w:pPr>
              <w:pStyle w:val="PlainText"/>
              <w:jc w:val="center"/>
              <w:rPr>
                <w:rFonts w:ascii="Calibri" w:hAnsi="Calibri" w:cs="Calibri"/>
                <w:sz w:val="24"/>
                <w:szCs w:val="24"/>
              </w:rPr>
            </w:pPr>
          </w:p>
        </w:tc>
        <w:tc>
          <w:tcPr>
            <w:tcW w:w="1193" w:type="dxa"/>
            <w:vMerge/>
            <w:shd w:val="clear" w:color="auto" w:fill="D9E2F3" w:themeFill="accent1" w:themeFillTint="33"/>
          </w:tcPr>
          <w:p w14:paraId="29181110" w14:textId="77777777" w:rsidR="0089747C" w:rsidRDefault="0089747C" w:rsidP="00302C8C">
            <w:pPr>
              <w:pStyle w:val="PlainText"/>
              <w:jc w:val="center"/>
              <w:rPr>
                <w:rFonts w:ascii="Calibri" w:hAnsi="Calibri" w:cs="Calibri"/>
                <w:sz w:val="24"/>
                <w:szCs w:val="24"/>
              </w:rPr>
            </w:pPr>
          </w:p>
        </w:tc>
        <w:tc>
          <w:tcPr>
            <w:tcW w:w="1933" w:type="dxa"/>
            <w:shd w:val="clear" w:color="auto" w:fill="FFF2CC" w:themeFill="accent4" w:themeFillTint="33"/>
            <w:vAlign w:val="center"/>
          </w:tcPr>
          <w:p w14:paraId="63AB0B45" w14:textId="51C90D82" w:rsidR="0089747C" w:rsidRDefault="0089747C" w:rsidP="00302C8C">
            <w:pPr>
              <w:pStyle w:val="PlainText"/>
              <w:jc w:val="center"/>
              <w:rPr>
                <w:rFonts w:ascii="Calibri" w:hAnsi="Calibri" w:cs="Calibri"/>
                <w:sz w:val="24"/>
                <w:szCs w:val="24"/>
              </w:rPr>
            </w:pPr>
            <w:r>
              <w:rPr>
                <w:rFonts w:ascii="Calibri" w:hAnsi="Calibri" w:cs="Calibri"/>
                <w:sz w:val="24"/>
                <w:szCs w:val="24"/>
              </w:rPr>
              <w:t>Sport</w:t>
            </w:r>
          </w:p>
        </w:tc>
        <w:tc>
          <w:tcPr>
            <w:tcW w:w="1649" w:type="dxa"/>
            <w:vMerge/>
            <w:shd w:val="clear" w:color="auto" w:fill="FFF2CC" w:themeFill="accent4" w:themeFillTint="33"/>
            <w:vAlign w:val="center"/>
          </w:tcPr>
          <w:p w14:paraId="33DC3AEC" w14:textId="77777777" w:rsidR="0089747C" w:rsidRDefault="0089747C" w:rsidP="00302C8C">
            <w:pPr>
              <w:pStyle w:val="PlainText"/>
              <w:jc w:val="center"/>
              <w:rPr>
                <w:rFonts w:ascii="Calibri" w:hAnsi="Calibri" w:cs="Calibri"/>
                <w:sz w:val="24"/>
                <w:szCs w:val="24"/>
              </w:rPr>
            </w:pPr>
          </w:p>
        </w:tc>
        <w:tc>
          <w:tcPr>
            <w:tcW w:w="1620" w:type="dxa"/>
            <w:vMerge/>
            <w:shd w:val="clear" w:color="auto" w:fill="FFF2CC" w:themeFill="accent4" w:themeFillTint="33"/>
            <w:vAlign w:val="center"/>
          </w:tcPr>
          <w:p w14:paraId="22CD35F2" w14:textId="77777777" w:rsidR="0089747C" w:rsidRDefault="0089747C" w:rsidP="00302C8C">
            <w:pPr>
              <w:pStyle w:val="PlainText"/>
              <w:jc w:val="center"/>
              <w:rPr>
                <w:rFonts w:ascii="Calibri" w:hAnsi="Calibri" w:cs="Calibri"/>
                <w:sz w:val="24"/>
                <w:szCs w:val="24"/>
              </w:rPr>
            </w:pPr>
          </w:p>
        </w:tc>
      </w:tr>
      <w:tr w:rsidR="0089747C" w14:paraId="7B7B8233" w14:textId="77777777" w:rsidTr="0066131A">
        <w:tc>
          <w:tcPr>
            <w:tcW w:w="1583" w:type="dxa"/>
            <w:vMerge/>
          </w:tcPr>
          <w:p w14:paraId="5AEEB30D" w14:textId="77777777" w:rsidR="0089747C" w:rsidRDefault="0089747C" w:rsidP="00302C8C">
            <w:pPr>
              <w:pStyle w:val="PlainText"/>
              <w:jc w:val="center"/>
              <w:rPr>
                <w:rFonts w:ascii="Calibri" w:hAnsi="Calibri" w:cs="Calibri"/>
                <w:sz w:val="24"/>
                <w:szCs w:val="24"/>
              </w:rPr>
            </w:pPr>
          </w:p>
        </w:tc>
        <w:tc>
          <w:tcPr>
            <w:tcW w:w="1614" w:type="dxa"/>
            <w:vMerge/>
            <w:shd w:val="clear" w:color="auto" w:fill="D9E2F3" w:themeFill="accent1" w:themeFillTint="33"/>
          </w:tcPr>
          <w:p w14:paraId="1257E8D8" w14:textId="77777777" w:rsidR="0089747C" w:rsidRDefault="0089747C" w:rsidP="00302C8C">
            <w:pPr>
              <w:pStyle w:val="PlainText"/>
              <w:jc w:val="center"/>
              <w:rPr>
                <w:rFonts w:ascii="Calibri" w:hAnsi="Calibri" w:cs="Calibri"/>
                <w:sz w:val="24"/>
                <w:szCs w:val="24"/>
              </w:rPr>
            </w:pPr>
          </w:p>
        </w:tc>
        <w:tc>
          <w:tcPr>
            <w:tcW w:w="1193" w:type="dxa"/>
            <w:vMerge/>
            <w:shd w:val="clear" w:color="auto" w:fill="D9E2F3" w:themeFill="accent1" w:themeFillTint="33"/>
          </w:tcPr>
          <w:p w14:paraId="518C73B8" w14:textId="77777777" w:rsidR="0089747C" w:rsidRDefault="0089747C" w:rsidP="00302C8C">
            <w:pPr>
              <w:pStyle w:val="PlainText"/>
              <w:jc w:val="center"/>
              <w:rPr>
                <w:rFonts w:ascii="Calibri" w:hAnsi="Calibri" w:cs="Calibri"/>
                <w:sz w:val="24"/>
                <w:szCs w:val="24"/>
              </w:rPr>
            </w:pPr>
          </w:p>
        </w:tc>
        <w:tc>
          <w:tcPr>
            <w:tcW w:w="1933" w:type="dxa"/>
            <w:shd w:val="clear" w:color="auto" w:fill="FFF2CC" w:themeFill="accent4" w:themeFillTint="33"/>
            <w:vAlign w:val="center"/>
          </w:tcPr>
          <w:p w14:paraId="14403E1A" w14:textId="6A4B997B" w:rsidR="0089747C" w:rsidRDefault="0089747C" w:rsidP="00302C8C">
            <w:pPr>
              <w:pStyle w:val="PlainText"/>
              <w:jc w:val="center"/>
              <w:rPr>
                <w:rFonts w:ascii="Calibri" w:hAnsi="Calibri" w:cs="Calibri"/>
                <w:sz w:val="24"/>
                <w:szCs w:val="24"/>
              </w:rPr>
            </w:pPr>
            <w:r>
              <w:rPr>
                <w:rFonts w:ascii="Calibri" w:hAnsi="Calibri" w:cs="Calibri"/>
                <w:sz w:val="24"/>
                <w:szCs w:val="24"/>
              </w:rPr>
              <w:t>PSHE</w:t>
            </w:r>
          </w:p>
        </w:tc>
        <w:tc>
          <w:tcPr>
            <w:tcW w:w="1649" w:type="dxa"/>
            <w:vMerge/>
            <w:shd w:val="clear" w:color="auto" w:fill="FFF2CC" w:themeFill="accent4" w:themeFillTint="33"/>
            <w:vAlign w:val="center"/>
          </w:tcPr>
          <w:p w14:paraId="7F9B2044" w14:textId="77777777" w:rsidR="0089747C" w:rsidRDefault="0089747C" w:rsidP="00302C8C">
            <w:pPr>
              <w:pStyle w:val="PlainText"/>
              <w:jc w:val="center"/>
              <w:rPr>
                <w:rFonts w:ascii="Calibri" w:hAnsi="Calibri" w:cs="Calibri"/>
                <w:sz w:val="24"/>
                <w:szCs w:val="24"/>
              </w:rPr>
            </w:pPr>
          </w:p>
        </w:tc>
        <w:tc>
          <w:tcPr>
            <w:tcW w:w="1620" w:type="dxa"/>
            <w:vMerge/>
            <w:shd w:val="clear" w:color="auto" w:fill="FFF2CC" w:themeFill="accent4" w:themeFillTint="33"/>
            <w:vAlign w:val="center"/>
          </w:tcPr>
          <w:p w14:paraId="7D31D313" w14:textId="77777777" w:rsidR="0089747C" w:rsidRDefault="0089747C" w:rsidP="00302C8C">
            <w:pPr>
              <w:pStyle w:val="PlainText"/>
              <w:jc w:val="center"/>
              <w:rPr>
                <w:rFonts w:ascii="Calibri" w:hAnsi="Calibri" w:cs="Calibri"/>
                <w:sz w:val="24"/>
                <w:szCs w:val="24"/>
              </w:rPr>
            </w:pPr>
          </w:p>
        </w:tc>
      </w:tr>
      <w:tr w:rsidR="0089747C" w14:paraId="64055319" w14:textId="77777777" w:rsidTr="0066131A">
        <w:tc>
          <w:tcPr>
            <w:tcW w:w="1583" w:type="dxa"/>
            <w:vMerge/>
          </w:tcPr>
          <w:p w14:paraId="34A5FE00" w14:textId="77777777" w:rsidR="0089747C" w:rsidRDefault="0089747C" w:rsidP="00302C8C">
            <w:pPr>
              <w:pStyle w:val="PlainText"/>
              <w:jc w:val="center"/>
              <w:rPr>
                <w:rFonts w:ascii="Calibri" w:hAnsi="Calibri" w:cs="Calibri"/>
                <w:sz w:val="24"/>
                <w:szCs w:val="24"/>
              </w:rPr>
            </w:pPr>
          </w:p>
        </w:tc>
        <w:tc>
          <w:tcPr>
            <w:tcW w:w="1614" w:type="dxa"/>
            <w:vMerge/>
            <w:shd w:val="clear" w:color="auto" w:fill="D9E2F3" w:themeFill="accent1" w:themeFillTint="33"/>
          </w:tcPr>
          <w:p w14:paraId="5F0E0876" w14:textId="77777777" w:rsidR="0089747C" w:rsidRDefault="0089747C" w:rsidP="00302C8C">
            <w:pPr>
              <w:pStyle w:val="PlainText"/>
              <w:jc w:val="center"/>
              <w:rPr>
                <w:rFonts w:ascii="Calibri" w:hAnsi="Calibri" w:cs="Calibri"/>
                <w:sz w:val="24"/>
                <w:szCs w:val="24"/>
              </w:rPr>
            </w:pPr>
          </w:p>
        </w:tc>
        <w:tc>
          <w:tcPr>
            <w:tcW w:w="1193" w:type="dxa"/>
            <w:vMerge w:val="restart"/>
            <w:shd w:val="clear" w:color="auto" w:fill="FFF2CC" w:themeFill="accent4" w:themeFillTint="33"/>
            <w:vAlign w:val="center"/>
          </w:tcPr>
          <w:p w14:paraId="46624856" w14:textId="21646893" w:rsidR="0089747C" w:rsidRDefault="0089747C" w:rsidP="00160E2B">
            <w:pPr>
              <w:pStyle w:val="PlainText"/>
              <w:jc w:val="center"/>
              <w:rPr>
                <w:rFonts w:ascii="Calibri" w:hAnsi="Calibri" w:cs="Calibri"/>
                <w:sz w:val="24"/>
                <w:szCs w:val="24"/>
              </w:rPr>
            </w:pPr>
            <w:r>
              <w:rPr>
                <w:rFonts w:ascii="Calibri" w:hAnsi="Calibri" w:cs="Calibri"/>
                <w:sz w:val="24"/>
                <w:szCs w:val="24"/>
              </w:rPr>
              <w:t>Option 1</w:t>
            </w:r>
          </w:p>
        </w:tc>
        <w:tc>
          <w:tcPr>
            <w:tcW w:w="1933" w:type="dxa"/>
            <w:shd w:val="clear" w:color="auto" w:fill="FFF2CC" w:themeFill="accent4" w:themeFillTint="33"/>
            <w:vAlign w:val="center"/>
          </w:tcPr>
          <w:p w14:paraId="38677521" w14:textId="18C5C32C" w:rsidR="0089747C" w:rsidRDefault="0089747C" w:rsidP="00302C8C">
            <w:pPr>
              <w:pStyle w:val="PlainText"/>
              <w:jc w:val="center"/>
              <w:rPr>
                <w:rFonts w:ascii="Calibri" w:hAnsi="Calibri" w:cs="Calibri"/>
                <w:sz w:val="24"/>
                <w:szCs w:val="24"/>
              </w:rPr>
            </w:pPr>
            <w:r>
              <w:rPr>
                <w:rFonts w:ascii="Calibri" w:hAnsi="Calibri" w:cs="Calibri"/>
                <w:sz w:val="24"/>
                <w:szCs w:val="24"/>
              </w:rPr>
              <w:t>Catering</w:t>
            </w:r>
          </w:p>
        </w:tc>
        <w:tc>
          <w:tcPr>
            <w:tcW w:w="1649" w:type="dxa"/>
            <w:vMerge w:val="restart"/>
            <w:shd w:val="clear" w:color="auto" w:fill="FFF2CC" w:themeFill="accent4" w:themeFillTint="33"/>
            <w:vAlign w:val="center"/>
          </w:tcPr>
          <w:p w14:paraId="740539CB" w14:textId="639C19F6" w:rsidR="0089747C" w:rsidRDefault="0089747C" w:rsidP="00302C8C">
            <w:pPr>
              <w:pStyle w:val="PlainText"/>
              <w:jc w:val="center"/>
              <w:rPr>
                <w:rFonts w:ascii="Calibri" w:hAnsi="Calibri" w:cs="Calibri"/>
                <w:sz w:val="24"/>
                <w:szCs w:val="24"/>
              </w:rPr>
            </w:pPr>
            <w:r>
              <w:rPr>
                <w:rFonts w:ascii="Calibri" w:hAnsi="Calibri" w:cs="Calibri"/>
                <w:sz w:val="24"/>
                <w:szCs w:val="24"/>
              </w:rPr>
              <w:t>3</w:t>
            </w:r>
          </w:p>
        </w:tc>
        <w:tc>
          <w:tcPr>
            <w:tcW w:w="1620" w:type="dxa"/>
            <w:vMerge w:val="restart"/>
            <w:shd w:val="clear" w:color="auto" w:fill="FFF2CC" w:themeFill="accent4" w:themeFillTint="33"/>
            <w:vAlign w:val="center"/>
          </w:tcPr>
          <w:p w14:paraId="0787138A" w14:textId="6F0DE6EA" w:rsidR="0089747C" w:rsidRDefault="0089747C" w:rsidP="00302C8C">
            <w:pPr>
              <w:pStyle w:val="PlainText"/>
              <w:jc w:val="center"/>
              <w:rPr>
                <w:rFonts w:ascii="Calibri" w:hAnsi="Calibri" w:cs="Calibri"/>
                <w:sz w:val="24"/>
                <w:szCs w:val="24"/>
              </w:rPr>
            </w:pPr>
            <w:r>
              <w:rPr>
                <w:rFonts w:ascii="Calibri" w:hAnsi="Calibri" w:cs="Calibri"/>
                <w:sz w:val="24"/>
                <w:szCs w:val="24"/>
              </w:rPr>
              <w:t>2 ¼ hours</w:t>
            </w:r>
          </w:p>
        </w:tc>
      </w:tr>
      <w:tr w:rsidR="0089747C" w14:paraId="13BAF51B" w14:textId="77777777" w:rsidTr="0066131A">
        <w:tc>
          <w:tcPr>
            <w:tcW w:w="1583" w:type="dxa"/>
            <w:vMerge/>
          </w:tcPr>
          <w:p w14:paraId="3B51C83D" w14:textId="77777777" w:rsidR="0089747C" w:rsidRDefault="0089747C" w:rsidP="00302C8C">
            <w:pPr>
              <w:pStyle w:val="PlainText"/>
              <w:jc w:val="center"/>
              <w:rPr>
                <w:rFonts w:ascii="Calibri" w:hAnsi="Calibri" w:cs="Calibri"/>
                <w:sz w:val="24"/>
                <w:szCs w:val="24"/>
              </w:rPr>
            </w:pPr>
          </w:p>
        </w:tc>
        <w:tc>
          <w:tcPr>
            <w:tcW w:w="1614" w:type="dxa"/>
            <w:vMerge/>
            <w:shd w:val="clear" w:color="auto" w:fill="D9E2F3" w:themeFill="accent1" w:themeFillTint="33"/>
          </w:tcPr>
          <w:p w14:paraId="4B7BA40D" w14:textId="77777777" w:rsidR="0089747C" w:rsidRDefault="0089747C" w:rsidP="00302C8C">
            <w:pPr>
              <w:pStyle w:val="PlainText"/>
              <w:jc w:val="center"/>
              <w:rPr>
                <w:rFonts w:ascii="Calibri" w:hAnsi="Calibri" w:cs="Calibri"/>
                <w:sz w:val="24"/>
                <w:szCs w:val="24"/>
              </w:rPr>
            </w:pPr>
          </w:p>
        </w:tc>
        <w:tc>
          <w:tcPr>
            <w:tcW w:w="1193" w:type="dxa"/>
            <w:vMerge/>
            <w:shd w:val="clear" w:color="auto" w:fill="FFF2CC" w:themeFill="accent4" w:themeFillTint="33"/>
          </w:tcPr>
          <w:p w14:paraId="5376DD07" w14:textId="77777777" w:rsidR="0089747C" w:rsidRDefault="0089747C" w:rsidP="00302C8C">
            <w:pPr>
              <w:pStyle w:val="PlainText"/>
              <w:jc w:val="center"/>
              <w:rPr>
                <w:rFonts w:ascii="Calibri" w:hAnsi="Calibri" w:cs="Calibri"/>
                <w:sz w:val="24"/>
                <w:szCs w:val="24"/>
              </w:rPr>
            </w:pPr>
          </w:p>
        </w:tc>
        <w:tc>
          <w:tcPr>
            <w:tcW w:w="1933" w:type="dxa"/>
            <w:shd w:val="clear" w:color="auto" w:fill="FFF2CC" w:themeFill="accent4" w:themeFillTint="33"/>
          </w:tcPr>
          <w:p w14:paraId="61516308" w14:textId="75DD3EDB" w:rsidR="0089747C" w:rsidRDefault="0089747C" w:rsidP="00302C8C">
            <w:pPr>
              <w:pStyle w:val="PlainText"/>
              <w:jc w:val="center"/>
              <w:rPr>
                <w:rFonts w:ascii="Calibri" w:hAnsi="Calibri" w:cs="Calibri"/>
                <w:sz w:val="24"/>
                <w:szCs w:val="24"/>
              </w:rPr>
            </w:pPr>
            <w:r>
              <w:rPr>
                <w:rFonts w:ascii="Calibri" w:hAnsi="Calibri" w:cs="Calibri"/>
                <w:sz w:val="24"/>
                <w:szCs w:val="24"/>
              </w:rPr>
              <w:t>History</w:t>
            </w:r>
          </w:p>
        </w:tc>
        <w:tc>
          <w:tcPr>
            <w:tcW w:w="1649" w:type="dxa"/>
            <w:vMerge/>
            <w:shd w:val="clear" w:color="auto" w:fill="FFF2CC" w:themeFill="accent4" w:themeFillTint="33"/>
          </w:tcPr>
          <w:p w14:paraId="0A5121B8" w14:textId="4F058E29" w:rsidR="0089747C" w:rsidRDefault="0089747C" w:rsidP="00302C8C">
            <w:pPr>
              <w:pStyle w:val="PlainText"/>
              <w:jc w:val="center"/>
              <w:rPr>
                <w:rFonts w:ascii="Calibri" w:hAnsi="Calibri" w:cs="Calibri"/>
                <w:sz w:val="24"/>
                <w:szCs w:val="24"/>
              </w:rPr>
            </w:pPr>
          </w:p>
        </w:tc>
        <w:tc>
          <w:tcPr>
            <w:tcW w:w="1620" w:type="dxa"/>
            <w:vMerge/>
            <w:shd w:val="clear" w:color="auto" w:fill="FFF2CC" w:themeFill="accent4" w:themeFillTint="33"/>
          </w:tcPr>
          <w:p w14:paraId="65875454" w14:textId="7F92116A" w:rsidR="0089747C" w:rsidRDefault="0089747C" w:rsidP="00302C8C">
            <w:pPr>
              <w:pStyle w:val="PlainText"/>
              <w:jc w:val="center"/>
              <w:rPr>
                <w:rFonts w:ascii="Calibri" w:hAnsi="Calibri" w:cs="Calibri"/>
                <w:sz w:val="24"/>
                <w:szCs w:val="24"/>
              </w:rPr>
            </w:pPr>
          </w:p>
        </w:tc>
      </w:tr>
      <w:tr w:rsidR="0089747C" w14:paraId="45B556AD" w14:textId="77777777" w:rsidTr="0066131A">
        <w:tc>
          <w:tcPr>
            <w:tcW w:w="1583" w:type="dxa"/>
            <w:vMerge/>
          </w:tcPr>
          <w:p w14:paraId="0659D771" w14:textId="77777777" w:rsidR="0089747C" w:rsidRDefault="0089747C" w:rsidP="00302C8C">
            <w:pPr>
              <w:pStyle w:val="PlainText"/>
              <w:jc w:val="center"/>
              <w:rPr>
                <w:rFonts w:ascii="Calibri" w:hAnsi="Calibri" w:cs="Calibri"/>
                <w:sz w:val="24"/>
                <w:szCs w:val="24"/>
              </w:rPr>
            </w:pPr>
          </w:p>
        </w:tc>
        <w:tc>
          <w:tcPr>
            <w:tcW w:w="1614" w:type="dxa"/>
            <w:vMerge/>
            <w:shd w:val="clear" w:color="auto" w:fill="D9E2F3" w:themeFill="accent1" w:themeFillTint="33"/>
          </w:tcPr>
          <w:p w14:paraId="3FAABA3B" w14:textId="77777777" w:rsidR="0089747C" w:rsidRDefault="0089747C" w:rsidP="00302C8C">
            <w:pPr>
              <w:pStyle w:val="PlainText"/>
              <w:jc w:val="center"/>
              <w:rPr>
                <w:rFonts w:ascii="Calibri" w:hAnsi="Calibri" w:cs="Calibri"/>
                <w:sz w:val="24"/>
                <w:szCs w:val="24"/>
              </w:rPr>
            </w:pPr>
          </w:p>
        </w:tc>
        <w:tc>
          <w:tcPr>
            <w:tcW w:w="1193" w:type="dxa"/>
            <w:vMerge/>
            <w:shd w:val="clear" w:color="auto" w:fill="FFF2CC" w:themeFill="accent4" w:themeFillTint="33"/>
          </w:tcPr>
          <w:p w14:paraId="4E4BD00E" w14:textId="77777777" w:rsidR="0089747C" w:rsidRDefault="0089747C" w:rsidP="00302C8C">
            <w:pPr>
              <w:pStyle w:val="PlainText"/>
              <w:jc w:val="center"/>
              <w:rPr>
                <w:rFonts w:ascii="Calibri" w:hAnsi="Calibri" w:cs="Calibri"/>
                <w:sz w:val="24"/>
                <w:szCs w:val="24"/>
              </w:rPr>
            </w:pPr>
          </w:p>
        </w:tc>
        <w:tc>
          <w:tcPr>
            <w:tcW w:w="1933" w:type="dxa"/>
            <w:shd w:val="clear" w:color="auto" w:fill="FFF2CC" w:themeFill="accent4" w:themeFillTint="33"/>
          </w:tcPr>
          <w:p w14:paraId="13B73B68" w14:textId="43C14986" w:rsidR="0089747C" w:rsidRDefault="0089747C" w:rsidP="00302C8C">
            <w:pPr>
              <w:pStyle w:val="PlainText"/>
              <w:jc w:val="center"/>
              <w:rPr>
                <w:rFonts w:ascii="Calibri" w:hAnsi="Calibri" w:cs="Calibri"/>
                <w:sz w:val="24"/>
                <w:szCs w:val="24"/>
              </w:rPr>
            </w:pPr>
            <w:r>
              <w:rPr>
                <w:rFonts w:ascii="Calibri" w:hAnsi="Calibri" w:cs="Calibri"/>
                <w:sz w:val="24"/>
                <w:szCs w:val="24"/>
              </w:rPr>
              <w:t>Geography</w:t>
            </w:r>
          </w:p>
        </w:tc>
        <w:tc>
          <w:tcPr>
            <w:tcW w:w="1649" w:type="dxa"/>
            <w:vMerge/>
            <w:shd w:val="clear" w:color="auto" w:fill="FFF2CC" w:themeFill="accent4" w:themeFillTint="33"/>
            <w:vAlign w:val="center"/>
          </w:tcPr>
          <w:p w14:paraId="776ED3AD" w14:textId="6E51EF4A" w:rsidR="0089747C" w:rsidRDefault="0089747C" w:rsidP="00302C8C">
            <w:pPr>
              <w:pStyle w:val="PlainText"/>
              <w:jc w:val="center"/>
              <w:rPr>
                <w:rFonts w:ascii="Calibri" w:hAnsi="Calibri" w:cs="Calibri"/>
                <w:sz w:val="24"/>
                <w:szCs w:val="24"/>
              </w:rPr>
            </w:pPr>
          </w:p>
        </w:tc>
        <w:tc>
          <w:tcPr>
            <w:tcW w:w="1620" w:type="dxa"/>
            <w:vMerge/>
            <w:shd w:val="clear" w:color="auto" w:fill="FFF2CC" w:themeFill="accent4" w:themeFillTint="33"/>
            <w:vAlign w:val="center"/>
          </w:tcPr>
          <w:p w14:paraId="71BB9E50" w14:textId="5855DEB2" w:rsidR="0089747C" w:rsidRDefault="0089747C" w:rsidP="00302C8C">
            <w:pPr>
              <w:pStyle w:val="PlainText"/>
              <w:jc w:val="center"/>
              <w:rPr>
                <w:rFonts w:ascii="Calibri" w:hAnsi="Calibri" w:cs="Calibri"/>
                <w:sz w:val="24"/>
                <w:szCs w:val="24"/>
              </w:rPr>
            </w:pPr>
          </w:p>
        </w:tc>
      </w:tr>
      <w:tr w:rsidR="0089747C" w14:paraId="22065EFF" w14:textId="77777777" w:rsidTr="0066131A">
        <w:trPr>
          <w:trHeight w:val="318"/>
        </w:trPr>
        <w:tc>
          <w:tcPr>
            <w:tcW w:w="1583" w:type="dxa"/>
            <w:vMerge/>
          </w:tcPr>
          <w:p w14:paraId="58CB0F2D" w14:textId="77777777" w:rsidR="0089747C" w:rsidRDefault="0089747C" w:rsidP="00302C8C">
            <w:pPr>
              <w:pStyle w:val="PlainText"/>
              <w:jc w:val="center"/>
              <w:rPr>
                <w:rFonts w:ascii="Calibri" w:hAnsi="Calibri" w:cs="Calibri"/>
                <w:sz w:val="24"/>
                <w:szCs w:val="24"/>
              </w:rPr>
            </w:pPr>
          </w:p>
        </w:tc>
        <w:tc>
          <w:tcPr>
            <w:tcW w:w="1614" w:type="dxa"/>
            <w:vMerge/>
            <w:shd w:val="clear" w:color="auto" w:fill="D9E2F3" w:themeFill="accent1" w:themeFillTint="33"/>
          </w:tcPr>
          <w:p w14:paraId="01121382" w14:textId="77777777" w:rsidR="0089747C" w:rsidRDefault="0089747C" w:rsidP="00302C8C">
            <w:pPr>
              <w:pStyle w:val="PlainText"/>
              <w:jc w:val="center"/>
              <w:rPr>
                <w:rFonts w:ascii="Calibri" w:hAnsi="Calibri" w:cs="Calibri"/>
                <w:sz w:val="24"/>
                <w:szCs w:val="24"/>
              </w:rPr>
            </w:pPr>
          </w:p>
        </w:tc>
        <w:tc>
          <w:tcPr>
            <w:tcW w:w="1193" w:type="dxa"/>
            <w:vMerge w:val="restart"/>
            <w:shd w:val="clear" w:color="auto" w:fill="FFF2CC" w:themeFill="accent4" w:themeFillTint="33"/>
            <w:vAlign w:val="center"/>
          </w:tcPr>
          <w:p w14:paraId="09560674" w14:textId="70DE0749" w:rsidR="0089747C" w:rsidRDefault="0089747C" w:rsidP="00160E2B">
            <w:pPr>
              <w:pStyle w:val="PlainText"/>
              <w:jc w:val="center"/>
              <w:rPr>
                <w:rFonts w:ascii="Calibri" w:hAnsi="Calibri" w:cs="Calibri"/>
                <w:sz w:val="24"/>
                <w:szCs w:val="24"/>
              </w:rPr>
            </w:pPr>
            <w:r>
              <w:rPr>
                <w:rFonts w:ascii="Calibri" w:hAnsi="Calibri" w:cs="Calibri"/>
                <w:sz w:val="24"/>
                <w:szCs w:val="24"/>
              </w:rPr>
              <w:t>Option 2</w:t>
            </w:r>
          </w:p>
        </w:tc>
        <w:tc>
          <w:tcPr>
            <w:tcW w:w="1933" w:type="dxa"/>
            <w:shd w:val="clear" w:color="auto" w:fill="FFF2CC" w:themeFill="accent4" w:themeFillTint="33"/>
            <w:vAlign w:val="center"/>
          </w:tcPr>
          <w:p w14:paraId="2D8313C1" w14:textId="3B39F7AD" w:rsidR="0089747C" w:rsidRDefault="0089747C" w:rsidP="0025716A">
            <w:pPr>
              <w:pStyle w:val="PlainText"/>
              <w:jc w:val="center"/>
              <w:rPr>
                <w:rFonts w:ascii="Calibri" w:hAnsi="Calibri" w:cs="Calibri"/>
                <w:sz w:val="24"/>
                <w:szCs w:val="24"/>
              </w:rPr>
            </w:pPr>
            <w:r>
              <w:rPr>
                <w:rFonts w:ascii="Calibri" w:hAnsi="Calibri" w:cs="Calibri"/>
                <w:sz w:val="24"/>
                <w:szCs w:val="24"/>
              </w:rPr>
              <w:t>Art</w:t>
            </w:r>
          </w:p>
        </w:tc>
        <w:tc>
          <w:tcPr>
            <w:tcW w:w="1649" w:type="dxa"/>
            <w:vMerge w:val="restart"/>
            <w:shd w:val="clear" w:color="auto" w:fill="FFF2CC" w:themeFill="accent4" w:themeFillTint="33"/>
          </w:tcPr>
          <w:p w14:paraId="35ACA628" w14:textId="77777777" w:rsidR="0089747C" w:rsidRDefault="0089747C" w:rsidP="00302C8C">
            <w:pPr>
              <w:pStyle w:val="PlainText"/>
              <w:jc w:val="center"/>
              <w:rPr>
                <w:rFonts w:ascii="Calibri" w:hAnsi="Calibri" w:cs="Calibri"/>
                <w:sz w:val="24"/>
                <w:szCs w:val="24"/>
              </w:rPr>
            </w:pPr>
          </w:p>
          <w:p w14:paraId="1899AF6E" w14:textId="3B6F2060" w:rsidR="0089747C" w:rsidRDefault="0089747C" w:rsidP="00302C8C">
            <w:pPr>
              <w:pStyle w:val="PlainText"/>
              <w:jc w:val="center"/>
              <w:rPr>
                <w:rFonts w:ascii="Calibri" w:hAnsi="Calibri" w:cs="Calibri"/>
                <w:sz w:val="24"/>
                <w:szCs w:val="24"/>
              </w:rPr>
            </w:pPr>
            <w:r>
              <w:rPr>
                <w:rFonts w:ascii="Calibri" w:hAnsi="Calibri" w:cs="Calibri"/>
                <w:sz w:val="24"/>
                <w:szCs w:val="24"/>
              </w:rPr>
              <w:t>3</w:t>
            </w:r>
          </w:p>
        </w:tc>
        <w:tc>
          <w:tcPr>
            <w:tcW w:w="1620" w:type="dxa"/>
            <w:vMerge w:val="restart"/>
            <w:shd w:val="clear" w:color="auto" w:fill="FFF2CC" w:themeFill="accent4" w:themeFillTint="33"/>
          </w:tcPr>
          <w:p w14:paraId="787F9A59" w14:textId="77777777" w:rsidR="0089747C" w:rsidRDefault="0089747C" w:rsidP="00302C8C">
            <w:pPr>
              <w:pStyle w:val="PlainText"/>
              <w:jc w:val="center"/>
              <w:rPr>
                <w:rFonts w:ascii="Calibri" w:hAnsi="Calibri" w:cs="Calibri"/>
                <w:sz w:val="24"/>
                <w:szCs w:val="24"/>
              </w:rPr>
            </w:pPr>
          </w:p>
          <w:p w14:paraId="5AEBC58B" w14:textId="75B9EB2A" w:rsidR="0089747C" w:rsidRDefault="0089747C" w:rsidP="00302C8C">
            <w:pPr>
              <w:pStyle w:val="PlainText"/>
              <w:jc w:val="center"/>
              <w:rPr>
                <w:rFonts w:ascii="Calibri" w:hAnsi="Calibri" w:cs="Calibri"/>
                <w:sz w:val="24"/>
                <w:szCs w:val="24"/>
              </w:rPr>
            </w:pPr>
            <w:r>
              <w:rPr>
                <w:rFonts w:ascii="Calibri" w:hAnsi="Calibri" w:cs="Calibri"/>
                <w:sz w:val="24"/>
                <w:szCs w:val="24"/>
              </w:rPr>
              <w:t>2 ¼ hours</w:t>
            </w:r>
          </w:p>
        </w:tc>
      </w:tr>
      <w:tr w:rsidR="0089747C" w14:paraId="73A05D8E" w14:textId="77777777" w:rsidTr="0066131A">
        <w:trPr>
          <w:trHeight w:val="318"/>
        </w:trPr>
        <w:tc>
          <w:tcPr>
            <w:tcW w:w="1583" w:type="dxa"/>
            <w:vMerge/>
          </w:tcPr>
          <w:p w14:paraId="7AB1CCC1" w14:textId="77777777" w:rsidR="0089747C" w:rsidRDefault="0089747C" w:rsidP="00302C8C">
            <w:pPr>
              <w:pStyle w:val="PlainText"/>
              <w:jc w:val="center"/>
              <w:rPr>
                <w:rFonts w:ascii="Calibri" w:hAnsi="Calibri" w:cs="Calibri"/>
                <w:sz w:val="24"/>
                <w:szCs w:val="24"/>
              </w:rPr>
            </w:pPr>
          </w:p>
        </w:tc>
        <w:tc>
          <w:tcPr>
            <w:tcW w:w="1614" w:type="dxa"/>
            <w:vMerge/>
          </w:tcPr>
          <w:p w14:paraId="1209094B" w14:textId="77777777" w:rsidR="0089747C" w:rsidRDefault="0089747C" w:rsidP="00302C8C">
            <w:pPr>
              <w:pStyle w:val="PlainText"/>
              <w:jc w:val="center"/>
              <w:rPr>
                <w:rFonts w:ascii="Calibri" w:hAnsi="Calibri" w:cs="Calibri"/>
                <w:sz w:val="24"/>
                <w:szCs w:val="24"/>
              </w:rPr>
            </w:pPr>
          </w:p>
        </w:tc>
        <w:tc>
          <w:tcPr>
            <w:tcW w:w="1193" w:type="dxa"/>
            <w:vMerge/>
            <w:shd w:val="clear" w:color="auto" w:fill="FFF2CC" w:themeFill="accent4" w:themeFillTint="33"/>
            <w:vAlign w:val="center"/>
          </w:tcPr>
          <w:p w14:paraId="7FB63B6A" w14:textId="77777777" w:rsidR="0089747C" w:rsidRDefault="0089747C" w:rsidP="00160E2B">
            <w:pPr>
              <w:pStyle w:val="PlainText"/>
              <w:jc w:val="center"/>
              <w:rPr>
                <w:rFonts w:ascii="Calibri" w:hAnsi="Calibri" w:cs="Calibri"/>
                <w:sz w:val="24"/>
                <w:szCs w:val="24"/>
              </w:rPr>
            </w:pPr>
          </w:p>
        </w:tc>
        <w:tc>
          <w:tcPr>
            <w:tcW w:w="1933" w:type="dxa"/>
            <w:shd w:val="clear" w:color="auto" w:fill="FFF2CC" w:themeFill="accent4" w:themeFillTint="33"/>
            <w:vAlign w:val="center"/>
          </w:tcPr>
          <w:p w14:paraId="0D12420E" w14:textId="231B1B85" w:rsidR="0089747C" w:rsidRDefault="0089747C" w:rsidP="0025716A">
            <w:pPr>
              <w:pStyle w:val="PlainText"/>
              <w:jc w:val="center"/>
              <w:rPr>
                <w:rFonts w:ascii="Calibri" w:hAnsi="Calibri" w:cs="Calibri"/>
                <w:sz w:val="24"/>
                <w:szCs w:val="24"/>
              </w:rPr>
            </w:pPr>
            <w:r>
              <w:rPr>
                <w:rFonts w:ascii="Calibri" w:hAnsi="Calibri" w:cs="Calibri"/>
                <w:sz w:val="24"/>
                <w:szCs w:val="24"/>
              </w:rPr>
              <w:t>Geography</w:t>
            </w:r>
          </w:p>
        </w:tc>
        <w:tc>
          <w:tcPr>
            <w:tcW w:w="1649" w:type="dxa"/>
            <w:vMerge/>
            <w:shd w:val="clear" w:color="auto" w:fill="FFF2CC" w:themeFill="accent4" w:themeFillTint="33"/>
          </w:tcPr>
          <w:p w14:paraId="107CBFF9" w14:textId="77777777" w:rsidR="0089747C" w:rsidRDefault="0089747C" w:rsidP="00302C8C">
            <w:pPr>
              <w:pStyle w:val="PlainText"/>
              <w:jc w:val="center"/>
              <w:rPr>
                <w:rFonts w:ascii="Calibri" w:hAnsi="Calibri" w:cs="Calibri"/>
                <w:sz w:val="24"/>
                <w:szCs w:val="24"/>
              </w:rPr>
            </w:pPr>
          </w:p>
        </w:tc>
        <w:tc>
          <w:tcPr>
            <w:tcW w:w="1620" w:type="dxa"/>
            <w:vMerge/>
            <w:shd w:val="clear" w:color="auto" w:fill="FFF2CC" w:themeFill="accent4" w:themeFillTint="33"/>
          </w:tcPr>
          <w:p w14:paraId="1CDD5F5E" w14:textId="77777777" w:rsidR="0089747C" w:rsidRDefault="0089747C" w:rsidP="00302C8C">
            <w:pPr>
              <w:pStyle w:val="PlainText"/>
              <w:jc w:val="center"/>
              <w:rPr>
                <w:rFonts w:ascii="Calibri" w:hAnsi="Calibri" w:cs="Calibri"/>
                <w:sz w:val="24"/>
                <w:szCs w:val="24"/>
              </w:rPr>
            </w:pPr>
          </w:p>
        </w:tc>
      </w:tr>
      <w:tr w:rsidR="0089747C" w14:paraId="4629BB93" w14:textId="77777777" w:rsidTr="0066131A">
        <w:trPr>
          <w:trHeight w:val="318"/>
        </w:trPr>
        <w:tc>
          <w:tcPr>
            <w:tcW w:w="1583" w:type="dxa"/>
            <w:vMerge/>
          </w:tcPr>
          <w:p w14:paraId="6B246AB9" w14:textId="77777777" w:rsidR="0089747C" w:rsidRDefault="0089747C" w:rsidP="00302C8C">
            <w:pPr>
              <w:pStyle w:val="PlainText"/>
              <w:jc w:val="center"/>
              <w:rPr>
                <w:rFonts w:ascii="Calibri" w:hAnsi="Calibri" w:cs="Calibri"/>
                <w:sz w:val="24"/>
                <w:szCs w:val="24"/>
              </w:rPr>
            </w:pPr>
          </w:p>
        </w:tc>
        <w:tc>
          <w:tcPr>
            <w:tcW w:w="1614" w:type="dxa"/>
            <w:vMerge/>
          </w:tcPr>
          <w:p w14:paraId="6F1F3C15" w14:textId="77777777" w:rsidR="0089747C" w:rsidRDefault="0089747C" w:rsidP="00302C8C">
            <w:pPr>
              <w:pStyle w:val="PlainText"/>
              <w:jc w:val="center"/>
              <w:rPr>
                <w:rFonts w:ascii="Calibri" w:hAnsi="Calibri" w:cs="Calibri"/>
                <w:sz w:val="24"/>
                <w:szCs w:val="24"/>
              </w:rPr>
            </w:pPr>
          </w:p>
        </w:tc>
        <w:tc>
          <w:tcPr>
            <w:tcW w:w="1193" w:type="dxa"/>
            <w:vMerge/>
            <w:shd w:val="clear" w:color="auto" w:fill="FFF2CC" w:themeFill="accent4" w:themeFillTint="33"/>
            <w:vAlign w:val="center"/>
          </w:tcPr>
          <w:p w14:paraId="1C50DBA8" w14:textId="77777777" w:rsidR="0089747C" w:rsidRDefault="0089747C" w:rsidP="00160E2B">
            <w:pPr>
              <w:pStyle w:val="PlainText"/>
              <w:jc w:val="center"/>
              <w:rPr>
                <w:rFonts w:ascii="Calibri" w:hAnsi="Calibri" w:cs="Calibri"/>
                <w:sz w:val="24"/>
                <w:szCs w:val="24"/>
              </w:rPr>
            </w:pPr>
          </w:p>
        </w:tc>
        <w:tc>
          <w:tcPr>
            <w:tcW w:w="1933" w:type="dxa"/>
            <w:shd w:val="clear" w:color="auto" w:fill="FFF2CC" w:themeFill="accent4" w:themeFillTint="33"/>
            <w:vAlign w:val="center"/>
          </w:tcPr>
          <w:p w14:paraId="65077067" w14:textId="114F58D5" w:rsidR="0089747C" w:rsidRDefault="0089747C" w:rsidP="0025716A">
            <w:pPr>
              <w:pStyle w:val="PlainText"/>
              <w:jc w:val="center"/>
              <w:rPr>
                <w:rFonts w:ascii="Calibri" w:hAnsi="Calibri" w:cs="Calibri"/>
                <w:sz w:val="24"/>
                <w:szCs w:val="24"/>
              </w:rPr>
            </w:pPr>
            <w:r>
              <w:rPr>
                <w:rFonts w:ascii="Calibri" w:hAnsi="Calibri" w:cs="Calibri"/>
                <w:sz w:val="24"/>
                <w:szCs w:val="24"/>
              </w:rPr>
              <w:t>Music</w:t>
            </w:r>
          </w:p>
        </w:tc>
        <w:tc>
          <w:tcPr>
            <w:tcW w:w="1649" w:type="dxa"/>
            <w:vMerge/>
            <w:shd w:val="clear" w:color="auto" w:fill="FFF2CC" w:themeFill="accent4" w:themeFillTint="33"/>
          </w:tcPr>
          <w:p w14:paraId="69701E58" w14:textId="77777777" w:rsidR="0089747C" w:rsidRDefault="0089747C" w:rsidP="00302C8C">
            <w:pPr>
              <w:pStyle w:val="PlainText"/>
              <w:jc w:val="center"/>
              <w:rPr>
                <w:rFonts w:ascii="Calibri" w:hAnsi="Calibri" w:cs="Calibri"/>
                <w:sz w:val="24"/>
                <w:szCs w:val="24"/>
              </w:rPr>
            </w:pPr>
          </w:p>
        </w:tc>
        <w:tc>
          <w:tcPr>
            <w:tcW w:w="1620" w:type="dxa"/>
            <w:vMerge/>
            <w:shd w:val="clear" w:color="auto" w:fill="FFF2CC" w:themeFill="accent4" w:themeFillTint="33"/>
          </w:tcPr>
          <w:p w14:paraId="0D490AA3" w14:textId="77777777" w:rsidR="0089747C" w:rsidRDefault="0089747C" w:rsidP="00302C8C">
            <w:pPr>
              <w:pStyle w:val="PlainText"/>
              <w:jc w:val="center"/>
              <w:rPr>
                <w:rFonts w:ascii="Calibri" w:hAnsi="Calibri" w:cs="Calibri"/>
                <w:sz w:val="24"/>
                <w:szCs w:val="24"/>
              </w:rPr>
            </w:pPr>
          </w:p>
        </w:tc>
      </w:tr>
      <w:tr w:rsidR="0089747C" w14:paraId="66D36D64" w14:textId="77777777" w:rsidTr="0066131A">
        <w:tc>
          <w:tcPr>
            <w:tcW w:w="1583" w:type="dxa"/>
            <w:vMerge/>
          </w:tcPr>
          <w:p w14:paraId="6977113C" w14:textId="77777777" w:rsidR="0089747C" w:rsidRDefault="0089747C" w:rsidP="00302C8C">
            <w:pPr>
              <w:pStyle w:val="PlainText"/>
              <w:jc w:val="center"/>
              <w:rPr>
                <w:rFonts w:ascii="Calibri" w:hAnsi="Calibri" w:cs="Calibri"/>
                <w:sz w:val="24"/>
                <w:szCs w:val="24"/>
              </w:rPr>
            </w:pPr>
          </w:p>
        </w:tc>
        <w:tc>
          <w:tcPr>
            <w:tcW w:w="1614" w:type="dxa"/>
            <w:vMerge w:val="restart"/>
            <w:shd w:val="clear" w:color="auto" w:fill="FFF2CC" w:themeFill="accent4" w:themeFillTint="33"/>
            <w:vAlign w:val="center"/>
          </w:tcPr>
          <w:p w14:paraId="17DD1845" w14:textId="6642A11A" w:rsidR="0089747C" w:rsidRPr="007078AE" w:rsidRDefault="0089747C" w:rsidP="00302C8C">
            <w:pPr>
              <w:pStyle w:val="PlainText"/>
              <w:jc w:val="center"/>
              <w:rPr>
                <w:rFonts w:ascii="Calibri" w:hAnsi="Calibri" w:cs="Calibri"/>
                <w:b/>
                <w:bCs/>
                <w:sz w:val="24"/>
                <w:szCs w:val="24"/>
              </w:rPr>
            </w:pPr>
            <w:r w:rsidRPr="007078AE">
              <w:rPr>
                <w:rFonts w:ascii="Calibri" w:hAnsi="Calibri" w:cs="Calibri"/>
                <w:b/>
                <w:bCs/>
                <w:sz w:val="24"/>
                <w:szCs w:val="24"/>
              </w:rPr>
              <w:t>1</w:t>
            </w:r>
            <w:r>
              <w:rPr>
                <w:rFonts w:ascii="Calibri" w:hAnsi="Calibri" w:cs="Calibri"/>
                <w:b/>
                <w:bCs/>
                <w:sz w:val="24"/>
                <w:szCs w:val="24"/>
              </w:rPr>
              <w:t>0</w:t>
            </w:r>
            <w:r w:rsidRPr="007078AE">
              <w:rPr>
                <w:rFonts w:ascii="Calibri" w:hAnsi="Calibri" w:cs="Calibri"/>
                <w:b/>
                <w:bCs/>
                <w:sz w:val="24"/>
                <w:szCs w:val="24"/>
              </w:rPr>
              <w:t>B</w:t>
            </w:r>
          </w:p>
          <w:p w14:paraId="17F8D102" w14:textId="09B9CB68" w:rsidR="0089747C" w:rsidRDefault="0089747C" w:rsidP="00302C8C">
            <w:pPr>
              <w:pStyle w:val="PlainText"/>
              <w:jc w:val="center"/>
              <w:rPr>
                <w:rFonts w:ascii="Calibri" w:hAnsi="Calibri" w:cs="Calibri"/>
                <w:sz w:val="24"/>
                <w:szCs w:val="24"/>
              </w:rPr>
            </w:pPr>
            <w:r>
              <w:rPr>
                <w:rFonts w:ascii="Calibri" w:hAnsi="Calibri" w:cs="Calibri"/>
                <w:sz w:val="24"/>
                <w:szCs w:val="24"/>
              </w:rPr>
              <w:t>(4 days in centre)</w:t>
            </w:r>
          </w:p>
        </w:tc>
        <w:tc>
          <w:tcPr>
            <w:tcW w:w="1193" w:type="dxa"/>
            <w:vMerge w:val="restart"/>
            <w:shd w:val="clear" w:color="auto" w:fill="FFF2CC" w:themeFill="accent4" w:themeFillTint="33"/>
            <w:vAlign w:val="center"/>
          </w:tcPr>
          <w:p w14:paraId="72B1E954" w14:textId="77777777" w:rsidR="0089747C" w:rsidRDefault="0089747C" w:rsidP="00BD4D1A">
            <w:pPr>
              <w:pStyle w:val="PlainText"/>
              <w:jc w:val="center"/>
              <w:rPr>
                <w:rFonts w:ascii="Calibri" w:hAnsi="Calibri" w:cs="Calibri"/>
                <w:sz w:val="24"/>
                <w:szCs w:val="24"/>
              </w:rPr>
            </w:pPr>
          </w:p>
          <w:p w14:paraId="746B8361" w14:textId="310D91F9" w:rsidR="0089747C" w:rsidRDefault="0089747C" w:rsidP="00BD4D1A">
            <w:pPr>
              <w:pStyle w:val="PlainText"/>
              <w:jc w:val="center"/>
              <w:rPr>
                <w:rFonts w:ascii="Calibri" w:hAnsi="Calibri" w:cs="Calibri"/>
                <w:sz w:val="24"/>
                <w:szCs w:val="24"/>
              </w:rPr>
            </w:pPr>
            <w:r>
              <w:rPr>
                <w:rFonts w:ascii="Calibri" w:hAnsi="Calibri" w:cs="Calibri"/>
                <w:sz w:val="24"/>
                <w:szCs w:val="24"/>
              </w:rPr>
              <w:t>Core Subjects</w:t>
            </w:r>
          </w:p>
        </w:tc>
        <w:tc>
          <w:tcPr>
            <w:tcW w:w="1933" w:type="dxa"/>
            <w:shd w:val="clear" w:color="auto" w:fill="FFF2CC" w:themeFill="accent4" w:themeFillTint="33"/>
          </w:tcPr>
          <w:p w14:paraId="3F76E735" w14:textId="7A178C3A" w:rsidR="0089747C" w:rsidRDefault="0089747C" w:rsidP="00302C8C">
            <w:pPr>
              <w:pStyle w:val="PlainText"/>
              <w:jc w:val="center"/>
              <w:rPr>
                <w:rFonts w:ascii="Calibri" w:hAnsi="Calibri" w:cs="Calibri"/>
                <w:sz w:val="24"/>
                <w:szCs w:val="24"/>
              </w:rPr>
            </w:pPr>
            <w:r>
              <w:rPr>
                <w:rFonts w:ascii="Calibri" w:hAnsi="Calibri" w:cs="Calibri"/>
                <w:sz w:val="24"/>
                <w:szCs w:val="24"/>
              </w:rPr>
              <w:t>English Language</w:t>
            </w:r>
          </w:p>
        </w:tc>
        <w:tc>
          <w:tcPr>
            <w:tcW w:w="1649" w:type="dxa"/>
            <w:vMerge w:val="restart"/>
            <w:shd w:val="clear" w:color="auto" w:fill="FFF2CC" w:themeFill="accent4" w:themeFillTint="33"/>
            <w:vAlign w:val="center"/>
          </w:tcPr>
          <w:p w14:paraId="4F90BFE8" w14:textId="5658851E" w:rsidR="0089747C" w:rsidRDefault="0089747C" w:rsidP="00302C8C">
            <w:pPr>
              <w:pStyle w:val="PlainText"/>
              <w:jc w:val="center"/>
              <w:rPr>
                <w:rFonts w:ascii="Calibri" w:hAnsi="Calibri" w:cs="Calibri"/>
                <w:sz w:val="24"/>
                <w:szCs w:val="24"/>
              </w:rPr>
            </w:pPr>
            <w:r>
              <w:rPr>
                <w:rFonts w:ascii="Calibri" w:hAnsi="Calibri" w:cs="Calibri"/>
                <w:sz w:val="24"/>
                <w:szCs w:val="24"/>
              </w:rPr>
              <w:t>4</w:t>
            </w:r>
          </w:p>
        </w:tc>
        <w:tc>
          <w:tcPr>
            <w:tcW w:w="1620" w:type="dxa"/>
            <w:vMerge w:val="restart"/>
            <w:shd w:val="clear" w:color="auto" w:fill="FFF2CC" w:themeFill="accent4" w:themeFillTint="33"/>
            <w:vAlign w:val="center"/>
          </w:tcPr>
          <w:p w14:paraId="7F1F1772" w14:textId="041C3CFD" w:rsidR="0089747C" w:rsidRDefault="0089747C" w:rsidP="00302C8C">
            <w:pPr>
              <w:pStyle w:val="PlainText"/>
              <w:jc w:val="center"/>
              <w:rPr>
                <w:rFonts w:ascii="Calibri" w:hAnsi="Calibri" w:cs="Calibri"/>
                <w:sz w:val="24"/>
                <w:szCs w:val="24"/>
              </w:rPr>
            </w:pPr>
            <w:r>
              <w:rPr>
                <w:rFonts w:ascii="Calibri" w:hAnsi="Calibri" w:cs="Calibri"/>
                <w:sz w:val="24"/>
                <w:szCs w:val="24"/>
              </w:rPr>
              <w:t>3 hours</w:t>
            </w:r>
          </w:p>
        </w:tc>
      </w:tr>
      <w:tr w:rsidR="0089747C" w14:paraId="3F932109" w14:textId="77777777" w:rsidTr="0066131A">
        <w:tc>
          <w:tcPr>
            <w:tcW w:w="1583" w:type="dxa"/>
            <w:vMerge/>
          </w:tcPr>
          <w:p w14:paraId="581894A1" w14:textId="77777777" w:rsidR="0089747C" w:rsidRDefault="0089747C" w:rsidP="00302C8C">
            <w:pPr>
              <w:pStyle w:val="PlainText"/>
              <w:jc w:val="center"/>
              <w:rPr>
                <w:rFonts w:ascii="Calibri" w:hAnsi="Calibri" w:cs="Calibri"/>
                <w:sz w:val="24"/>
                <w:szCs w:val="24"/>
              </w:rPr>
            </w:pPr>
          </w:p>
        </w:tc>
        <w:tc>
          <w:tcPr>
            <w:tcW w:w="1614" w:type="dxa"/>
            <w:vMerge/>
            <w:shd w:val="clear" w:color="auto" w:fill="FFF2CC" w:themeFill="accent4" w:themeFillTint="33"/>
          </w:tcPr>
          <w:p w14:paraId="420AD5A1" w14:textId="77777777" w:rsidR="0089747C" w:rsidRDefault="0089747C" w:rsidP="00302C8C">
            <w:pPr>
              <w:pStyle w:val="PlainText"/>
              <w:jc w:val="center"/>
              <w:rPr>
                <w:rFonts w:ascii="Calibri" w:hAnsi="Calibri" w:cs="Calibri"/>
                <w:sz w:val="24"/>
                <w:szCs w:val="24"/>
              </w:rPr>
            </w:pPr>
          </w:p>
        </w:tc>
        <w:tc>
          <w:tcPr>
            <w:tcW w:w="1193" w:type="dxa"/>
            <w:vMerge/>
            <w:shd w:val="clear" w:color="auto" w:fill="FFF2CC" w:themeFill="accent4" w:themeFillTint="33"/>
          </w:tcPr>
          <w:p w14:paraId="545D7C3B" w14:textId="77777777" w:rsidR="0089747C" w:rsidRDefault="0089747C" w:rsidP="00302C8C">
            <w:pPr>
              <w:pStyle w:val="PlainText"/>
              <w:jc w:val="center"/>
              <w:rPr>
                <w:rFonts w:ascii="Calibri" w:hAnsi="Calibri" w:cs="Calibri"/>
                <w:sz w:val="24"/>
                <w:szCs w:val="24"/>
              </w:rPr>
            </w:pPr>
          </w:p>
        </w:tc>
        <w:tc>
          <w:tcPr>
            <w:tcW w:w="1933" w:type="dxa"/>
            <w:shd w:val="clear" w:color="auto" w:fill="FFF2CC" w:themeFill="accent4" w:themeFillTint="33"/>
          </w:tcPr>
          <w:p w14:paraId="34B265F8" w14:textId="16479CF7" w:rsidR="0089747C" w:rsidRDefault="0089747C" w:rsidP="00302C8C">
            <w:pPr>
              <w:pStyle w:val="PlainText"/>
              <w:jc w:val="center"/>
              <w:rPr>
                <w:rFonts w:ascii="Calibri" w:hAnsi="Calibri" w:cs="Calibri"/>
                <w:sz w:val="24"/>
                <w:szCs w:val="24"/>
              </w:rPr>
            </w:pPr>
            <w:r>
              <w:rPr>
                <w:rFonts w:ascii="Calibri" w:hAnsi="Calibri" w:cs="Calibri"/>
                <w:sz w:val="24"/>
                <w:szCs w:val="24"/>
              </w:rPr>
              <w:t>Maths</w:t>
            </w:r>
          </w:p>
        </w:tc>
        <w:tc>
          <w:tcPr>
            <w:tcW w:w="1649" w:type="dxa"/>
            <w:vMerge/>
            <w:shd w:val="clear" w:color="auto" w:fill="FFF2CC" w:themeFill="accent4" w:themeFillTint="33"/>
            <w:vAlign w:val="center"/>
          </w:tcPr>
          <w:p w14:paraId="3AFEA4D3" w14:textId="77777777" w:rsidR="0089747C" w:rsidRDefault="0089747C" w:rsidP="00302C8C">
            <w:pPr>
              <w:pStyle w:val="PlainText"/>
              <w:jc w:val="center"/>
              <w:rPr>
                <w:rFonts w:ascii="Calibri" w:hAnsi="Calibri" w:cs="Calibri"/>
                <w:sz w:val="24"/>
                <w:szCs w:val="24"/>
              </w:rPr>
            </w:pPr>
          </w:p>
        </w:tc>
        <w:tc>
          <w:tcPr>
            <w:tcW w:w="1620" w:type="dxa"/>
            <w:vMerge/>
            <w:shd w:val="clear" w:color="auto" w:fill="FFF2CC" w:themeFill="accent4" w:themeFillTint="33"/>
            <w:vAlign w:val="center"/>
          </w:tcPr>
          <w:p w14:paraId="5606024D" w14:textId="77777777" w:rsidR="0089747C" w:rsidRDefault="0089747C" w:rsidP="00302C8C">
            <w:pPr>
              <w:pStyle w:val="PlainText"/>
              <w:jc w:val="center"/>
              <w:rPr>
                <w:rFonts w:ascii="Calibri" w:hAnsi="Calibri" w:cs="Calibri"/>
                <w:sz w:val="24"/>
                <w:szCs w:val="24"/>
              </w:rPr>
            </w:pPr>
          </w:p>
        </w:tc>
      </w:tr>
      <w:tr w:rsidR="0089747C" w14:paraId="52F63846" w14:textId="77777777" w:rsidTr="0066131A">
        <w:tc>
          <w:tcPr>
            <w:tcW w:w="1583" w:type="dxa"/>
            <w:vMerge/>
          </w:tcPr>
          <w:p w14:paraId="0A6720AD" w14:textId="77777777" w:rsidR="0089747C" w:rsidRDefault="0089747C" w:rsidP="00302C8C">
            <w:pPr>
              <w:pStyle w:val="PlainText"/>
              <w:jc w:val="center"/>
              <w:rPr>
                <w:rFonts w:ascii="Calibri" w:hAnsi="Calibri" w:cs="Calibri"/>
                <w:sz w:val="24"/>
                <w:szCs w:val="24"/>
              </w:rPr>
            </w:pPr>
          </w:p>
        </w:tc>
        <w:tc>
          <w:tcPr>
            <w:tcW w:w="1614" w:type="dxa"/>
            <w:vMerge/>
            <w:shd w:val="clear" w:color="auto" w:fill="FFF2CC" w:themeFill="accent4" w:themeFillTint="33"/>
          </w:tcPr>
          <w:p w14:paraId="315D4E7C" w14:textId="77777777" w:rsidR="0089747C" w:rsidRDefault="0089747C" w:rsidP="00302C8C">
            <w:pPr>
              <w:pStyle w:val="PlainText"/>
              <w:jc w:val="center"/>
              <w:rPr>
                <w:rFonts w:ascii="Calibri" w:hAnsi="Calibri" w:cs="Calibri"/>
                <w:sz w:val="24"/>
                <w:szCs w:val="24"/>
              </w:rPr>
            </w:pPr>
          </w:p>
        </w:tc>
        <w:tc>
          <w:tcPr>
            <w:tcW w:w="1193" w:type="dxa"/>
            <w:vMerge/>
            <w:shd w:val="clear" w:color="auto" w:fill="FFF2CC" w:themeFill="accent4" w:themeFillTint="33"/>
          </w:tcPr>
          <w:p w14:paraId="32759D5D" w14:textId="77777777" w:rsidR="0089747C" w:rsidRDefault="0089747C" w:rsidP="00302C8C">
            <w:pPr>
              <w:pStyle w:val="PlainText"/>
              <w:jc w:val="center"/>
              <w:rPr>
                <w:rFonts w:ascii="Calibri" w:hAnsi="Calibri" w:cs="Calibri"/>
                <w:sz w:val="24"/>
                <w:szCs w:val="24"/>
              </w:rPr>
            </w:pPr>
          </w:p>
        </w:tc>
        <w:tc>
          <w:tcPr>
            <w:tcW w:w="1933" w:type="dxa"/>
            <w:shd w:val="clear" w:color="auto" w:fill="FFF2CC" w:themeFill="accent4" w:themeFillTint="33"/>
          </w:tcPr>
          <w:p w14:paraId="6398C961" w14:textId="401925DC" w:rsidR="0089747C" w:rsidRDefault="0089747C" w:rsidP="00302C8C">
            <w:pPr>
              <w:pStyle w:val="PlainText"/>
              <w:jc w:val="center"/>
              <w:rPr>
                <w:rFonts w:ascii="Calibri" w:hAnsi="Calibri" w:cs="Calibri"/>
                <w:sz w:val="24"/>
                <w:szCs w:val="24"/>
              </w:rPr>
            </w:pPr>
            <w:r>
              <w:rPr>
                <w:rFonts w:ascii="Calibri" w:hAnsi="Calibri" w:cs="Calibri"/>
                <w:sz w:val="24"/>
                <w:szCs w:val="24"/>
              </w:rPr>
              <w:t>Double Science</w:t>
            </w:r>
          </w:p>
        </w:tc>
        <w:tc>
          <w:tcPr>
            <w:tcW w:w="1649" w:type="dxa"/>
            <w:vMerge/>
            <w:shd w:val="clear" w:color="auto" w:fill="FFF2CC" w:themeFill="accent4" w:themeFillTint="33"/>
            <w:vAlign w:val="center"/>
          </w:tcPr>
          <w:p w14:paraId="77728260" w14:textId="77777777" w:rsidR="0089747C" w:rsidRDefault="0089747C" w:rsidP="00302C8C">
            <w:pPr>
              <w:pStyle w:val="PlainText"/>
              <w:jc w:val="center"/>
              <w:rPr>
                <w:rFonts w:ascii="Calibri" w:hAnsi="Calibri" w:cs="Calibri"/>
                <w:sz w:val="24"/>
                <w:szCs w:val="24"/>
              </w:rPr>
            </w:pPr>
          </w:p>
        </w:tc>
        <w:tc>
          <w:tcPr>
            <w:tcW w:w="1620" w:type="dxa"/>
            <w:vMerge/>
            <w:shd w:val="clear" w:color="auto" w:fill="FFF2CC" w:themeFill="accent4" w:themeFillTint="33"/>
            <w:vAlign w:val="center"/>
          </w:tcPr>
          <w:p w14:paraId="7F008B8A" w14:textId="77777777" w:rsidR="0089747C" w:rsidRDefault="0089747C" w:rsidP="00302C8C">
            <w:pPr>
              <w:pStyle w:val="PlainText"/>
              <w:jc w:val="center"/>
              <w:rPr>
                <w:rFonts w:ascii="Calibri" w:hAnsi="Calibri" w:cs="Calibri"/>
                <w:sz w:val="24"/>
                <w:szCs w:val="24"/>
              </w:rPr>
            </w:pPr>
          </w:p>
        </w:tc>
      </w:tr>
      <w:tr w:rsidR="0089747C" w14:paraId="07939994" w14:textId="77777777" w:rsidTr="0066131A">
        <w:tc>
          <w:tcPr>
            <w:tcW w:w="1583" w:type="dxa"/>
            <w:vMerge/>
          </w:tcPr>
          <w:p w14:paraId="7059D10A" w14:textId="77777777" w:rsidR="0089747C" w:rsidRDefault="0089747C" w:rsidP="00302C8C">
            <w:pPr>
              <w:pStyle w:val="PlainText"/>
              <w:jc w:val="center"/>
              <w:rPr>
                <w:rFonts w:ascii="Calibri" w:hAnsi="Calibri" w:cs="Calibri"/>
                <w:sz w:val="24"/>
                <w:szCs w:val="24"/>
              </w:rPr>
            </w:pPr>
          </w:p>
        </w:tc>
        <w:tc>
          <w:tcPr>
            <w:tcW w:w="1614" w:type="dxa"/>
            <w:vMerge/>
            <w:shd w:val="clear" w:color="auto" w:fill="FFF2CC" w:themeFill="accent4" w:themeFillTint="33"/>
          </w:tcPr>
          <w:p w14:paraId="40B5639F" w14:textId="77777777" w:rsidR="0089747C" w:rsidRDefault="0089747C" w:rsidP="00302C8C">
            <w:pPr>
              <w:pStyle w:val="PlainText"/>
              <w:jc w:val="center"/>
              <w:rPr>
                <w:rFonts w:ascii="Calibri" w:hAnsi="Calibri" w:cs="Calibri"/>
                <w:sz w:val="24"/>
                <w:szCs w:val="24"/>
              </w:rPr>
            </w:pPr>
          </w:p>
        </w:tc>
        <w:tc>
          <w:tcPr>
            <w:tcW w:w="1193" w:type="dxa"/>
            <w:vMerge/>
            <w:shd w:val="clear" w:color="auto" w:fill="FFF2CC" w:themeFill="accent4" w:themeFillTint="33"/>
          </w:tcPr>
          <w:p w14:paraId="09BB8F53" w14:textId="77777777" w:rsidR="0089747C" w:rsidRDefault="0089747C" w:rsidP="00302C8C">
            <w:pPr>
              <w:pStyle w:val="PlainText"/>
              <w:jc w:val="center"/>
              <w:rPr>
                <w:rFonts w:ascii="Calibri" w:hAnsi="Calibri" w:cs="Calibri"/>
                <w:sz w:val="24"/>
                <w:szCs w:val="24"/>
              </w:rPr>
            </w:pPr>
          </w:p>
        </w:tc>
        <w:tc>
          <w:tcPr>
            <w:tcW w:w="1933" w:type="dxa"/>
            <w:shd w:val="clear" w:color="auto" w:fill="FFF2CC" w:themeFill="accent4" w:themeFillTint="33"/>
          </w:tcPr>
          <w:p w14:paraId="7B761E58" w14:textId="49A98573" w:rsidR="0089747C" w:rsidRDefault="0089747C" w:rsidP="00302C8C">
            <w:pPr>
              <w:pStyle w:val="PlainText"/>
              <w:jc w:val="center"/>
              <w:rPr>
                <w:rFonts w:ascii="Calibri" w:hAnsi="Calibri" w:cs="Calibri"/>
                <w:sz w:val="24"/>
                <w:szCs w:val="24"/>
              </w:rPr>
            </w:pPr>
            <w:r>
              <w:rPr>
                <w:rFonts w:ascii="Calibri" w:hAnsi="Calibri" w:cs="Calibri"/>
                <w:sz w:val="24"/>
                <w:szCs w:val="24"/>
              </w:rPr>
              <w:t>ICT</w:t>
            </w:r>
          </w:p>
        </w:tc>
        <w:tc>
          <w:tcPr>
            <w:tcW w:w="1649" w:type="dxa"/>
            <w:vMerge w:val="restart"/>
            <w:shd w:val="clear" w:color="auto" w:fill="FFF2CC" w:themeFill="accent4" w:themeFillTint="33"/>
            <w:vAlign w:val="center"/>
          </w:tcPr>
          <w:p w14:paraId="7D7702D6" w14:textId="077164F9" w:rsidR="0089747C" w:rsidRDefault="0089747C" w:rsidP="00302C8C">
            <w:pPr>
              <w:pStyle w:val="PlainText"/>
              <w:jc w:val="center"/>
              <w:rPr>
                <w:rFonts w:ascii="Calibri" w:hAnsi="Calibri" w:cs="Calibri"/>
                <w:sz w:val="24"/>
                <w:szCs w:val="24"/>
              </w:rPr>
            </w:pPr>
            <w:r>
              <w:rPr>
                <w:rFonts w:ascii="Calibri" w:hAnsi="Calibri" w:cs="Calibri"/>
                <w:sz w:val="24"/>
                <w:szCs w:val="24"/>
              </w:rPr>
              <w:t>1</w:t>
            </w:r>
          </w:p>
        </w:tc>
        <w:tc>
          <w:tcPr>
            <w:tcW w:w="1620" w:type="dxa"/>
            <w:vMerge w:val="restart"/>
            <w:shd w:val="clear" w:color="auto" w:fill="FFF2CC" w:themeFill="accent4" w:themeFillTint="33"/>
            <w:vAlign w:val="center"/>
          </w:tcPr>
          <w:p w14:paraId="59B4C919" w14:textId="1E8F7E10" w:rsidR="0089747C" w:rsidRDefault="0089747C" w:rsidP="00302C8C">
            <w:pPr>
              <w:pStyle w:val="PlainText"/>
              <w:jc w:val="center"/>
              <w:rPr>
                <w:rFonts w:ascii="Calibri" w:hAnsi="Calibri" w:cs="Calibri"/>
                <w:sz w:val="24"/>
                <w:szCs w:val="24"/>
              </w:rPr>
            </w:pPr>
            <w:r>
              <w:rPr>
                <w:rFonts w:ascii="Calibri" w:hAnsi="Calibri" w:cs="Calibri"/>
                <w:sz w:val="24"/>
                <w:szCs w:val="24"/>
              </w:rPr>
              <w:t>45 mins</w:t>
            </w:r>
          </w:p>
        </w:tc>
      </w:tr>
      <w:tr w:rsidR="0089747C" w14:paraId="1F8E721E" w14:textId="77777777" w:rsidTr="0066131A">
        <w:tc>
          <w:tcPr>
            <w:tcW w:w="1583" w:type="dxa"/>
            <w:vMerge/>
          </w:tcPr>
          <w:p w14:paraId="3353A2A3" w14:textId="77777777" w:rsidR="0089747C" w:rsidRDefault="0089747C" w:rsidP="00302C8C">
            <w:pPr>
              <w:pStyle w:val="PlainText"/>
              <w:jc w:val="center"/>
              <w:rPr>
                <w:rFonts w:ascii="Calibri" w:hAnsi="Calibri" w:cs="Calibri"/>
                <w:sz w:val="24"/>
                <w:szCs w:val="24"/>
              </w:rPr>
            </w:pPr>
          </w:p>
        </w:tc>
        <w:tc>
          <w:tcPr>
            <w:tcW w:w="1614" w:type="dxa"/>
            <w:vMerge/>
            <w:shd w:val="clear" w:color="auto" w:fill="FFF2CC" w:themeFill="accent4" w:themeFillTint="33"/>
          </w:tcPr>
          <w:p w14:paraId="2A9305B5" w14:textId="77777777" w:rsidR="0089747C" w:rsidRDefault="0089747C" w:rsidP="00302C8C">
            <w:pPr>
              <w:pStyle w:val="PlainText"/>
              <w:jc w:val="center"/>
              <w:rPr>
                <w:rFonts w:ascii="Calibri" w:hAnsi="Calibri" w:cs="Calibri"/>
                <w:sz w:val="24"/>
                <w:szCs w:val="24"/>
              </w:rPr>
            </w:pPr>
          </w:p>
        </w:tc>
        <w:tc>
          <w:tcPr>
            <w:tcW w:w="1193" w:type="dxa"/>
            <w:vMerge/>
            <w:shd w:val="clear" w:color="auto" w:fill="FFF2CC" w:themeFill="accent4" w:themeFillTint="33"/>
          </w:tcPr>
          <w:p w14:paraId="654EB6F6" w14:textId="77777777" w:rsidR="0089747C" w:rsidRDefault="0089747C" w:rsidP="00302C8C">
            <w:pPr>
              <w:pStyle w:val="PlainText"/>
              <w:jc w:val="center"/>
              <w:rPr>
                <w:rFonts w:ascii="Calibri" w:hAnsi="Calibri" w:cs="Calibri"/>
                <w:sz w:val="24"/>
                <w:szCs w:val="24"/>
              </w:rPr>
            </w:pPr>
          </w:p>
        </w:tc>
        <w:tc>
          <w:tcPr>
            <w:tcW w:w="1933" w:type="dxa"/>
            <w:shd w:val="clear" w:color="auto" w:fill="FFF2CC" w:themeFill="accent4" w:themeFillTint="33"/>
          </w:tcPr>
          <w:p w14:paraId="17CDDCC7" w14:textId="397BFC14" w:rsidR="0089747C" w:rsidRDefault="0089747C" w:rsidP="00302C8C">
            <w:pPr>
              <w:pStyle w:val="PlainText"/>
              <w:jc w:val="center"/>
              <w:rPr>
                <w:rFonts w:ascii="Calibri" w:hAnsi="Calibri" w:cs="Calibri"/>
                <w:sz w:val="24"/>
                <w:szCs w:val="24"/>
              </w:rPr>
            </w:pPr>
            <w:r>
              <w:rPr>
                <w:rFonts w:ascii="Calibri" w:hAnsi="Calibri" w:cs="Calibri"/>
                <w:sz w:val="24"/>
                <w:szCs w:val="24"/>
              </w:rPr>
              <w:t>Sport</w:t>
            </w:r>
          </w:p>
        </w:tc>
        <w:tc>
          <w:tcPr>
            <w:tcW w:w="1649" w:type="dxa"/>
            <w:vMerge/>
            <w:shd w:val="clear" w:color="auto" w:fill="FFF2CC" w:themeFill="accent4" w:themeFillTint="33"/>
            <w:vAlign w:val="center"/>
          </w:tcPr>
          <w:p w14:paraId="4F9B76DD" w14:textId="77777777" w:rsidR="0089747C" w:rsidRDefault="0089747C" w:rsidP="00302C8C">
            <w:pPr>
              <w:pStyle w:val="PlainText"/>
              <w:jc w:val="center"/>
              <w:rPr>
                <w:rFonts w:ascii="Calibri" w:hAnsi="Calibri" w:cs="Calibri"/>
                <w:sz w:val="24"/>
                <w:szCs w:val="24"/>
              </w:rPr>
            </w:pPr>
          </w:p>
        </w:tc>
        <w:tc>
          <w:tcPr>
            <w:tcW w:w="1620" w:type="dxa"/>
            <w:vMerge/>
            <w:shd w:val="clear" w:color="auto" w:fill="FFF2CC" w:themeFill="accent4" w:themeFillTint="33"/>
            <w:vAlign w:val="center"/>
          </w:tcPr>
          <w:p w14:paraId="1A2BDB72" w14:textId="77777777" w:rsidR="0089747C" w:rsidRDefault="0089747C" w:rsidP="00302C8C">
            <w:pPr>
              <w:pStyle w:val="PlainText"/>
              <w:jc w:val="center"/>
              <w:rPr>
                <w:rFonts w:ascii="Calibri" w:hAnsi="Calibri" w:cs="Calibri"/>
                <w:sz w:val="24"/>
                <w:szCs w:val="24"/>
              </w:rPr>
            </w:pPr>
          </w:p>
        </w:tc>
      </w:tr>
      <w:tr w:rsidR="0089747C" w14:paraId="00BF6C02" w14:textId="77777777" w:rsidTr="0066131A">
        <w:tc>
          <w:tcPr>
            <w:tcW w:w="1583" w:type="dxa"/>
            <w:vMerge/>
          </w:tcPr>
          <w:p w14:paraId="026D45F2" w14:textId="77777777" w:rsidR="0089747C" w:rsidRDefault="0089747C" w:rsidP="00302C8C">
            <w:pPr>
              <w:pStyle w:val="PlainText"/>
              <w:jc w:val="center"/>
              <w:rPr>
                <w:rFonts w:ascii="Calibri" w:hAnsi="Calibri" w:cs="Calibri"/>
                <w:sz w:val="24"/>
                <w:szCs w:val="24"/>
              </w:rPr>
            </w:pPr>
          </w:p>
        </w:tc>
        <w:tc>
          <w:tcPr>
            <w:tcW w:w="1614" w:type="dxa"/>
            <w:vMerge/>
            <w:shd w:val="clear" w:color="auto" w:fill="FFF2CC" w:themeFill="accent4" w:themeFillTint="33"/>
          </w:tcPr>
          <w:p w14:paraId="35210DDC" w14:textId="77777777" w:rsidR="0089747C" w:rsidRDefault="0089747C" w:rsidP="00302C8C">
            <w:pPr>
              <w:pStyle w:val="PlainText"/>
              <w:jc w:val="center"/>
              <w:rPr>
                <w:rFonts w:ascii="Calibri" w:hAnsi="Calibri" w:cs="Calibri"/>
                <w:sz w:val="24"/>
                <w:szCs w:val="24"/>
              </w:rPr>
            </w:pPr>
          </w:p>
        </w:tc>
        <w:tc>
          <w:tcPr>
            <w:tcW w:w="1193" w:type="dxa"/>
            <w:vMerge/>
            <w:shd w:val="clear" w:color="auto" w:fill="FFF2CC" w:themeFill="accent4" w:themeFillTint="33"/>
          </w:tcPr>
          <w:p w14:paraId="501D8C90" w14:textId="77777777" w:rsidR="0089747C" w:rsidRDefault="0089747C" w:rsidP="00302C8C">
            <w:pPr>
              <w:pStyle w:val="PlainText"/>
              <w:jc w:val="center"/>
              <w:rPr>
                <w:rFonts w:ascii="Calibri" w:hAnsi="Calibri" w:cs="Calibri"/>
                <w:sz w:val="24"/>
                <w:szCs w:val="24"/>
              </w:rPr>
            </w:pPr>
          </w:p>
        </w:tc>
        <w:tc>
          <w:tcPr>
            <w:tcW w:w="1933" w:type="dxa"/>
            <w:shd w:val="clear" w:color="auto" w:fill="FFF2CC" w:themeFill="accent4" w:themeFillTint="33"/>
          </w:tcPr>
          <w:p w14:paraId="18A6406A" w14:textId="66B847D0" w:rsidR="0089747C" w:rsidRDefault="0089747C" w:rsidP="00302C8C">
            <w:pPr>
              <w:pStyle w:val="PlainText"/>
              <w:jc w:val="center"/>
              <w:rPr>
                <w:rFonts w:ascii="Calibri" w:hAnsi="Calibri" w:cs="Calibri"/>
                <w:sz w:val="24"/>
                <w:szCs w:val="24"/>
              </w:rPr>
            </w:pPr>
            <w:r>
              <w:rPr>
                <w:rFonts w:ascii="Calibri" w:hAnsi="Calibri" w:cs="Calibri"/>
                <w:sz w:val="24"/>
                <w:szCs w:val="24"/>
              </w:rPr>
              <w:t>PHSE</w:t>
            </w:r>
          </w:p>
        </w:tc>
        <w:tc>
          <w:tcPr>
            <w:tcW w:w="1649" w:type="dxa"/>
            <w:vMerge/>
            <w:shd w:val="clear" w:color="auto" w:fill="FFF2CC" w:themeFill="accent4" w:themeFillTint="33"/>
            <w:vAlign w:val="center"/>
          </w:tcPr>
          <w:p w14:paraId="3D01DCA7" w14:textId="77777777" w:rsidR="0089747C" w:rsidRDefault="0089747C" w:rsidP="00302C8C">
            <w:pPr>
              <w:pStyle w:val="PlainText"/>
              <w:jc w:val="center"/>
              <w:rPr>
                <w:rFonts w:ascii="Calibri" w:hAnsi="Calibri" w:cs="Calibri"/>
                <w:sz w:val="24"/>
                <w:szCs w:val="24"/>
              </w:rPr>
            </w:pPr>
          </w:p>
        </w:tc>
        <w:tc>
          <w:tcPr>
            <w:tcW w:w="1620" w:type="dxa"/>
            <w:vMerge/>
            <w:shd w:val="clear" w:color="auto" w:fill="FFF2CC" w:themeFill="accent4" w:themeFillTint="33"/>
            <w:vAlign w:val="center"/>
          </w:tcPr>
          <w:p w14:paraId="0B7ACAB6" w14:textId="77777777" w:rsidR="0089747C" w:rsidRDefault="0089747C" w:rsidP="00302C8C">
            <w:pPr>
              <w:pStyle w:val="PlainText"/>
              <w:jc w:val="center"/>
              <w:rPr>
                <w:rFonts w:ascii="Calibri" w:hAnsi="Calibri" w:cs="Calibri"/>
                <w:sz w:val="24"/>
                <w:szCs w:val="24"/>
              </w:rPr>
            </w:pPr>
          </w:p>
        </w:tc>
      </w:tr>
      <w:tr w:rsidR="0089747C" w14:paraId="5AA2EED7" w14:textId="77777777" w:rsidTr="0066131A">
        <w:tc>
          <w:tcPr>
            <w:tcW w:w="1583" w:type="dxa"/>
            <w:vMerge/>
          </w:tcPr>
          <w:p w14:paraId="4AD9BB1B" w14:textId="77777777" w:rsidR="0089747C" w:rsidRDefault="0089747C" w:rsidP="00302C8C">
            <w:pPr>
              <w:pStyle w:val="PlainText"/>
              <w:jc w:val="center"/>
              <w:rPr>
                <w:rFonts w:ascii="Calibri" w:hAnsi="Calibri" w:cs="Calibri"/>
                <w:sz w:val="24"/>
                <w:szCs w:val="24"/>
              </w:rPr>
            </w:pPr>
          </w:p>
        </w:tc>
        <w:tc>
          <w:tcPr>
            <w:tcW w:w="1614" w:type="dxa"/>
            <w:vMerge/>
            <w:shd w:val="clear" w:color="auto" w:fill="FFF2CC" w:themeFill="accent4" w:themeFillTint="33"/>
          </w:tcPr>
          <w:p w14:paraId="1DEBE74F" w14:textId="77777777" w:rsidR="0089747C" w:rsidRDefault="0089747C" w:rsidP="00302C8C">
            <w:pPr>
              <w:pStyle w:val="PlainText"/>
              <w:jc w:val="center"/>
              <w:rPr>
                <w:rFonts w:ascii="Calibri" w:hAnsi="Calibri" w:cs="Calibri"/>
                <w:sz w:val="24"/>
                <w:szCs w:val="24"/>
              </w:rPr>
            </w:pPr>
          </w:p>
        </w:tc>
        <w:tc>
          <w:tcPr>
            <w:tcW w:w="1193" w:type="dxa"/>
            <w:vMerge w:val="restart"/>
            <w:shd w:val="clear" w:color="auto" w:fill="FFF2CC" w:themeFill="accent4" w:themeFillTint="33"/>
            <w:vAlign w:val="center"/>
          </w:tcPr>
          <w:p w14:paraId="0AA9B02E" w14:textId="587D8630" w:rsidR="0089747C" w:rsidRDefault="0089747C" w:rsidP="007D1343">
            <w:pPr>
              <w:pStyle w:val="PlainText"/>
              <w:jc w:val="center"/>
              <w:rPr>
                <w:rFonts w:ascii="Calibri" w:hAnsi="Calibri" w:cs="Calibri"/>
                <w:sz w:val="24"/>
                <w:szCs w:val="24"/>
              </w:rPr>
            </w:pPr>
            <w:r>
              <w:rPr>
                <w:rFonts w:ascii="Calibri" w:hAnsi="Calibri" w:cs="Calibri"/>
                <w:sz w:val="24"/>
                <w:szCs w:val="24"/>
              </w:rPr>
              <w:t>Option 1</w:t>
            </w:r>
          </w:p>
        </w:tc>
        <w:tc>
          <w:tcPr>
            <w:tcW w:w="1933" w:type="dxa"/>
            <w:shd w:val="clear" w:color="auto" w:fill="FFF2CC" w:themeFill="accent4" w:themeFillTint="33"/>
          </w:tcPr>
          <w:p w14:paraId="7E1575C5" w14:textId="65F7B769" w:rsidR="0089747C" w:rsidRDefault="0089747C" w:rsidP="00302C8C">
            <w:pPr>
              <w:pStyle w:val="PlainText"/>
              <w:jc w:val="center"/>
              <w:rPr>
                <w:rFonts w:ascii="Calibri" w:hAnsi="Calibri" w:cs="Calibri"/>
                <w:sz w:val="24"/>
                <w:szCs w:val="24"/>
              </w:rPr>
            </w:pPr>
            <w:r>
              <w:rPr>
                <w:rFonts w:ascii="Calibri" w:hAnsi="Calibri" w:cs="Calibri"/>
                <w:sz w:val="24"/>
                <w:szCs w:val="24"/>
              </w:rPr>
              <w:t>Catering</w:t>
            </w:r>
          </w:p>
        </w:tc>
        <w:tc>
          <w:tcPr>
            <w:tcW w:w="1649" w:type="dxa"/>
            <w:vMerge w:val="restart"/>
            <w:shd w:val="clear" w:color="auto" w:fill="FFF2CC" w:themeFill="accent4" w:themeFillTint="33"/>
            <w:vAlign w:val="center"/>
          </w:tcPr>
          <w:p w14:paraId="18540FFD" w14:textId="7B823703" w:rsidR="0089747C" w:rsidRDefault="0089747C" w:rsidP="00302C8C">
            <w:pPr>
              <w:pStyle w:val="PlainText"/>
              <w:jc w:val="center"/>
              <w:rPr>
                <w:rFonts w:ascii="Calibri" w:hAnsi="Calibri" w:cs="Calibri"/>
                <w:sz w:val="24"/>
                <w:szCs w:val="24"/>
              </w:rPr>
            </w:pPr>
            <w:r>
              <w:rPr>
                <w:rFonts w:ascii="Calibri" w:hAnsi="Calibri" w:cs="Calibri"/>
                <w:sz w:val="24"/>
                <w:szCs w:val="24"/>
              </w:rPr>
              <w:t>3</w:t>
            </w:r>
          </w:p>
        </w:tc>
        <w:tc>
          <w:tcPr>
            <w:tcW w:w="1620" w:type="dxa"/>
            <w:vMerge w:val="restart"/>
            <w:shd w:val="clear" w:color="auto" w:fill="FFF2CC" w:themeFill="accent4" w:themeFillTint="33"/>
            <w:vAlign w:val="center"/>
          </w:tcPr>
          <w:p w14:paraId="6BF6157B" w14:textId="2EA40DB4" w:rsidR="0089747C" w:rsidRDefault="0089747C" w:rsidP="00302C8C">
            <w:pPr>
              <w:pStyle w:val="PlainText"/>
              <w:jc w:val="center"/>
              <w:rPr>
                <w:rFonts w:ascii="Calibri" w:hAnsi="Calibri" w:cs="Calibri"/>
                <w:sz w:val="24"/>
                <w:szCs w:val="24"/>
              </w:rPr>
            </w:pPr>
            <w:r>
              <w:rPr>
                <w:rFonts w:ascii="Calibri" w:hAnsi="Calibri" w:cs="Calibri"/>
                <w:sz w:val="24"/>
                <w:szCs w:val="24"/>
              </w:rPr>
              <w:t>2 ¼ hours</w:t>
            </w:r>
          </w:p>
        </w:tc>
      </w:tr>
      <w:tr w:rsidR="0089747C" w14:paraId="31A4871D" w14:textId="77777777" w:rsidTr="0066131A">
        <w:tc>
          <w:tcPr>
            <w:tcW w:w="1583" w:type="dxa"/>
            <w:vMerge/>
          </w:tcPr>
          <w:p w14:paraId="37B1A252" w14:textId="77777777" w:rsidR="0089747C" w:rsidRDefault="0089747C" w:rsidP="00302C8C">
            <w:pPr>
              <w:pStyle w:val="PlainText"/>
              <w:jc w:val="center"/>
              <w:rPr>
                <w:rFonts w:ascii="Calibri" w:hAnsi="Calibri" w:cs="Calibri"/>
                <w:sz w:val="24"/>
                <w:szCs w:val="24"/>
              </w:rPr>
            </w:pPr>
          </w:p>
        </w:tc>
        <w:tc>
          <w:tcPr>
            <w:tcW w:w="1614" w:type="dxa"/>
            <w:vMerge/>
            <w:shd w:val="clear" w:color="auto" w:fill="FFF2CC" w:themeFill="accent4" w:themeFillTint="33"/>
          </w:tcPr>
          <w:p w14:paraId="34ACF310" w14:textId="77777777" w:rsidR="0089747C" w:rsidRDefault="0089747C" w:rsidP="00302C8C">
            <w:pPr>
              <w:pStyle w:val="PlainText"/>
              <w:jc w:val="center"/>
              <w:rPr>
                <w:rFonts w:ascii="Calibri" w:hAnsi="Calibri" w:cs="Calibri"/>
                <w:sz w:val="24"/>
                <w:szCs w:val="24"/>
              </w:rPr>
            </w:pPr>
          </w:p>
        </w:tc>
        <w:tc>
          <w:tcPr>
            <w:tcW w:w="1193" w:type="dxa"/>
            <w:vMerge/>
            <w:shd w:val="clear" w:color="auto" w:fill="FFF2CC" w:themeFill="accent4" w:themeFillTint="33"/>
            <w:vAlign w:val="center"/>
          </w:tcPr>
          <w:p w14:paraId="250FEA29" w14:textId="77777777" w:rsidR="0089747C" w:rsidRDefault="0089747C" w:rsidP="007D1343">
            <w:pPr>
              <w:pStyle w:val="PlainText"/>
              <w:jc w:val="center"/>
              <w:rPr>
                <w:rFonts w:ascii="Calibri" w:hAnsi="Calibri" w:cs="Calibri"/>
                <w:sz w:val="24"/>
                <w:szCs w:val="24"/>
              </w:rPr>
            </w:pPr>
          </w:p>
        </w:tc>
        <w:tc>
          <w:tcPr>
            <w:tcW w:w="1933" w:type="dxa"/>
            <w:shd w:val="clear" w:color="auto" w:fill="FFF2CC" w:themeFill="accent4" w:themeFillTint="33"/>
            <w:vAlign w:val="center"/>
          </w:tcPr>
          <w:p w14:paraId="69F58D65" w14:textId="31AC33D3" w:rsidR="0089747C" w:rsidRDefault="0089747C" w:rsidP="00860F6A">
            <w:pPr>
              <w:pStyle w:val="PlainText"/>
              <w:jc w:val="center"/>
              <w:rPr>
                <w:rFonts w:ascii="Calibri" w:hAnsi="Calibri" w:cs="Calibri"/>
                <w:sz w:val="24"/>
                <w:szCs w:val="24"/>
              </w:rPr>
            </w:pPr>
            <w:r>
              <w:rPr>
                <w:rFonts w:ascii="Calibri" w:hAnsi="Calibri" w:cs="Calibri"/>
                <w:sz w:val="24"/>
                <w:szCs w:val="24"/>
              </w:rPr>
              <w:t>History</w:t>
            </w:r>
          </w:p>
        </w:tc>
        <w:tc>
          <w:tcPr>
            <w:tcW w:w="1649" w:type="dxa"/>
            <w:vMerge/>
            <w:shd w:val="clear" w:color="auto" w:fill="FFF2CC" w:themeFill="accent4" w:themeFillTint="33"/>
            <w:vAlign w:val="center"/>
          </w:tcPr>
          <w:p w14:paraId="0C3E3AB4" w14:textId="6FE3A0D6" w:rsidR="0089747C" w:rsidRDefault="0089747C" w:rsidP="00302C8C">
            <w:pPr>
              <w:pStyle w:val="PlainText"/>
              <w:jc w:val="center"/>
              <w:rPr>
                <w:rFonts w:ascii="Calibri" w:hAnsi="Calibri" w:cs="Calibri"/>
                <w:sz w:val="24"/>
                <w:szCs w:val="24"/>
              </w:rPr>
            </w:pPr>
          </w:p>
        </w:tc>
        <w:tc>
          <w:tcPr>
            <w:tcW w:w="1620" w:type="dxa"/>
            <w:vMerge/>
            <w:shd w:val="clear" w:color="auto" w:fill="FFF2CC" w:themeFill="accent4" w:themeFillTint="33"/>
            <w:vAlign w:val="center"/>
          </w:tcPr>
          <w:p w14:paraId="4A5ECB28" w14:textId="7D6942E1" w:rsidR="0089747C" w:rsidRDefault="0089747C" w:rsidP="00302C8C">
            <w:pPr>
              <w:pStyle w:val="PlainText"/>
              <w:jc w:val="center"/>
              <w:rPr>
                <w:rFonts w:ascii="Calibri" w:hAnsi="Calibri" w:cs="Calibri"/>
                <w:sz w:val="24"/>
                <w:szCs w:val="24"/>
              </w:rPr>
            </w:pPr>
          </w:p>
        </w:tc>
      </w:tr>
      <w:tr w:rsidR="0089747C" w14:paraId="014BC20C" w14:textId="77777777" w:rsidTr="0066131A">
        <w:tc>
          <w:tcPr>
            <w:tcW w:w="1583" w:type="dxa"/>
            <w:vMerge/>
          </w:tcPr>
          <w:p w14:paraId="54AF72D9" w14:textId="77777777" w:rsidR="0089747C" w:rsidRDefault="0089747C" w:rsidP="00302C8C">
            <w:pPr>
              <w:pStyle w:val="PlainText"/>
              <w:jc w:val="center"/>
              <w:rPr>
                <w:rFonts w:ascii="Calibri" w:hAnsi="Calibri" w:cs="Calibri"/>
                <w:sz w:val="24"/>
                <w:szCs w:val="24"/>
              </w:rPr>
            </w:pPr>
          </w:p>
        </w:tc>
        <w:tc>
          <w:tcPr>
            <w:tcW w:w="1614" w:type="dxa"/>
            <w:vMerge/>
            <w:shd w:val="clear" w:color="auto" w:fill="FFF2CC" w:themeFill="accent4" w:themeFillTint="33"/>
          </w:tcPr>
          <w:p w14:paraId="69D5E105" w14:textId="77777777" w:rsidR="0089747C" w:rsidRDefault="0089747C" w:rsidP="00302C8C">
            <w:pPr>
              <w:pStyle w:val="PlainText"/>
              <w:jc w:val="center"/>
              <w:rPr>
                <w:rFonts w:ascii="Calibri" w:hAnsi="Calibri" w:cs="Calibri"/>
                <w:sz w:val="24"/>
                <w:szCs w:val="24"/>
              </w:rPr>
            </w:pPr>
          </w:p>
        </w:tc>
        <w:tc>
          <w:tcPr>
            <w:tcW w:w="1193" w:type="dxa"/>
            <w:vMerge/>
            <w:shd w:val="clear" w:color="auto" w:fill="FFF2CC" w:themeFill="accent4" w:themeFillTint="33"/>
            <w:vAlign w:val="center"/>
          </w:tcPr>
          <w:p w14:paraId="2FF0DC49" w14:textId="77777777" w:rsidR="0089747C" w:rsidRDefault="0089747C" w:rsidP="007D1343">
            <w:pPr>
              <w:pStyle w:val="PlainText"/>
              <w:jc w:val="center"/>
              <w:rPr>
                <w:rFonts w:ascii="Calibri" w:hAnsi="Calibri" w:cs="Calibri"/>
                <w:sz w:val="24"/>
                <w:szCs w:val="24"/>
              </w:rPr>
            </w:pPr>
          </w:p>
        </w:tc>
        <w:tc>
          <w:tcPr>
            <w:tcW w:w="1933" w:type="dxa"/>
            <w:shd w:val="clear" w:color="auto" w:fill="FFF2CC" w:themeFill="accent4" w:themeFillTint="33"/>
            <w:vAlign w:val="center"/>
          </w:tcPr>
          <w:p w14:paraId="4D267620" w14:textId="6CF7A606" w:rsidR="0089747C" w:rsidRDefault="0089747C" w:rsidP="00860F6A">
            <w:pPr>
              <w:pStyle w:val="PlainText"/>
              <w:jc w:val="center"/>
              <w:rPr>
                <w:rFonts w:ascii="Calibri" w:hAnsi="Calibri" w:cs="Calibri"/>
                <w:sz w:val="24"/>
                <w:szCs w:val="24"/>
              </w:rPr>
            </w:pPr>
            <w:r>
              <w:rPr>
                <w:rFonts w:ascii="Calibri" w:hAnsi="Calibri" w:cs="Calibri"/>
                <w:sz w:val="24"/>
                <w:szCs w:val="24"/>
              </w:rPr>
              <w:t>Geography</w:t>
            </w:r>
          </w:p>
        </w:tc>
        <w:tc>
          <w:tcPr>
            <w:tcW w:w="1649" w:type="dxa"/>
            <w:vMerge/>
            <w:shd w:val="clear" w:color="auto" w:fill="FFF2CC" w:themeFill="accent4" w:themeFillTint="33"/>
            <w:vAlign w:val="center"/>
          </w:tcPr>
          <w:p w14:paraId="578E8663" w14:textId="77777777" w:rsidR="0089747C" w:rsidRDefault="0089747C" w:rsidP="00302C8C">
            <w:pPr>
              <w:pStyle w:val="PlainText"/>
              <w:jc w:val="center"/>
              <w:rPr>
                <w:rFonts w:ascii="Calibri" w:hAnsi="Calibri" w:cs="Calibri"/>
                <w:sz w:val="24"/>
                <w:szCs w:val="24"/>
              </w:rPr>
            </w:pPr>
          </w:p>
        </w:tc>
        <w:tc>
          <w:tcPr>
            <w:tcW w:w="1620" w:type="dxa"/>
            <w:vMerge/>
            <w:shd w:val="clear" w:color="auto" w:fill="FFF2CC" w:themeFill="accent4" w:themeFillTint="33"/>
            <w:vAlign w:val="center"/>
          </w:tcPr>
          <w:p w14:paraId="11C658DD" w14:textId="77777777" w:rsidR="0089747C" w:rsidRDefault="0089747C" w:rsidP="00302C8C">
            <w:pPr>
              <w:pStyle w:val="PlainText"/>
              <w:jc w:val="center"/>
              <w:rPr>
                <w:rFonts w:ascii="Calibri" w:hAnsi="Calibri" w:cs="Calibri"/>
                <w:sz w:val="24"/>
                <w:szCs w:val="24"/>
              </w:rPr>
            </w:pPr>
          </w:p>
        </w:tc>
      </w:tr>
      <w:tr w:rsidR="0089747C" w14:paraId="7B5F1E22" w14:textId="77777777" w:rsidTr="0066131A">
        <w:tc>
          <w:tcPr>
            <w:tcW w:w="1583" w:type="dxa"/>
            <w:vMerge/>
          </w:tcPr>
          <w:p w14:paraId="6E7367E2" w14:textId="77777777" w:rsidR="0089747C" w:rsidRDefault="0089747C" w:rsidP="00302C8C">
            <w:pPr>
              <w:pStyle w:val="PlainText"/>
              <w:jc w:val="center"/>
              <w:rPr>
                <w:rFonts w:ascii="Calibri" w:hAnsi="Calibri" w:cs="Calibri"/>
                <w:sz w:val="24"/>
                <w:szCs w:val="24"/>
              </w:rPr>
            </w:pPr>
          </w:p>
        </w:tc>
        <w:tc>
          <w:tcPr>
            <w:tcW w:w="1614" w:type="dxa"/>
            <w:vMerge/>
            <w:shd w:val="clear" w:color="auto" w:fill="FFF2CC" w:themeFill="accent4" w:themeFillTint="33"/>
          </w:tcPr>
          <w:p w14:paraId="5C653F43" w14:textId="77777777" w:rsidR="0089747C" w:rsidRDefault="0089747C" w:rsidP="00302C8C">
            <w:pPr>
              <w:pStyle w:val="PlainText"/>
              <w:jc w:val="center"/>
              <w:rPr>
                <w:rFonts w:ascii="Calibri" w:hAnsi="Calibri" w:cs="Calibri"/>
                <w:sz w:val="24"/>
                <w:szCs w:val="24"/>
              </w:rPr>
            </w:pPr>
          </w:p>
        </w:tc>
        <w:tc>
          <w:tcPr>
            <w:tcW w:w="1193" w:type="dxa"/>
            <w:vMerge w:val="restart"/>
            <w:shd w:val="clear" w:color="auto" w:fill="FFF2CC" w:themeFill="accent4" w:themeFillTint="33"/>
            <w:vAlign w:val="center"/>
          </w:tcPr>
          <w:p w14:paraId="0341B1E4" w14:textId="7C82825A" w:rsidR="0089747C" w:rsidRDefault="0089747C" w:rsidP="007D1343">
            <w:pPr>
              <w:pStyle w:val="PlainText"/>
              <w:jc w:val="center"/>
              <w:rPr>
                <w:rFonts w:ascii="Calibri" w:hAnsi="Calibri" w:cs="Calibri"/>
                <w:sz w:val="24"/>
                <w:szCs w:val="24"/>
              </w:rPr>
            </w:pPr>
            <w:r>
              <w:rPr>
                <w:rFonts w:ascii="Calibri" w:hAnsi="Calibri" w:cs="Calibri"/>
                <w:sz w:val="24"/>
                <w:szCs w:val="24"/>
              </w:rPr>
              <w:t>Option 2</w:t>
            </w:r>
          </w:p>
        </w:tc>
        <w:tc>
          <w:tcPr>
            <w:tcW w:w="1933" w:type="dxa"/>
            <w:shd w:val="clear" w:color="auto" w:fill="FFF2CC" w:themeFill="accent4" w:themeFillTint="33"/>
          </w:tcPr>
          <w:p w14:paraId="3338D86A" w14:textId="6DCF1509" w:rsidR="0089747C" w:rsidRDefault="0089747C" w:rsidP="00302C8C">
            <w:pPr>
              <w:pStyle w:val="PlainText"/>
              <w:jc w:val="center"/>
              <w:rPr>
                <w:rFonts w:ascii="Calibri" w:hAnsi="Calibri" w:cs="Calibri"/>
                <w:sz w:val="24"/>
                <w:szCs w:val="24"/>
              </w:rPr>
            </w:pPr>
            <w:r>
              <w:rPr>
                <w:rFonts w:ascii="Calibri" w:hAnsi="Calibri" w:cs="Calibri"/>
                <w:sz w:val="24"/>
                <w:szCs w:val="24"/>
              </w:rPr>
              <w:t>Art</w:t>
            </w:r>
          </w:p>
        </w:tc>
        <w:tc>
          <w:tcPr>
            <w:tcW w:w="1649" w:type="dxa"/>
            <w:vMerge w:val="restart"/>
            <w:shd w:val="clear" w:color="auto" w:fill="FFF2CC" w:themeFill="accent4" w:themeFillTint="33"/>
            <w:vAlign w:val="center"/>
          </w:tcPr>
          <w:p w14:paraId="26D323A4" w14:textId="3E2C2E38" w:rsidR="0089747C" w:rsidRDefault="0089747C" w:rsidP="00302C8C">
            <w:pPr>
              <w:pStyle w:val="PlainText"/>
              <w:jc w:val="center"/>
              <w:rPr>
                <w:rFonts w:ascii="Calibri" w:hAnsi="Calibri" w:cs="Calibri"/>
                <w:sz w:val="24"/>
                <w:szCs w:val="24"/>
              </w:rPr>
            </w:pPr>
            <w:r>
              <w:rPr>
                <w:rFonts w:ascii="Calibri" w:hAnsi="Calibri" w:cs="Calibri"/>
                <w:sz w:val="24"/>
                <w:szCs w:val="24"/>
              </w:rPr>
              <w:t>3</w:t>
            </w:r>
          </w:p>
        </w:tc>
        <w:tc>
          <w:tcPr>
            <w:tcW w:w="1620" w:type="dxa"/>
            <w:vMerge w:val="restart"/>
            <w:shd w:val="clear" w:color="auto" w:fill="FFF2CC" w:themeFill="accent4" w:themeFillTint="33"/>
            <w:vAlign w:val="center"/>
          </w:tcPr>
          <w:p w14:paraId="0D0B08D9" w14:textId="37752F7A" w:rsidR="0089747C" w:rsidRDefault="0089747C" w:rsidP="00302C8C">
            <w:pPr>
              <w:pStyle w:val="PlainText"/>
              <w:jc w:val="center"/>
              <w:rPr>
                <w:rFonts w:ascii="Calibri" w:hAnsi="Calibri" w:cs="Calibri"/>
                <w:sz w:val="24"/>
                <w:szCs w:val="24"/>
              </w:rPr>
            </w:pPr>
            <w:r>
              <w:rPr>
                <w:rFonts w:ascii="Calibri" w:hAnsi="Calibri" w:cs="Calibri"/>
                <w:sz w:val="24"/>
                <w:szCs w:val="24"/>
              </w:rPr>
              <w:t>2 ¼ hours</w:t>
            </w:r>
          </w:p>
        </w:tc>
      </w:tr>
      <w:tr w:rsidR="0089747C" w14:paraId="628538DF" w14:textId="77777777" w:rsidTr="0066131A">
        <w:tc>
          <w:tcPr>
            <w:tcW w:w="1583" w:type="dxa"/>
            <w:vMerge/>
          </w:tcPr>
          <w:p w14:paraId="7218FC10" w14:textId="77777777" w:rsidR="0089747C" w:rsidRDefault="0089747C" w:rsidP="00302C8C">
            <w:pPr>
              <w:pStyle w:val="PlainText"/>
              <w:jc w:val="center"/>
              <w:rPr>
                <w:rFonts w:ascii="Calibri" w:hAnsi="Calibri" w:cs="Calibri"/>
                <w:sz w:val="24"/>
                <w:szCs w:val="24"/>
              </w:rPr>
            </w:pPr>
          </w:p>
        </w:tc>
        <w:tc>
          <w:tcPr>
            <w:tcW w:w="1614" w:type="dxa"/>
            <w:vMerge/>
            <w:shd w:val="clear" w:color="auto" w:fill="FFF2CC" w:themeFill="accent4" w:themeFillTint="33"/>
          </w:tcPr>
          <w:p w14:paraId="438AEAF9" w14:textId="77777777" w:rsidR="0089747C" w:rsidRDefault="0089747C" w:rsidP="00302C8C">
            <w:pPr>
              <w:pStyle w:val="PlainText"/>
              <w:jc w:val="center"/>
              <w:rPr>
                <w:rFonts w:ascii="Calibri" w:hAnsi="Calibri" w:cs="Calibri"/>
                <w:sz w:val="24"/>
                <w:szCs w:val="24"/>
              </w:rPr>
            </w:pPr>
          </w:p>
        </w:tc>
        <w:tc>
          <w:tcPr>
            <w:tcW w:w="1193" w:type="dxa"/>
            <w:vMerge/>
            <w:shd w:val="clear" w:color="auto" w:fill="FFF2CC" w:themeFill="accent4" w:themeFillTint="33"/>
          </w:tcPr>
          <w:p w14:paraId="4365215B" w14:textId="77777777" w:rsidR="0089747C" w:rsidRDefault="0089747C" w:rsidP="00302C8C">
            <w:pPr>
              <w:pStyle w:val="PlainText"/>
              <w:jc w:val="center"/>
              <w:rPr>
                <w:rFonts w:ascii="Calibri" w:hAnsi="Calibri" w:cs="Calibri"/>
                <w:sz w:val="24"/>
                <w:szCs w:val="24"/>
              </w:rPr>
            </w:pPr>
          </w:p>
        </w:tc>
        <w:tc>
          <w:tcPr>
            <w:tcW w:w="1933" w:type="dxa"/>
            <w:shd w:val="clear" w:color="auto" w:fill="FFF2CC" w:themeFill="accent4" w:themeFillTint="33"/>
          </w:tcPr>
          <w:p w14:paraId="19BD842A" w14:textId="402460DD" w:rsidR="0089747C" w:rsidRDefault="0089747C" w:rsidP="00302C8C">
            <w:pPr>
              <w:pStyle w:val="PlainText"/>
              <w:jc w:val="center"/>
              <w:rPr>
                <w:rFonts w:ascii="Calibri" w:hAnsi="Calibri" w:cs="Calibri"/>
                <w:sz w:val="24"/>
                <w:szCs w:val="24"/>
              </w:rPr>
            </w:pPr>
            <w:r>
              <w:rPr>
                <w:rFonts w:ascii="Calibri" w:hAnsi="Calibri" w:cs="Calibri"/>
                <w:sz w:val="24"/>
                <w:szCs w:val="24"/>
              </w:rPr>
              <w:t>Geography</w:t>
            </w:r>
          </w:p>
        </w:tc>
        <w:tc>
          <w:tcPr>
            <w:tcW w:w="1649" w:type="dxa"/>
            <w:vMerge/>
            <w:shd w:val="clear" w:color="auto" w:fill="FFF2CC" w:themeFill="accent4" w:themeFillTint="33"/>
            <w:vAlign w:val="center"/>
          </w:tcPr>
          <w:p w14:paraId="16840C83" w14:textId="77777777" w:rsidR="0089747C" w:rsidRDefault="0089747C" w:rsidP="00302C8C">
            <w:pPr>
              <w:pStyle w:val="PlainText"/>
              <w:jc w:val="center"/>
              <w:rPr>
                <w:rFonts w:ascii="Calibri" w:hAnsi="Calibri" w:cs="Calibri"/>
                <w:sz w:val="24"/>
                <w:szCs w:val="24"/>
              </w:rPr>
            </w:pPr>
          </w:p>
        </w:tc>
        <w:tc>
          <w:tcPr>
            <w:tcW w:w="1620" w:type="dxa"/>
            <w:vMerge/>
            <w:shd w:val="clear" w:color="auto" w:fill="FFF2CC" w:themeFill="accent4" w:themeFillTint="33"/>
            <w:vAlign w:val="center"/>
          </w:tcPr>
          <w:p w14:paraId="62E0BB7B" w14:textId="77777777" w:rsidR="0089747C" w:rsidRDefault="0089747C" w:rsidP="00302C8C">
            <w:pPr>
              <w:pStyle w:val="PlainText"/>
              <w:jc w:val="center"/>
              <w:rPr>
                <w:rFonts w:ascii="Calibri" w:hAnsi="Calibri" w:cs="Calibri"/>
                <w:sz w:val="24"/>
                <w:szCs w:val="24"/>
              </w:rPr>
            </w:pPr>
          </w:p>
        </w:tc>
      </w:tr>
      <w:tr w:rsidR="0089747C" w14:paraId="2092C128" w14:textId="77777777" w:rsidTr="0066131A">
        <w:tc>
          <w:tcPr>
            <w:tcW w:w="1583" w:type="dxa"/>
            <w:vMerge/>
          </w:tcPr>
          <w:p w14:paraId="720527C8" w14:textId="77777777" w:rsidR="0089747C" w:rsidRDefault="0089747C" w:rsidP="00302C8C">
            <w:pPr>
              <w:pStyle w:val="PlainText"/>
              <w:jc w:val="center"/>
              <w:rPr>
                <w:rFonts w:ascii="Calibri" w:hAnsi="Calibri" w:cs="Calibri"/>
                <w:sz w:val="24"/>
                <w:szCs w:val="24"/>
              </w:rPr>
            </w:pPr>
          </w:p>
        </w:tc>
        <w:tc>
          <w:tcPr>
            <w:tcW w:w="1614" w:type="dxa"/>
            <w:vMerge/>
            <w:shd w:val="clear" w:color="auto" w:fill="FFF2CC" w:themeFill="accent4" w:themeFillTint="33"/>
          </w:tcPr>
          <w:p w14:paraId="4AD40EA7" w14:textId="77777777" w:rsidR="0089747C" w:rsidRDefault="0089747C" w:rsidP="00302C8C">
            <w:pPr>
              <w:pStyle w:val="PlainText"/>
              <w:jc w:val="center"/>
              <w:rPr>
                <w:rFonts w:ascii="Calibri" w:hAnsi="Calibri" w:cs="Calibri"/>
                <w:sz w:val="24"/>
                <w:szCs w:val="24"/>
              </w:rPr>
            </w:pPr>
          </w:p>
        </w:tc>
        <w:tc>
          <w:tcPr>
            <w:tcW w:w="1193" w:type="dxa"/>
            <w:vMerge/>
            <w:shd w:val="clear" w:color="auto" w:fill="FFF2CC" w:themeFill="accent4" w:themeFillTint="33"/>
          </w:tcPr>
          <w:p w14:paraId="44430531" w14:textId="77777777" w:rsidR="0089747C" w:rsidRDefault="0089747C" w:rsidP="00302C8C">
            <w:pPr>
              <w:pStyle w:val="PlainText"/>
              <w:jc w:val="center"/>
              <w:rPr>
                <w:rFonts w:ascii="Calibri" w:hAnsi="Calibri" w:cs="Calibri"/>
                <w:sz w:val="24"/>
                <w:szCs w:val="24"/>
              </w:rPr>
            </w:pPr>
          </w:p>
        </w:tc>
        <w:tc>
          <w:tcPr>
            <w:tcW w:w="1933" w:type="dxa"/>
            <w:shd w:val="clear" w:color="auto" w:fill="FFF2CC" w:themeFill="accent4" w:themeFillTint="33"/>
          </w:tcPr>
          <w:p w14:paraId="5A2B118D" w14:textId="0F16F5D5" w:rsidR="0089747C" w:rsidRDefault="0089747C" w:rsidP="00302C8C">
            <w:pPr>
              <w:pStyle w:val="PlainText"/>
              <w:jc w:val="center"/>
              <w:rPr>
                <w:rFonts w:ascii="Calibri" w:hAnsi="Calibri" w:cs="Calibri"/>
                <w:sz w:val="24"/>
                <w:szCs w:val="24"/>
              </w:rPr>
            </w:pPr>
            <w:r>
              <w:rPr>
                <w:rFonts w:ascii="Calibri" w:hAnsi="Calibri" w:cs="Calibri"/>
                <w:sz w:val="24"/>
                <w:szCs w:val="24"/>
              </w:rPr>
              <w:t>Music</w:t>
            </w:r>
          </w:p>
        </w:tc>
        <w:tc>
          <w:tcPr>
            <w:tcW w:w="1649" w:type="dxa"/>
            <w:vMerge/>
            <w:shd w:val="clear" w:color="auto" w:fill="FFF2CC" w:themeFill="accent4" w:themeFillTint="33"/>
            <w:vAlign w:val="center"/>
          </w:tcPr>
          <w:p w14:paraId="414D2584" w14:textId="77777777" w:rsidR="0089747C" w:rsidRDefault="0089747C" w:rsidP="00302C8C">
            <w:pPr>
              <w:pStyle w:val="PlainText"/>
              <w:jc w:val="center"/>
              <w:rPr>
                <w:rFonts w:ascii="Calibri" w:hAnsi="Calibri" w:cs="Calibri"/>
                <w:sz w:val="24"/>
                <w:szCs w:val="24"/>
              </w:rPr>
            </w:pPr>
          </w:p>
        </w:tc>
        <w:tc>
          <w:tcPr>
            <w:tcW w:w="1620" w:type="dxa"/>
            <w:vMerge/>
            <w:shd w:val="clear" w:color="auto" w:fill="FFF2CC" w:themeFill="accent4" w:themeFillTint="33"/>
            <w:vAlign w:val="center"/>
          </w:tcPr>
          <w:p w14:paraId="47A503E2" w14:textId="77777777" w:rsidR="0089747C" w:rsidRDefault="0089747C" w:rsidP="00302C8C">
            <w:pPr>
              <w:pStyle w:val="PlainText"/>
              <w:jc w:val="center"/>
              <w:rPr>
                <w:rFonts w:ascii="Calibri" w:hAnsi="Calibri" w:cs="Calibri"/>
                <w:sz w:val="24"/>
                <w:szCs w:val="24"/>
              </w:rPr>
            </w:pPr>
          </w:p>
        </w:tc>
      </w:tr>
      <w:tr w:rsidR="0089747C" w14:paraId="19FB31B6" w14:textId="77777777" w:rsidTr="0066131A">
        <w:tc>
          <w:tcPr>
            <w:tcW w:w="1583" w:type="dxa"/>
            <w:vMerge/>
          </w:tcPr>
          <w:p w14:paraId="307A3D5C" w14:textId="77777777" w:rsidR="0089747C" w:rsidRDefault="0089747C" w:rsidP="00302C8C">
            <w:pPr>
              <w:pStyle w:val="PlainText"/>
              <w:jc w:val="center"/>
              <w:rPr>
                <w:rFonts w:ascii="Calibri" w:hAnsi="Calibri" w:cs="Calibri"/>
                <w:sz w:val="24"/>
                <w:szCs w:val="24"/>
              </w:rPr>
            </w:pPr>
          </w:p>
        </w:tc>
        <w:tc>
          <w:tcPr>
            <w:tcW w:w="1614" w:type="dxa"/>
            <w:vMerge/>
            <w:shd w:val="clear" w:color="auto" w:fill="FFF2CC" w:themeFill="accent4" w:themeFillTint="33"/>
          </w:tcPr>
          <w:p w14:paraId="5C90C883" w14:textId="77777777" w:rsidR="0089747C" w:rsidRDefault="0089747C" w:rsidP="00302C8C">
            <w:pPr>
              <w:pStyle w:val="PlainText"/>
              <w:jc w:val="center"/>
              <w:rPr>
                <w:rFonts w:ascii="Calibri" w:hAnsi="Calibri" w:cs="Calibri"/>
                <w:sz w:val="24"/>
                <w:szCs w:val="24"/>
              </w:rPr>
            </w:pPr>
          </w:p>
        </w:tc>
        <w:tc>
          <w:tcPr>
            <w:tcW w:w="3126" w:type="dxa"/>
            <w:gridSpan w:val="2"/>
            <w:shd w:val="clear" w:color="auto" w:fill="FFF2CC" w:themeFill="accent4" w:themeFillTint="33"/>
          </w:tcPr>
          <w:p w14:paraId="158EB5F3" w14:textId="62710C32" w:rsidR="0089747C" w:rsidRDefault="0089747C" w:rsidP="00302C8C">
            <w:pPr>
              <w:pStyle w:val="PlainText"/>
              <w:jc w:val="center"/>
              <w:rPr>
                <w:rFonts w:ascii="Calibri" w:hAnsi="Calibri" w:cs="Calibri"/>
                <w:sz w:val="24"/>
                <w:szCs w:val="24"/>
              </w:rPr>
            </w:pPr>
            <w:r>
              <w:rPr>
                <w:rFonts w:ascii="Calibri" w:hAnsi="Calibri" w:cs="Calibri"/>
                <w:sz w:val="24"/>
                <w:szCs w:val="24"/>
              </w:rPr>
              <w:t>Work Related Learning</w:t>
            </w:r>
          </w:p>
        </w:tc>
        <w:tc>
          <w:tcPr>
            <w:tcW w:w="3269" w:type="dxa"/>
            <w:gridSpan w:val="2"/>
            <w:shd w:val="clear" w:color="auto" w:fill="FFF2CC" w:themeFill="accent4" w:themeFillTint="33"/>
            <w:vAlign w:val="center"/>
          </w:tcPr>
          <w:p w14:paraId="1B2FF5F3" w14:textId="26A90070" w:rsidR="0089747C" w:rsidRDefault="0089747C" w:rsidP="00302C8C">
            <w:pPr>
              <w:pStyle w:val="PlainText"/>
              <w:jc w:val="center"/>
              <w:rPr>
                <w:rFonts w:ascii="Calibri" w:hAnsi="Calibri" w:cs="Calibri"/>
                <w:sz w:val="24"/>
                <w:szCs w:val="24"/>
              </w:rPr>
            </w:pPr>
            <w:r>
              <w:rPr>
                <w:rFonts w:ascii="Calibri" w:hAnsi="Calibri" w:cs="Calibri"/>
                <w:sz w:val="24"/>
                <w:szCs w:val="24"/>
              </w:rPr>
              <w:t>1 full day off site</w:t>
            </w:r>
          </w:p>
        </w:tc>
      </w:tr>
      <w:tr w:rsidR="0089747C" w14:paraId="34F79379" w14:textId="77777777" w:rsidTr="0066131A">
        <w:tc>
          <w:tcPr>
            <w:tcW w:w="1583" w:type="dxa"/>
            <w:vMerge/>
          </w:tcPr>
          <w:p w14:paraId="31406738" w14:textId="77777777" w:rsidR="0089747C" w:rsidRDefault="0089747C" w:rsidP="00302C8C">
            <w:pPr>
              <w:pStyle w:val="PlainText"/>
              <w:jc w:val="center"/>
              <w:rPr>
                <w:rFonts w:ascii="Calibri" w:hAnsi="Calibri" w:cs="Calibri"/>
                <w:sz w:val="24"/>
                <w:szCs w:val="24"/>
              </w:rPr>
            </w:pPr>
          </w:p>
        </w:tc>
        <w:tc>
          <w:tcPr>
            <w:tcW w:w="1614" w:type="dxa"/>
            <w:vMerge w:val="restart"/>
            <w:shd w:val="clear" w:color="auto" w:fill="FFF2CC" w:themeFill="accent4" w:themeFillTint="33"/>
            <w:vAlign w:val="center"/>
          </w:tcPr>
          <w:p w14:paraId="03C45ABA" w14:textId="77777777" w:rsidR="0089747C" w:rsidRDefault="0089747C" w:rsidP="0089747C">
            <w:pPr>
              <w:pStyle w:val="PlainText"/>
              <w:jc w:val="center"/>
              <w:rPr>
                <w:rFonts w:ascii="Calibri" w:hAnsi="Calibri" w:cs="Calibri"/>
                <w:b/>
                <w:bCs/>
                <w:sz w:val="24"/>
                <w:szCs w:val="24"/>
              </w:rPr>
            </w:pPr>
            <w:r w:rsidRPr="0089747C">
              <w:rPr>
                <w:rFonts w:ascii="Calibri" w:hAnsi="Calibri" w:cs="Calibri"/>
                <w:b/>
                <w:bCs/>
                <w:sz w:val="24"/>
                <w:szCs w:val="24"/>
              </w:rPr>
              <w:t>10C</w:t>
            </w:r>
          </w:p>
          <w:p w14:paraId="0EC4AFA1" w14:textId="4308E95E" w:rsidR="0089747C" w:rsidRPr="0089747C" w:rsidRDefault="0089747C" w:rsidP="0089747C">
            <w:pPr>
              <w:pStyle w:val="PlainText"/>
              <w:jc w:val="center"/>
              <w:rPr>
                <w:rFonts w:ascii="Calibri" w:hAnsi="Calibri" w:cs="Calibri"/>
                <w:sz w:val="24"/>
                <w:szCs w:val="24"/>
              </w:rPr>
            </w:pPr>
            <w:r w:rsidRPr="0089747C">
              <w:rPr>
                <w:rFonts w:ascii="Calibri" w:hAnsi="Calibri" w:cs="Calibri"/>
                <w:sz w:val="24"/>
                <w:szCs w:val="24"/>
              </w:rPr>
              <w:t>(3 days in centre)</w:t>
            </w:r>
          </w:p>
        </w:tc>
        <w:tc>
          <w:tcPr>
            <w:tcW w:w="1193" w:type="dxa"/>
            <w:vMerge w:val="restart"/>
            <w:shd w:val="clear" w:color="auto" w:fill="FFF2CC" w:themeFill="accent4" w:themeFillTint="33"/>
            <w:vAlign w:val="center"/>
          </w:tcPr>
          <w:p w14:paraId="2A9276A0" w14:textId="221BED25" w:rsidR="0089747C" w:rsidRDefault="0089747C" w:rsidP="00D67A62">
            <w:pPr>
              <w:pStyle w:val="PlainText"/>
              <w:jc w:val="center"/>
              <w:rPr>
                <w:rFonts w:ascii="Calibri" w:hAnsi="Calibri" w:cs="Calibri"/>
                <w:sz w:val="24"/>
                <w:szCs w:val="24"/>
              </w:rPr>
            </w:pPr>
            <w:r>
              <w:rPr>
                <w:rFonts w:ascii="Calibri" w:hAnsi="Calibri" w:cs="Calibri"/>
                <w:sz w:val="24"/>
                <w:szCs w:val="24"/>
              </w:rPr>
              <w:t>Core Subjects</w:t>
            </w:r>
          </w:p>
        </w:tc>
        <w:tc>
          <w:tcPr>
            <w:tcW w:w="1933" w:type="dxa"/>
            <w:shd w:val="clear" w:color="auto" w:fill="FFF2CC" w:themeFill="accent4" w:themeFillTint="33"/>
          </w:tcPr>
          <w:p w14:paraId="4FDDA85F" w14:textId="0DED7F29" w:rsidR="0089747C" w:rsidRDefault="0089747C" w:rsidP="00302C8C">
            <w:pPr>
              <w:pStyle w:val="PlainText"/>
              <w:jc w:val="center"/>
              <w:rPr>
                <w:rFonts w:ascii="Calibri" w:hAnsi="Calibri" w:cs="Calibri"/>
                <w:sz w:val="24"/>
                <w:szCs w:val="24"/>
              </w:rPr>
            </w:pPr>
            <w:r>
              <w:rPr>
                <w:rFonts w:ascii="Calibri" w:hAnsi="Calibri" w:cs="Calibri"/>
                <w:sz w:val="24"/>
                <w:szCs w:val="24"/>
              </w:rPr>
              <w:t>English Language</w:t>
            </w:r>
          </w:p>
        </w:tc>
        <w:tc>
          <w:tcPr>
            <w:tcW w:w="1649" w:type="dxa"/>
            <w:vMerge w:val="restart"/>
            <w:shd w:val="clear" w:color="auto" w:fill="FFF2CC" w:themeFill="accent4" w:themeFillTint="33"/>
            <w:vAlign w:val="center"/>
          </w:tcPr>
          <w:p w14:paraId="059132F6" w14:textId="2AD0803C" w:rsidR="0089747C" w:rsidRDefault="0089747C" w:rsidP="00302C8C">
            <w:pPr>
              <w:pStyle w:val="PlainText"/>
              <w:jc w:val="center"/>
              <w:rPr>
                <w:rFonts w:ascii="Calibri" w:hAnsi="Calibri" w:cs="Calibri"/>
                <w:sz w:val="24"/>
                <w:szCs w:val="24"/>
              </w:rPr>
            </w:pPr>
            <w:r>
              <w:rPr>
                <w:rFonts w:ascii="Calibri" w:hAnsi="Calibri" w:cs="Calibri"/>
                <w:sz w:val="24"/>
                <w:szCs w:val="24"/>
              </w:rPr>
              <w:t>3</w:t>
            </w:r>
          </w:p>
        </w:tc>
        <w:tc>
          <w:tcPr>
            <w:tcW w:w="1620" w:type="dxa"/>
            <w:vMerge w:val="restart"/>
            <w:shd w:val="clear" w:color="auto" w:fill="FFF2CC" w:themeFill="accent4" w:themeFillTint="33"/>
            <w:vAlign w:val="center"/>
          </w:tcPr>
          <w:p w14:paraId="2E5CB0CE" w14:textId="1C0A64DF" w:rsidR="0089747C" w:rsidRDefault="0089747C" w:rsidP="00302C8C">
            <w:pPr>
              <w:pStyle w:val="PlainText"/>
              <w:jc w:val="center"/>
              <w:rPr>
                <w:rFonts w:ascii="Calibri" w:hAnsi="Calibri" w:cs="Calibri"/>
                <w:sz w:val="24"/>
                <w:szCs w:val="24"/>
              </w:rPr>
            </w:pPr>
            <w:r>
              <w:rPr>
                <w:rFonts w:ascii="Calibri" w:hAnsi="Calibri" w:cs="Calibri"/>
                <w:sz w:val="24"/>
                <w:szCs w:val="24"/>
              </w:rPr>
              <w:t>2 ¼ hours</w:t>
            </w:r>
          </w:p>
        </w:tc>
      </w:tr>
      <w:tr w:rsidR="0089747C" w14:paraId="4BB76558" w14:textId="77777777" w:rsidTr="0066131A">
        <w:tc>
          <w:tcPr>
            <w:tcW w:w="1583" w:type="dxa"/>
            <w:vMerge/>
          </w:tcPr>
          <w:p w14:paraId="385E4F62" w14:textId="77777777" w:rsidR="0089747C" w:rsidRDefault="0089747C" w:rsidP="00302C8C">
            <w:pPr>
              <w:pStyle w:val="PlainText"/>
              <w:jc w:val="center"/>
              <w:rPr>
                <w:rFonts w:ascii="Calibri" w:hAnsi="Calibri" w:cs="Calibri"/>
                <w:sz w:val="24"/>
                <w:szCs w:val="24"/>
              </w:rPr>
            </w:pPr>
          </w:p>
        </w:tc>
        <w:tc>
          <w:tcPr>
            <w:tcW w:w="1614" w:type="dxa"/>
            <w:vMerge/>
            <w:shd w:val="clear" w:color="auto" w:fill="FFF2CC" w:themeFill="accent4" w:themeFillTint="33"/>
          </w:tcPr>
          <w:p w14:paraId="15184656" w14:textId="77777777" w:rsidR="0089747C" w:rsidRDefault="0089747C" w:rsidP="00302C8C">
            <w:pPr>
              <w:pStyle w:val="PlainText"/>
              <w:jc w:val="center"/>
              <w:rPr>
                <w:rFonts w:ascii="Calibri" w:hAnsi="Calibri" w:cs="Calibri"/>
                <w:sz w:val="24"/>
                <w:szCs w:val="24"/>
              </w:rPr>
            </w:pPr>
          </w:p>
        </w:tc>
        <w:tc>
          <w:tcPr>
            <w:tcW w:w="1193" w:type="dxa"/>
            <w:vMerge/>
            <w:shd w:val="clear" w:color="auto" w:fill="FFF2CC" w:themeFill="accent4" w:themeFillTint="33"/>
          </w:tcPr>
          <w:p w14:paraId="5F4EFBA6" w14:textId="77777777" w:rsidR="0089747C" w:rsidRDefault="0089747C" w:rsidP="00302C8C">
            <w:pPr>
              <w:pStyle w:val="PlainText"/>
              <w:jc w:val="center"/>
              <w:rPr>
                <w:rFonts w:ascii="Calibri" w:hAnsi="Calibri" w:cs="Calibri"/>
                <w:sz w:val="24"/>
                <w:szCs w:val="24"/>
              </w:rPr>
            </w:pPr>
          </w:p>
        </w:tc>
        <w:tc>
          <w:tcPr>
            <w:tcW w:w="1933" w:type="dxa"/>
            <w:shd w:val="clear" w:color="auto" w:fill="FFF2CC" w:themeFill="accent4" w:themeFillTint="33"/>
          </w:tcPr>
          <w:p w14:paraId="74190829" w14:textId="68761B08" w:rsidR="0089747C" w:rsidRDefault="0089747C" w:rsidP="00302C8C">
            <w:pPr>
              <w:pStyle w:val="PlainText"/>
              <w:jc w:val="center"/>
              <w:rPr>
                <w:rFonts w:ascii="Calibri" w:hAnsi="Calibri" w:cs="Calibri"/>
                <w:sz w:val="24"/>
                <w:szCs w:val="24"/>
              </w:rPr>
            </w:pPr>
            <w:r>
              <w:rPr>
                <w:rFonts w:ascii="Calibri" w:hAnsi="Calibri" w:cs="Calibri"/>
                <w:sz w:val="24"/>
                <w:szCs w:val="24"/>
              </w:rPr>
              <w:t>Maths</w:t>
            </w:r>
          </w:p>
        </w:tc>
        <w:tc>
          <w:tcPr>
            <w:tcW w:w="1649" w:type="dxa"/>
            <w:vMerge/>
            <w:shd w:val="clear" w:color="auto" w:fill="FFF2CC" w:themeFill="accent4" w:themeFillTint="33"/>
            <w:vAlign w:val="center"/>
          </w:tcPr>
          <w:p w14:paraId="7F5B0C92" w14:textId="77777777" w:rsidR="0089747C" w:rsidRDefault="0089747C" w:rsidP="00302C8C">
            <w:pPr>
              <w:pStyle w:val="PlainText"/>
              <w:jc w:val="center"/>
              <w:rPr>
                <w:rFonts w:ascii="Calibri" w:hAnsi="Calibri" w:cs="Calibri"/>
                <w:sz w:val="24"/>
                <w:szCs w:val="24"/>
              </w:rPr>
            </w:pPr>
          </w:p>
        </w:tc>
        <w:tc>
          <w:tcPr>
            <w:tcW w:w="1620" w:type="dxa"/>
            <w:vMerge/>
            <w:shd w:val="clear" w:color="auto" w:fill="FFF2CC" w:themeFill="accent4" w:themeFillTint="33"/>
            <w:vAlign w:val="center"/>
          </w:tcPr>
          <w:p w14:paraId="62FE2AA8" w14:textId="77777777" w:rsidR="0089747C" w:rsidRDefault="0089747C" w:rsidP="00302C8C">
            <w:pPr>
              <w:pStyle w:val="PlainText"/>
              <w:jc w:val="center"/>
              <w:rPr>
                <w:rFonts w:ascii="Calibri" w:hAnsi="Calibri" w:cs="Calibri"/>
                <w:sz w:val="24"/>
                <w:szCs w:val="24"/>
              </w:rPr>
            </w:pPr>
          </w:p>
        </w:tc>
      </w:tr>
      <w:tr w:rsidR="0089747C" w14:paraId="77D99FE7" w14:textId="77777777" w:rsidTr="0066131A">
        <w:tc>
          <w:tcPr>
            <w:tcW w:w="1583" w:type="dxa"/>
            <w:vMerge/>
          </w:tcPr>
          <w:p w14:paraId="71E54825" w14:textId="77777777" w:rsidR="0089747C" w:rsidRDefault="0089747C" w:rsidP="00302C8C">
            <w:pPr>
              <w:pStyle w:val="PlainText"/>
              <w:jc w:val="center"/>
              <w:rPr>
                <w:rFonts w:ascii="Calibri" w:hAnsi="Calibri" w:cs="Calibri"/>
                <w:sz w:val="24"/>
                <w:szCs w:val="24"/>
              </w:rPr>
            </w:pPr>
          </w:p>
        </w:tc>
        <w:tc>
          <w:tcPr>
            <w:tcW w:w="1614" w:type="dxa"/>
            <w:vMerge/>
            <w:shd w:val="clear" w:color="auto" w:fill="FFF2CC" w:themeFill="accent4" w:themeFillTint="33"/>
          </w:tcPr>
          <w:p w14:paraId="040DA569" w14:textId="77777777" w:rsidR="0089747C" w:rsidRDefault="0089747C" w:rsidP="00302C8C">
            <w:pPr>
              <w:pStyle w:val="PlainText"/>
              <w:jc w:val="center"/>
              <w:rPr>
                <w:rFonts w:ascii="Calibri" w:hAnsi="Calibri" w:cs="Calibri"/>
                <w:sz w:val="24"/>
                <w:szCs w:val="24"/>
              </w:rPr>
            </w:pPr>
          </w:p>
        </w:tc>
        <w:tc>
          <w:tcPr>
            <w:tcW w:w="1193" w:type="dxa"/>
            <w:vMerge/>
            <w:shd w:val="clear" w:color="auto" w:fill="FFF2CC" w:themeFill="accent4" w:themeFillTint="33"/>
          </w:tcPr>
          <w:p w14:paraId="1A8F6B43" w14:textId="77777777" w:rsidR="0089747C" w:rsidRDefault="0089747C" w:rsidP="00302C8C">
            <w:pPr>
              <w:pStyle w:val="PlainText"/>
              <w:jc w:val="center"/>
              <w:rPr>
                <w:rFonts w:ascii="Calibri" w:hAnsi="Calibri" w:cs="Calibri"/>
                <w:sz w:val="24"/>
                <w:szCs w:val="24"/>
              </w:rPr>
            </w:pPr>
          </w:p>
        </w:tc>
        <w:tc>
          <w:tcPr>
            <w:tcW w:w="1933" w:type="dxa"/>
            <w:shd w:val="clear" w:color="auto" w:fill="FFF2CC" w:themeFill="accent4" w:themeFillTint="33"/>
          </w:tcPr>
          <w:p w14:paraId="0B12B313" w14:textId="4571991C" w:rsidR="0089747C" w:rsidRDefault="0089747C" w:rsidP="00302C8C">
            <w:pPr>
              <w:pStyle w:val="PlainText"/>
              <w:jc w:val="center"/>
              <w:rPr>
                <w:rFonts w:ascii="Calibri" w:hAnsi="Calibri" w:cs="Calibri"/>
                <w:sz w:val="24"/>
                <w:szCs w:val="24"/>
              </w:rPr>
            </w:pPr>
            <w:r>
              <w:rPr>
                <w:rFonts w:ascii="Calibri" w:hAnsi="Calibri" w:cs="Calibri"/>
                <w:sz w:val="24"/>
                <w:szCs w:val="24"/>
              </w:rPr>
              <w:t>Double Science</w:t>
            </w:r>
          </w:p>
        </w:tc>
        <w:tc>
          <w:tcPr>
            <w:tcW w:w="1649" w:type="dxa"/>
            <w:vMerge/>
            <w:shd w:val="clear" w:color="auto" w:fill="FFF2CC" w:themeFill="accent4" w:themeFillTint="33"/>
            <w:vAlign w:val="center"/>
          </w:tcPr>
          <w:p w14:paraId="676C8930" w14:textId="77777777" w:rsidR="0089747C" w:rsidRDefault="0089747C" w:rsidP="00302C8C">
            <w:pPr>
              <w:pStyle w:val="PlainText"/>
              <w:jc w:val="center"/>
              <w:rPr>
                <w:rFonts w:ascii="Calibri" w:hAnsi="Calibri" w:cs="Calibri"/>
                <w:sz w:val="24"/>
                <w:szCs w:val="24"/>
              </w:rPr>
            </w:pPr>
          </w:p>
        </w:tc>
        <w:tc>
          <w:tcPr>
            <w:tcW w:w="1620" w:type="dxa"/>
            <w:vMerge/>
            <w:shd w:val="clear" w:color="auto" w:fill="FFF2CC" w:themeFill="accent4" w:themeFillTint="33"/>
            <w:vAlign w:val="center"/>
          </w:tcPr>
          <w:p w14:paraId="49D7D380" w14:textId="77777777" w:rsidR="0089747C" w:rsidRDefault="0089747C" w:rsidP="00302C8C">
            <w:pPr>
              <w:pStyle w:val="PlainText"/>
              <w:jc w:val="center"/>
              <w:rPr>
                <w:rFonts w:ascii="Calibri" w:hAnsi="Calibri" w:cs="Calibri"/>
                <w:sz w:val="24"/>
                <w:szCs w:val="24"/>
              </w:rPr>
            </w:pPr>
          </w:p>
        </w:tc>
      </w:tr>
      <w:tr w:rsidR="0089747C" w14:paraId="068DE59F" w14:textId="77777777" w:rsidTr="0066131A">
        <w:tc>
          <w:tcPr>
            <w:tcW w:w="1583" w:type="dxa"/>
            <w:vMerge/>
          </w:tcPr>
          <w:p w14:paraId="0C5F7ABE" w14:textId="77777777" w:rsidR="0089747C" w:rsidRDefault="0089747C" w:rsidP="00302C8C">
            <w:pPr>
              <w:pStyle w:val="PlainText"/>
              <w:jc w:val="center"/>
              <w:rPr>
                <w:rFonts w:ascii="Calibri" w:hAnsi="Calibri" w:cs="Calibri"/>
                <w:sz w:val="24"/>
                <w:szCs w:val="24"/>
              </w:rPr>
            </w:pPr>
          </w:p>
        </w:tc>
        <w:tc>
          <w:tcPr>
            <w:tcW w:w="1614" w:type="dxa"/>
            <w:vMerge/>
            <w:shd w:val="clear" w:color="auto" w:fill="FFF2CC" w:themeFill="accent4" w:themeFillTint="33"/>
          </w:tcPr>
          <w:p w14:paraId="45F4859E" w14:textId="77777777" w:rsidR="0089747C" w:rsidRDefault="0089747C" w:rsidP="00302C8C">
            <w:pPr>
              <w:pStyle w:val="PlainText"/>
              <w:jc w:val="center"/>
              <w:rPr>
                <w:rFonts w:ascii="Calibri" w:hAnsi="Calibri" w:cs="Calibri"/>
                <w:sz w:val="24"/>
                <w:szCs w:val="24"/>
              </w:rPr>
            </w:pPr>
          </w:p>
        </w:tc>
        <w:tc>
          <w:tcPr>
            <w:tcW w:w="1193" w:type="dxa"/>
            <w:vMerge/>
            <w:shd w:val="clear" w:color="auto" w:fill="FFF2CC" w:themeFill="accent4" w:themeFillTint="33"/>
          </w:tcPr>
          <w:p w14:paraId="50B6D9E3" w14:textId="77777777" w:rsidR="0089747C" w:rsidRDefault="0089747C" w:rsidP="00302C8C">
            <w:pPr>
              <w:pStyle w:val="PlainText"/>
              <w:jc w:val="center"/>
              <w:rPr>
                <w:rFonts w:ascii="Calibri" w:hAnsi="Calibri" w:cs="Calibri"/>
                <w:sz w:val="24"/>
                <w:szCs w:val="24"/>
              </w:rPr>
            </w:pPr>
          </w:p>
        </w:tc>
        <w:tc>
          <w:tcPr>
            <w:tcW w:w="1933" w:type="dxa"/>
            <w:shd w:val="clear" w:color="auto" w:fill="FFF2CC" w:themeFill="accent4" w:themeFillTint="33"/>
          </w:tcPr>
          <w:p w14:paraId="11D1AAFD" w14:textId="607FA092" w:rsidR="0089747C" w:rsidRDefault="0089747C" w:rsidP="00302C8C">
            <w:pPr>
              <w:pStyle w:val="PlainText"/>
              <w:jc w:val="center"/>
              <w:rPr>
                <w:rFonts w:ascii="Calibri" w:hAnsi="Calibri" w:cs="Calibri"/>
                <w:sz w:val="24"/>
                <w:szCs w:val="24"/>
              </w:rPr>
            </w:pPr>
            <w:r>
              <w:rPr>
                <w:rFonts w:ascii="Calibri" w:hAnsi="Calibri" w:cs="Calibri"/>
                <w:sz w:val="24"/>
                <w:szCs w:val="24"/>
              </w:rPr>
              <w:t>ICT</w:t>
            </w:r>
          </w:p>
        </w:tc>
        <w:tc>
          <w:tcPr>
            <w:tcW w:w="1649" w:type="dxa"/>
            <w:vMerge w:val="restart"/>
            <w:shd w:val="clear" w:color="auto" w:fill="FFF2CC" w:themeFill="accent4" w:themeFillTint="33"/>
            <w:vAlign w:val="center"/>
          </w:tcPr>
          <w:p w14:paraId="3399775D" w14:textId="020CDE8A" w:rsidR="0089747C" w:rsidRDefault="0089747C" w:rsidP="00302C8C">
            <w:pPr>
              <w:pStyle w:val="PlainText"/>
              <w:jc w:val="center"/>
              <w:rPr>
                <w:rFonts w:ascii="Calibri" w:hAnsi="Calibri" w:cs="Calibri"/>
                <w:sz w:val="24"/>
                <w:szCs w:val="24"/>
              </w:rPr>
            </w:pPr>
            <w:r>
              <w:rPr>
                <w:rFonts w:ascii="Calibri" w:hAnsi="Calibri" w:cs="Calibri"/>
                <w:sz w:val="24"/>
                <w:szCs w:val="24"/>
              </w:rPr>
              <w:t>1</w:t>
            </w:r>
          </w:p>
        </w:tc>
        <w:tc>
          <w:tcPr>
            <w:tcW w:w="1620" w:type="dxa"/>
            <w:vMerge w:val="restart"/>
            <w:shd w:val="clear" w:color="auto" w:fill="FFF2CC" w:themeFill="accent4" w:themeFillTint="33"/>
            <w:vAlign w:val="center"/>
          </w:tcPr>
          <w:p w14:paraId="21850141" w14:textId="3431D77E" w:rsidR="0089747C" w:rsidRDefault="0089747C" w:rsidP="00302C8C">
            <w:pPr>
              <w:pStyle w:val="PlainText"/>
              <w:jc w:val="center"/>
              <w:rPr>
                <w:rFonts w:ascii="Calibri" w:hAnsi="Calibri" w:cs="Calibri"/>
                <w:sz w:val="24"/>
                <w:szCs w:val="24"/>
              </w:rPr>
            </w:pPr>
            <w:r>
              <w:rPr>
                <w:rFonts w:ascii="Calibri" w:hAnsi="Calibri" w:cs="Calibri"/>
                <w:sz w:val="24"/>
                <w:szCs w:val="24"/>
              </w:rPr>
              <w:t>45 mins</w:t>
            </w:r>
          </w:p>
        </w:tc>
      </w:tr>
      <w:tr w:rsidR="0089747C" w14:paraId="007E95B5" w14:textId="77777777" w:rsidTr="0066131A">
        <w:tc>
          <w:tcPr>
            <w:tcW w:w="1583" w:type="dxa"/>
            <w:vMerge/>
          </w:tcPr>
          <w:p w14:paraId="43590F8A" w14:textId="77777777" w:rsidR="0089747C" w:rsidRDefault="0089747C" w:rsidP="00302C8C">
            <w:pPr>
              <w:pStyle w:val="PlainText"/>
              <w:jc w:val="center"/>
              <w:rPr>
                <w:rFonts w:ascii="Calibri" w:hAnsi="Calibri" w:cs="Calibri"/>
                <w:sz w:val="24"/>
                <w:szCs w:val="24"/>
              </w:rPr>
            </w:pPr>
          </w:p>
        </w:tc>
        <w:tc>
          <w:tcPr>
            <w:tcW w:w="1614" w:type="dxa"/>
            <w:vMerge/>
            <w:shd w:val="clear" w:color="auto" w:fill="FFF2CC" w:themeFill="accent4" w:themeFillTint="33"/>
          </w:tcPr>
          <w:p w14:paraId="4AB5EB9C" w14:textId="77777777" w:rsidR="0089747C" w:rsidRDefault="0089747C" w:rsidP="00302C8C">
            <w:pPr>
              <w:pStyle w:val="PlainText"/>
              <w:jc w:val="center"/>
              <w:rPr>
                <w:rFonts w:ascii="Calibri" w:hAnsi="Calibri" w:cs="Calibri"/>
                <w:sz w:val="24"/>
                <w:szCs w:val="24"/>
              </w:rPr>
            </w:pPr>
          </w:p>
        </w:tc>
        <w:tc>
          <w:tcPr>
            <w:tcW w:w="1193" w:type="dxa"/>
            <w:vMerge/>
            <w:shd w:val="clear" w:color="auto" w:fill="FFF2CC" w:themeFill="accent4" w:themeFillTint="33"/>
          </w:tcPr>
          <w:p w14:paraId="401CAEA4" w14:textId="77777777" w:rsidR="0089747C" w:rsidRDefault="0089747C" w:rsidP="00302C8C">
            <w:pPr>
              <w:pStyle w:val="PlainText"/>
              <w:jc w:val="center"/>
              <w:rPr>
                <w:rFonts w:ascii="Calibri" w:hAnsi="Calibri" w:cs="Calibri"/>
                <w:sz w:val="24"/>
                <w:szCs w:val="24"/>
              </w:rPr>
            </w:pPr>
          </w:p>
        </w:tc>
        <w:tc>
          <w:tcPr>
            <w:tcW w:w="1933" w:type="dxa"/>
            <w:shd w:val="clear" w:color="auto" w:fill="FFF2CC" w:themeFill="accent4" w:themeFillTint="33"/>
          </w:tcPr>
          <w:p w14:paraId="2764A3CB" w14:textId="6EAC84E8" w:rsidR="0089747C" w:rsidRDefault="0089747C" w:rsidP="00302C8C">
            <w:pPr>
              <w:pStyle w:val="PlainText"/>
              <w:jc w:val="center"/>
              <w:rPr>
                <w:rFonts w:ascii="Calibri" w:hAnsi="Calibri" w:cs="Calibri"/>
                <w:sz w:val="24"/>
                <w:szCs w:val="24"/>
              </w:rPr>
            </w:pPr>
            <w:r>
              <w:rPr>
                <w:rFonts w:ascii="Calibri" w:hAnsi="Calibri" w:cs="Calibri"/>
                <w:sz w:val="24"/>
                <w:szCs w:val="24"/>
              </w:rPr>
              <w:t>Sport</w:t>
            </w:r>
          </w:p>
        </w:tc>
        <w:tc>
          <w:tcPr>
            <w:tcW w:w="1649" w:type="dxa"/>
            <w:vMerge/>
            <w:shd w:val="clear" w:color="auto" w:fill="FFF2CC" w:themeFill="accent4" w:themeFillTint="33"/>
            <w:vAlign w:val="center"/>
          </w:tcPr>
          <w:p w14:paraId="5AEC70E5" w14:textId="77777777" w:rsidR="0089747C" w:rsidRDefault="0089747C" w:rsidP="00302C8C">
            <w:pPr>
              <w:pStyle w:val="PlainText"/>
              <w:jc w:val="center"/>
              <w:rPr>
                <w:rFonts w:ascii="Calibri" w:hAnsi="Calibri" w:cs="Calibri"/>
                <w:sz w:val="24"/>
                <w:szCs w:val="24"/>
              </w:rPr>
            </w:pPr>
          </w:p>
        </w:tc>
        <w:tc>
          <w:tcPr>
            <w:tcW w:w="1620" w:type="dxa"/>
            <w:vMerge/>
            <w:shd w:val="clear" w:color="auto" w:fill="FFF2CC" w:themeFill="accent4" w:themeFillTint="33"/>
            <w:vAlign w:val="center"/>
          </w:tcPr>
          <w:p w14:paraId="3BB3EC57" w14:textId="77777777" w:rsidR="0089747C" w:rsidRDefault="0089747C" w:rsidP="00302C8C">
            <w:pPr>
              <w:pStyle w:val="PlainText"/>
              <w:jc w:val="center"/>
              <w:rPr>
                <w:rFonts w:ascii="Calibri" w:hAnsi="Calibri" w:cs="Calibri"/>
                <w:sz w:val="24"/>
                <w:szCs w:val="24"/>
              </w:rPr>
            </w:pPr>
          </w:p>
        </w:tc>
      </w:tr>
      <w:tr w:rsidR="0089747C" w14:paraId="089BDA68" w14:textId="77777777" w:rsidTr="0066131A">
        <w:tc>
          <w:tcPr>
            <w:tcW w:w="1583" w:type="dxa"/>
            <w:vMerge/>
          </w:tcPr>
          <w:p w14:paraId="54869F3A" w14:textId="77777777" w:rsidR="0089747C" w:rsidRDefault="0089747C" w:rsidP="00302C8C">
            <w:pPr>
              <w:pStyle w:val="PlainText"/>
              <w:jc w:val="center"/>
              <w:rPr>
                <w:rFonts w:ascii="Calibri" w:hAnsi="Calibri" w:cs="Calibri"/>
                <w:sz w:val="24"/>
                <w:szCs w:val="24"/>
              </w:rPr>
            </w:pPr>
          </w:p>
        </w:tc>
        <w:tc>
          <w:tcPr>
            <w:tcW w:w="1614" w:type="dxa"/>
            <w:vMerge/>
            <w:shd w:val="clear" w:color="auto" w:fill="FFF2CC" w:themeFill="accent4" w:themeFillTint="33"/>
          </w:tcPr>
          <w:p w14:paraId="4B974EF5" w14:textId="77777777" w:rsidR="0089747C" w:rsidRDefault="0089747C" w:rsidP="00302C8C">
            <w:pPr>
              <w:pStyle w:val="PlainText"/>
              <w:jc w:val="center"/>
              <w:rPr>
                <w:rFonts w:ascii="Calibri" w:hAnsi="Calibri" w:cs="Calibri"/>
                <w:sz w:val="24"/>
                <w:szCs w:val="24"/>
              </w:rPr>
            </w:pPr>
          </w:p>
        </w:tc>
        <w:tc>
          <w:tcPr>
            <w:tcW w:w="1193" w:type="dxa"/>
            <w:vMerge/>
            <w:shd w:val="clear" w:color="auto" w:fill="FFF2CC" w:themeFill="accent4" w:themeFillTint="33"/>
          </w:tcPr>
          <w:p w14:paraId="06BCF382" w14:textId="77777777" w:rsidR="0089747C" w:rsidRDefault="0089747C" w:rsidP="00302C8C">
            <w:pPr>
              <w:pStyle w:val="PlainText"/>
              <w:jc w:val="center"/>
              <w:rPr>
                <w:rFonts w:ascii="Calibri" w:hAnsi="Calibri" w:cs="Calibri"/>
                <w:sz w:val="24"/>
                <w:szCs w:val="24"/>
              </w:rPr>
            </w:pPr>
          </w:p>
        </w:tc>
        <w:tc>
          <w:tcPr>
            <w:tcW w:w="1933" w:type="dxa"/>
            <w:shd w:val="clear" w:color="auto" w:fill="FFF2CC" w:themeFill="accent4" w:themeFillTint="33"/>
          </w:tcPr>
          <w:p w14:paraId="19D6884A" w14:textId="0C09E61B" w:rsidR="0089747C" w:rsidRDefault="0089747C" w:rsidP="00302C8C">
            <w:pPr>
              <w:pStyle w:val="PlainText"/>
              <w:jc w:val="center"/>
              <w:rPr>
                <w:rFonts w:ascii="Calibri" w:hAnsi="Calibri" w:cs="Calibri"/>
                <w:sz w:val="24"/>
                <w:szCs w:val="24"/>
              </w:rPr>
            </w:pPr>
            <w:r>
              <w:rPr>
                <w:rFonts w:ascii="Calibri" w:hAnsi="Calibri" w:cs="Calibri"/>
                <w:sz w:val="24"/>
                <w:szCs w:val="24"/>
              </w:rPr>
              <w:t>PHSE</w:t>
            </w:r>
          </w:p>
        </w:tc>
        <w:tc>
          <w:tcPr>
            <w:tcW w:w="1649" w:type="dxa"/>
            <w:vMerge/>
            <w:shd w:val="clear" w:color="auto" w:fill="FFF2CC" w:themeFill="accent4" w:themeFillTint="33"/>
            <w:vAlign w:val="center"/>
          </w:tcPr>
          <w:p w14:paraId="56372BFD" w14:textId="77777777" w:rsidR="0089747C" w:rsidRDefault="0089747C" w:rsidP="00302C8C">
            <w:pPr>
              <w:pStyle w:val="PlainText"/>
              <w:jc w:val="center"/>
              <w:rPr>
                <w:rFonts w:ascii="Calibri" w:hAnsi="Calibri" w:cs="Calibri"/>
                <w:sz w:val="24"/>
                <w:szCs w:val="24"/>
              </w:rPr>
            </w:pPr>
          </w:p>
        </w:tc>
        <w:tc>
          <w:tcPr>
            <w:tcW w:w="1620" w:type="dxa"/>
            <w:vMerge/>
            <w:shd w:val="clear" w:color="auto" w:fill="FFF2CC" w:themeFill="accent4" w:themeFillTint="33"/>
            <w:vAlign w:val="center"/>
          </w:tcPr>
          <w:p w14:paraId="1D9F7017" w14:textId="77777777" w:rsidR="0089747C" w:rsidRDefault="0089747C" w:rsidP="00302C8C">
            <w:pPr>
              <w:pStyle w:val="PlainText"/>
              <w:jc w:val="center"/>
              <w:rPr>
                <w:rFonts w:ascii="Calibri" w:hAnsi="Calibri" w:cs="Calibri"/>
                <w:sz w:val="24"/>
                <w:szCs w:val="24"/>
              </w:rPr>
            </w:pPr>
          </w:p>
        </w:tc>
      </w:tr>
      <w:tr w:rsidR="0012130E" w14:paraId="043B13DF" w14:textId="77777777" w:rsidTr="0066131A">
        <w:trPr>
          <w:trHeight w:val="424"/>
        </w:trPr>
        <w:tc>
          <w:tcPr>
            <w:tcW w:w="1583" w:type="dxa"/>
            <w:vMerge/>
          </w:tcPr>
          <w:p w14:paraId="15AD75FF" w14:textId="77777777" w:rsidR="0012130E" w:rsidRDefault="0012130E" w:rsidP="00302C8C">
            <w:pPr>
              <w:pStyle w:val="PlainText"/>
              <w:jc w:val="center"/>
              <w:rPr>
                <w:rFonts w:ascii="Calibri" w:hAnsi="Calibri" w:cs="Calibri"/>
                <w:sz w:val="24"/>
                <w:szCs w:val="24"/>
              </w:rPr>
            </w:pPr>
          </w:p>
        </w:tc>
        <w:tc>
          <w:tcPr>
            <w:tcW w:w="1614" w:type="dxa"/>
            <w:vMerge/>
            <w:shd w:val="clear" w:color="auto" w:fill="FFF2CC" w:themeFill="accent4" w:themeFillTint="33"/>
          </w:tcPr>
          <w:p w14:paraId="3A9483D7" w14:textId="77777777" w:rsidR="0012130E" w:rsidRDefault="0012130E" w:rsidP="00302C8C">
            <w:pPr>
              <w:pStyle w:val="PlainText"/>
              <w:jc w:val="center"/>
              <w:rPr>
                <w:rFonts w:ascii="Calibri" w:hAnsi="Calibri" w:cs="Calibri"/>
                <w:sz w:val="24"/>
                <w:szCs w:val="24"/>
              </w:rPr>
            </w:pPr>
          </w:p>
        </w:tc>
        <w:tc>
          <w:tcPr>
            <w:tcW w:w="1193" w:type="dxa"/>
            <w:vMerge w:val="restart"/>
            <w:shd w:val="clear" w:color="auto" w:fill="FFF2CC" w:themeFill="accent4" w:themeFillTint="33"/>
          </w:tcPr>
          <w:p w14:paraId="6E929E87" w14:textId="618A6DD6" w:rsidR="0012130E" w:rsidRDefault="0012130E" w:rsidP="00302C8C">
            <w:pPr>
              <w:pStyle w:val="PlainText"/>
              <w:jc w:val="center"/>
              <w:rPr>
                <w:rFonts w:ascii="Calibri" w:hAnsi="Calibri" w:cs="Calibri"/>
                <w:sz w:val="24"/>
                <w:szCs w:val="24"/>
              </w:rPr>
            </w:pPr>
            <w:r>
              <w:rPr>
                <w:rFonts w:ascii="Calibri" w:hAnsi="Calibri" w:cs="Calibri"/>
                <w:sz w:val="24"/>
                <w:szCs w:val="24"/>
              </w:rPr>
              <w:t>Option 2</w:t>
            </w:r>
          </w:p>
        </w:tc>
        <w:tc>
          <w:tcPr>
            <w:tcW w:w="1933" w:type="dxa"/>
            <w:shd w:val="clear" w:color="auto" w:fill="FFF2CC" w:themeFill="accent4" w:themeFillTint="33"/>
          </w:tcPr>
          <w:p w14:paraId="09D88F91" w14:textId="747D006A" w:rsidR="0012130E" w:rsidRDefault="0012130E" w:rsidP="00302C8C">
            <w:pPr>
              <w:pStyle w:val="PlainText"/>
              <w:jc w:val="center"/>
              <w:rPr>
                <w:rFonts w:ascii="Calibri" w:hAnsi="Calibri" w:cs="Calibri"/>
                <w:sz w:val="24"/>
                <w:szCs w:val="24"/>
              </w:rPr>
            </w:pPr>
            <w:r>
              <w:rPr>
                <w:rFonts w:ascii="Calibri" w:hAnsi="Calibri" w:cs="Calibri"/>
                <w:sz w:val="24"/>
                <w:szCs w:val="24"/>
              </w:rPr>
              <w:t>Art</w:t>
            </w:r>
          </w:p>
        </w:tc>
        <w:tc>
          <w:tcPr>
            <w:tcW w:w="1649" w:type="dxa"/>
            <w:vMerge w:val="restart"/>
            <w:shd w:val="clear" w:color="auto" w:fill="FFF2CC" w:themeFill="accent4" w:themeFillTint="33"/>
            <w:vAlign w:val="center"/>
          </w:tcPr>
          <w:p w14:paraId="54085E27" w14:textId="44CEDEBD" w:rsidR="0012130E" w:rsidRDefault="0012130E" w:rsidP="00302C8C">
            <w:pPr>
              <w:pStyle w:val="PlainText"/>
              <w:jc w:val="center"/>
              <w:rPr>
                <w:rFonts w:ascii="Calibri" w:hAnsi="Calibri" w:cs="Calibri"/>
                <w:sz w:val="24"/>
                <w:szCs w:val="24"/>
              </w:rPr>
            </w:pPr>
            <w:r>
              <w:rPr>
                <w:rFonts w:ascii="Calibri" w:hAnsi="Calibri" w:cs="Calibri"/>
                <w:sz w:val="24"/>
                <w:szCs w:val="24"/>
              </w:rPr>
              <w:t>3</w:t>
            </w:r>
          </w:p>
        </w:tc>
        <w:tc>
          <w:tcPr>
            <w:tcW w:w="1620" w:type="dxa"/>
            <w:vMerge w:val="restart"/>
            <w:shd w:val="clear" w:color="auto" w:fill="FFF2CC" w:themeFill="accent4" w:themeFillTint="33"/>
            <w:vAlign w:val="center"/>
          </w:tcPr>
          <w:p w14:paraId="6010EC03" w14:textId="2DDBCE68" w:rsidR="0012130E" w:rsidRDefault="0012130E" w:rsidP="00302C8C">
            <w:pPr>
              <w:pStyle w:val="PlainText"/>
              <w:jc w:val="center"/>
              <w:rPr>
                <w:rFonts w:ascii="Calibri" w:hAnsi="Calibri" w:cs="Calibri"/>
                <w:sz w:val="24"/>
                <w:szCs w:val="24"/>
              </w:rPr>
            </w:pPr>
            <w:r>
              <w:rPr>
                <w:rFonts w:ascii="Calibri" w:hAnsi="Calibri" w:cs="Calibri"/>
                <w:sz w:val="24"/>
                <w:szCs w:val="24"/>
              </w:rPr>
              <w:t>2 ¼ hours</w:t>
            </w:r>
          </w:p>
        </w:tc>
      </w:tr>
      <w:tr w:rsidR="0012130E" w14:paraId="0E918E67" w14:textId="77777777" w:rsidTr="0066131A">
        <w:tc>
          <w:tcPr>
            <w:tcW w:w="1583" w:type="dxa"/>
            <w:vMerge/>
          </w:tcPr>
          <w:p w14:paraId="34759552" w14:textId="77777777" w:rsidR="0012130E" w:rsidRDefault="0012130E" w:rsidP="00302C8C">
            <w:pPr>
              <w:pStyle w:val="PlainText"/>
              <w:jc w:val="center"/>
              <w:rPr>
                <w:rFonts w:ascii="Calibri" w:hAnsi="Calibri" w:cs="Calibri"/>
                <w:sz w:val="24"/>
                <w:szCs w:val="24"/>
              </w:rPr>
            </w:pPr>
          </w:p>
        </w:tc>
        <w:tc>
          <w:tcPr>
            <w:tcW w:w="1614" w:type="dxa"/>
            <w:vMerge/>
            <w:shd w:val="clear" w:color="auto" w:fill="D9E2F3" w:themeFill="accent1" w:themeFillTint="33"/>
          </w:tcPr>
          <w:p w14:paraId="1DEE4528" w14:textId="77777777" w:rsidR="0012130E" w:rsidRDefault="0012130E" w:rsidP="00302C8C">
            <w:pPr>
              <w:pStyle w:val="PlainText"/>
              <w:jc w:val="center"/>
              <w:rPr>
                <w:rFonts w:ascii="Calibri" w:hAnsi="Calibri" w:cs="Calibri"/>
                <w:sz w:val="24"/>
                <w:szCs w:val="24"/>
              </w:rPr>
            </w:pPr>
          </w:p>
        </w:tc>
        <w:tc>
          <w:tcPr>
            <w:tcW w:w="1193" w:type="dxa"/>
            <w:vMerge/>
            <w:shd w:val="clear" w:color="auto" w:fill="FFF2CC" w:themeFill="accent4" w:themeFillTint="33"/>
          </w:tcPr>
          <w:p w14:paraId="58DFC541" w14:textId="77777777" w:rsidR="0012130E" w:rsidRDefault="0012130E" w:rsidP="00302C8C">
            <w:pPr>
              <w:pStyle w:val="PlainText"/>
              <w:jc w:val="center"/>
              <w:rPr>
                <w:rFonts w:ascii="Calibri" w:hAnsi="Calibri" w:cs="Calibri"/>
                <w:sz w:val="24"/>
                <w:szCs w:val="24"/>
              </w:rPr>
            </w:pPr>
          </w:p>
        </w:tc>
        <w:tc>
          <w:tcPr>
            <w:tcW w:w="1933" w:type="dxa"/>
            <w:shd w:val="clear" w:color="auto" w:fill="FFF2CC" w:themeFill="accent4" w:themeFillTint="33"/>
          </w:tcPr>
          <w:p w14:paraId="1B9F3185" w14:textId="1362A571" w:rsidR="0012130E" w:rsidRDefault="0012130E" w:rsidP="00302C8C">
            <w:pPr>
              <w:pStyle w:val="PlainText"/>
              <w:jc w:val="center"/>
              <w:rPr>
                <w:rFonts w:ascii="Calibri" w:hAnsi="Calibri" w:cs="Calibri"/>
                <w:sz w:val="24"/>
                <w:szCs w:val="24"/>
              </w:rPr>
            </w:pPr>
            <w:r>
              <w:rPr>
                <w:rFonts w:ascii="Calibri" w:hAnsi="Calibri" w:cs="Calibri"/>
                <w:sz w:val="24"/>
                <w:szCs w:val="24"/>
              </w:rPr>
              <w:t>Geography</w:t>
            </w:r>
          </w:p>
        </w:tc>
        <w:tc>
          <w:tcPr>
            <w:tcW w:w="1649" w:type="dxa"/>
            <w:vMerge/>
            <w:shd w:val="clear" w:color="auto" w:fill="FFF2CC" w:themeFill="accent4" w:themeFillTint="33"/>
            <w:vAlign w:val="center"/>
          </w:tcPr>
          <w:p w14:paraId="453B8C2A" w14:textId="77777777" w:rsidR="0012130E" w:rsidRDefault="0012130E" w:rsidP="00302C8C">
            <w:pPr>
              <w:pStyle w:val="PlainText"/>
              <w:jc w:val="center"/>
              <w:rPr>
                <w:rFonts w:ascii="Calibri" w:hAnsi="Calibri" w:cs="Calibri"/>
                <w:sz w:val="24"/>
                <w:szCs w:val="24"/>
              </w:rPr>
            </w:pPr>
          </w:p>
        </w:tc>
        <w:tc>
          <w:tcPr>
            <w:tcW w:w="1620" w:type="dxa"/>
            <w:vMerge/>
            <w:shd w:val="clear" w:color="auto" w:fill="FFF2CC" w:themeFill="accent4" w:themeFillTint="33"/>
            <w:vAlign w:val="center"/>
          </w:tcPr>
          <w:p w14:paraId="187D00BA" w14:textId="77777777" w:rsidR="0012130E" w:rsidRDefault="0012130E" w:rsidP="00302C8C">
            <w:pPr>
              <w:pStyle w:val="PlainText"/>
              <w:jc w:val="center"/>
              <w:rPr>
                <w:rFonts w:ascii="Calibri" w:hAnsi="Calibri" w:cs="Calibri"/>
                <w:sz w:val="24"/>
                <w:szCs w:val="24"/>
              </w:rPr>
            </w:pPr>
          </w:p>
        </w:tc>
      </w:tr>
      <w:tr w:rsidR="0012130E" w14:paraId="44CE808C" w14:textId="77777777" w:rsidTr="0066131A">
        <w:tc>
          <w:tcPr>
            <w:tcW w:w="1583" w:type="dxa"/>
            <w:vMerge/>
          </w:tcPr>
          <w:p w14:paraId="0AE9BFEB" w14:textId="77777777" w:rsidR="0012130E" w:rsidRDefault="0012130E" w:rsidP="00302C8C">
            <w:pPr>
              <w:pStyle w:val="PlainText"/>
              <w:jc w:val="center"/>
              <w:rPr>
                <w:rFonts w:ascii="Calibri" w:hAnsi="Calibri" w:cs="Calibri"/>
                <w:sz w:val="24"/>
                <w:szCs w:val="24"/>
              </w:rPr>
            </w:pPr>
          </w:p>
        </w:tc>
        <w:tc>
          <w:tcPr>
            <w:tcW w:w="1614" w:type="dxa"/>
            <w:vMerge/>
            <w:shd w:val="clear" w:color="auto" w:fill="D9E2F3" w:themeFill="accent1" w:themeFillTint="33"/>
          </w:tcPr>
          <w:p w14:paraId="44743E1D" w14:textId="77777777" w:rsidR="0012130E" w:rsidRDefault="0012130E" w:rsidP="00302C8C">
            <w:pPr>
              <w:pStyle w:val="PlainText"/>
              <w:jc w:val="center"/>
              <w:rPr>
                <w:rFonts w:ascii="Calibri" w:hAnsi="Calibri" w:cs="Calibri"/>
                <w:sz w:val="24"/>
                <w:szCs w:val="24"/>
              </w:rPr>
            </w:pPr>
          </w:p>
        </w:tc>
        <w:tc>
          <w:tcPr>
            <w:tcW w:w="1193" w:type="dxa"/>
            <w:vMerge/>
            <w:shd w:val="clear" w:color="auto" w:fill="FFF2CC" w:themeFill="accent4" w:themeFillTint="33"/>
          </w:tcPr>
          <w:p w14:paraId="3A7FAAAA" w14:textId="77777777" w:rsidR="0012130E" w:rsidRDefault="0012130E" w:rsidP="00302C8C">
            <w:pPr>
              <w:pStyle w:val="PlainText"/>
              <w:jc w:val="center"/>
              <w:rPr>
                <w:rFonts w:ascii="Calibri" w:hAnsi="Calibri" w:cs="Calibri"/>
                <w:sz w:val="24"/>
                <w:szCs w:val="24"/>
              </w:rPr>
            </w:pPr>
          </w:p>
        </w:tc>
        <w:tc>
          <w:tcPr>
            <w:tcW w:w="1933" w:type="dxa"/>
            <w:shd w:val="clear" w:color="auto" w:fill="FFF2CC" w:themeFill="accent4" w:themeFillTint="33"/>
          </w:tcPr>
          <w:p w14:paraId="4EC30437" w14:textId="3DB02472" w:rsidR="0012130E" w:rsidRDefault="0012130E" w:rsidP="00302C8C">
            <w:pPr>
              <w:pStyle w:val="PlainText"/>
              <w:jc w:val="center"/>
              <w:rPr>
                <w:rFonts w:ascii="Calibri" w:hAnsi="Calibri" w:cs="Calibri"/>
                <w:sz w:val="24"/>
                <w:szCs w:val="24"/>
              </w:rPr>
            </w:pPr>
            <w:r>
              <w:rPr>
                <w:rFonts w:ascii="Calibri" w:hAnsi="Calibri" w:cs="Calibri"/>
                <w:sz w:val="24"/>
                <w:szCs w:val="24"/>
              </w:rPr>
              <w:t>Music</w:t>
            </w:r>
          </w:p>
        </w:tc>
        <w:tc>
          <w:tcPr>
            <w:tcW w:w="1649" w:type="dxa"/>
            <w:vMerge/>
            <w:shd w:val="clear" w:color="auto" w:fill="FFF2CC" w:themeFill="accent4" w:themeFillTint="33"/>
            <w:vAlign w:val="center"/>
          </w:tcPr>
          <w:p w14:paraId="2A857E42" w14:textId="77777777" w:rsidR="0012130E" w:rsidRDefault="0012130E" w:rsidP="00302C8C">
            <w:pPr>
              <w:pStyle w:val="PlainText"/>
              <w:jc w:val="center"/>
              <w:rPr>
                <w:rFonts w:ascii="Calibri" w:hAnsi="Calibri" w:cs="Calibri"/>
                <w:sz w:val="24"/>
                <w:szCs w:val="24"/>
              </w:rPr>
            </w:pPr>
          </w:p>
        </w:tc>
        <w:tc>
          <w:tcPr>
            <w:tcW w:w="1620" w:type="dxa"/>
            <w:vMerge/>
            <w:shd w:val="clear" w:color="auto" w:fill="FFF2CC" w:themeFill="accent4" w:themeFillTint="33"/>
            <w:vAlign w:val="center"/>
          </w:tcPr>
          <w:p w14:paraId="5E49805E" w14:textId="77777777" w:rsidR="0012130E" w:rsidRDefault="0012130E" w:rsidP="00302C8C">
            <w:pPr>
              <w:pStyle w:val="PlainText"/>
              <w:jc w:val="center"/>
              <w:rPr>
                <w:rFonts w:ascii="Calibri" w:hAnsi="Calibri" w:cs="Calibri"/>
                <w:sz w:val="24"/>
                <w:szCs w:val="24"/>
              </w:rPr>
            </w:pPr>
          </w:p>
        </w:tc>
      </w:tr>
      <w:tr w:rsidR="0089747C" w14:paraId="1D7BCB80" w14:textId="77777777" w:rsidTr="0066131A">
        <w:tc>
          <w:tcPr>
            <w:tcW w:w="1583" w:type="dxa"/>
            <w:vMerge/>
          </w:tcPr>
          <w:p w14:paraId="49096BEF" w14:textId="77777777" w:rsidR="0089747C" w:rsidRDefault="0089747C" w:rsidP="00302C8C">
            <w:pPr>
              <w:pStyle w:val="PlainText"/>
              <w:jc w:val="center"/>
              <w:rPr>
                <w:rFonts w:ascii="Calibri" w:hAnsi="Calibri" w:cs="Calibri"/>
                <w:sz w:val="24"/>
                <w:szCs w:val="24"/>
              </w:rPr>
            </w:pPr>
          </w:p>
        </w:tc>
        <w:tc>
          <w:tcPr>
            <w:tcW w:w="1614" w:type="dxa"/>
            <w:vMerge/>
            <w:shd w:val="clear" w:color="auto" w:fill="D9E2F3" w:themeFill="accent1" w:themeFillTint="33"/>
          </w:tcPr>
          <w:p w14:paraId="097E78A8" w14:textId="77777777" w:rsidR="0089747C" w:rsidRDefault="0089747C" w:rsidP="00302C8C">
            <w:pPr>
              <w:pStyle w:val="PlainText"/>
              <w:jc w:val="center"/>
              <w:rPr>
                <w:rFonts w:ascii="Calibri" w:hAnsi="Calibri" w:cs="Calibri"/>
                <w:sz w:val="24"/>
                <w:szCs w:val="24"/>
              </w:rPr>
            </w:pPr>
          </w:p>
        </w:tc>
        <w:tc>
          <w:tcPr>
            <w:tcW w:w="3126" w:type="dxa"/>
            <w:gridSpan w:val="2"/>
            <w:shd w:val="clear" w:color="auto" w:fill="FFF2CC" w:themeFill="accent4" w:themeFillTint="33"/>
          </w:tcPr>
          <w:p w14:paraId="7537402B" w14:textId="34B91669" w:rsidR="0089747C" w:rsidRDefault="0089747C" w:rsidP="00302C8C">
            <w:pPr>
              <w:pStyle w:val="PlainText"/>
              <w:jc w:val="center"/>
              <w:rPr>
                <w:rFonts w:ascii="Calibri" w:hAnsi="Calibri" w:cs="Calibri"/>
                <w:sz w:val="24"/>
                <w:szCs w:val="24"/>
              </w:rPr>
            </w:pPr>
            <w:r>
              <w:rPr>
                <w:rFonts w:ascii="Calibri" w:hAnsi="Calibri" w:cs="Calibri"/>
                <w:sz w:val="24"/>
                <w:szCs w:val="24"/>
              </w:rPr>
              <w:t>Work Related Learning</w:t>
            </w:r>
          </w:p>
        </w:tc>
        <w:tc>
          <w:tcPr>
            <w:tcW w:w="3269" w:type="dxa"/>
            <w:gridSpan w:val="2"/>
            <w:shd w:val="clear" w:color="auto" w:fill="FFF2CC" w:themeFill="accent4" w:themeFillTint="33"/>
            <w:vAlign w:val="center"/>
          </w:tcPr>
          <w:p w14:paraId="63A71FCC" w14:textId="028AC989" w:rsidR="0089747C" w:rsidRDefault="0089747C" w:rsidP="00302C8C">
            <w:pPr>
              <w:pStyle w:val="PlainText"/>
              <w:jc w:val="center"/>
              <w:rPr>
                <w:rFonts w:ascii="Calibri" w:hAnsi="Calibri" w:cs="Calibri"/>
                <w:sz w:val="24"/>
                <w:szCs w:val="24"/>
              </w:rPr>
            </w:pPr>
            <w:r>
              <w:rPr>
                <w:rFonts w:ascii="Calibri" w:hAnsi="Calibri" w:cs="Calibri"/>
                <w:sz w:val="24"/>
                <w:szCs w:val="24"/>
              </w:rPr>
              <w:t>2 full days off site</w:t>
            </w:r>
          </w:p>
        </w:tc>
      </w:tr>
    </w:tbl>
    <w:p w14:paraId="646700DA" w14:textId="77777777" w:rsidR="005D55BC" w:rsidRPr="0019029B" w:rsidRDefault="005D55BC" w:rsidP="0019029B"/>
    <w:tbl>
      <w:tblPr>
        <w:tblStyle w:val="TableGrid"/>
        <w:tblW w:w="0" w:type="auto"/>
        <w:tblLook w:val="04A0" w:firstRow="1" w:lastRow="0" w:firstColumn="1" w:lastColumn="0" w:noHBand="0" w:noVBand="1"/>
      </w:tblPr>
      <w:tblGrid>
        <w:gridCol w:w="1583"/>
        <w:gridCol w:w="1614"/>
        <w:gridCol w:w="1193"/>
        <w:gridCol w:w="1933"/>
        <w:gridCol w:w="1649"/>
        <w:gridCol w:w="1620"/>
      </w:tblGrid>
      <w:tr w:rsidR="00E2564D" w:rsidRPr="003D6F34" w14:paraId="0FCFF420" w14:textId="77777777" w:rsidTr="00E2564D">
        <w:tc>
          <w:tcPr>
            <w:tcW w:w="1583" w:type="dxa"/>
            <w:shd w:val="clear" w:color="auto" w:fill="8EAADB" w:themeFill="accent1" w:themeFillTint="99"/>
            <w:vAlign w:val="center"/>
          </w:tcPr>
          <w:p w14:paraId="2A86BBAA" w14:textId="17FBD73B" w:rsidR="00E2564D" w:rsidRPr="003D6F34" w:rsidRDefault="00E2564D" w:rsidP="00F42916">
            <w:pPr>
              <w:pStyle w:val="PlainText"/>
              <w:jc w:val="center"/>
              <w:rPr>
                <w:rFonts w:ascii="Calibri" w:hAnsi="Calibri" w:cs="Calibri"/>
                <w:b/>
                <w:bCs/>
                <w:sz w:val="24"/>
                <w:szCs w:val="24"/>
              </w:rPr>
            </w:pPr>
            <w:bookmarkStart w:id="9" w:name="_Hlk118723046"/>
            <w:r>
              <w:rPr>
                <w:rFonts w:ascii="Calibri" w:hAnsi="Calibri" w:cs="Calibri"/>
                <w:b/>
                <w:bCs/>
                <w:sz w:val="24"/>
                <w:szCs w:val="24"/>
              </w:rPr>
              <w:t xml:space="preserve">Key </w:t>
            </w:r>
            <w:r w:rsidRPr="003D6F34">
              <w:rPr>
                <w:rFonts w:ascii="Calibri" w:hAnsi="Calibri" w:cs="Calibri"/>
                <w:b/>
                <w:bCs/>
                <w:sz w:val="24"/>
                <w:szCs w:val="24"/>
              </w:rPr>
              <w:t>Stage</w:t>
            </w:r>
            <w:r>
              <w:rPr>
                <w:rFonts w:ascii="Calibri" w:hAnsi="Calibri" w:cs="Calibri"/>
                <w:b/>
                <w:bCs/>
                <w:sz w:val="24"/>
                <w:szCs w:val="24"/>
              </w:rPr>
              <w:t xml:space="preserve"> / Year</w:t>
            </w:r>
          </w:p>
        </w:tc>
        <w:tc>
          <w:tcPr>
            <w:tcW w:w="1614" w:type="dxa"/>
            <w:shd w:val="clear" w:color="auto" w:fill="8EAADB" w:themeFill="accent1" w:themeFillTint="99"/>
            <w:vAlign w:val="center"/>
          </w:tcPr>
          <w:p w14:paraId="0DDA3268" w14:textId="191DAB32" w:rsidR="00E2564D" w:rsidRPr="003D6F34" w:rsidRDefault="00E2564D" w:rsidP="00F42916">
            <w:pPr>
              <w:pStyle w:val="PlainText"/>
              <w:jc w:val="center"/>
              <w:rPr>
                <w:rFonts w:ascii="Calibri" w:hAnsi="Calibri" w:cs="Calibri"/>
                <w:b/>
                <w:bCs/>
                <w:sz w:val="24"/>
                <w:szCs w:val="24"/>
              </w:rPr>
            </w:pPr>
            <w:r>
              <w:rPr>
                <w:rFonts w:ascii="Calibri" w:hAnsi="Calibri" w:cs="Calibri"/>
                <w:b/>
                <w:bCs/>
                <w:sz w:val="24"/>
                <w:szCs w:val="24"/>
              </w:rPr>
              <w:t xml:space="preserve"> </w:t>
            </w:r>
            <w:r w:rsidRPr="003D6F34">
              <w:rPr>
                <w:rFonts w:ascii="Calibri" w:hAnsi="Calibri" w:cs="Calibri"/>
                <w:b/>
                <w:bCs/>
                <w:sz w:val="24"/>
                <w:szCs w:val="24"/>
              </w:rPr>
              <w:t>Group</w:t>
            </w:r>
          </w:p>
        </w:tc>
        <w:tc>
          <w:tcPr>
            <w:tcW w:w="3126" w:type="dxa"/>
            <w:gridSpan w:val="2"/>
            <w:shd w:val="clear" w:color="auto" w:fill="8EAADB" w:themeFill="accent1" w:themeFillTint="99"/>
            <w:vAlign w:val="center"/>
          </w:tcPr>
          <w:p w14:paraId="06CC7938" w14:textId="73F80E87" w:rsidR="00E2564D" w:rsidRPr="003D6F34" w:rsidRDefault="00E2564D" w:rsidP="00E2564D">
            <w:pPr>
              <w:pStyle w:val="PlainText"/>
              <w:jc w:val="center"/>
              <w:rPr>
                <w:rFonts w:ascii="Calibri" w:hAnsi="Calibri" w:cs="Calibri"/>
                <w:b/>
                <w:bCs/>
                <w:sz w:val="24"/>
                <w:szCs w:val="24"/>
              </w:rPr>
            </w:pPr>
            <w:r w:rsidRPr="003D6F34">
              <w:rPr>
                <w:rFonts w:ascii="Calibri" w:hAnsi="Calibri" w:cs="Calibri"/>
                <w:b/>
                <w:bCs/>
                <w:sz w:val="24"/>
                <w:szCs w:val="24"/>
              </w:rPr>
              <w:t>Subject</w:t>
            </w:r>
          </w:p>
        </w:tc>
        <w:tc>
          <w:tcPr>
            <w:tcW w:w="1649" w:type="dxa"/>
            <w:shd w:val="clear" w:color="auto" w:fill="8EAADB" w:themeFill="accent1" w:themeFillTint="99"/>
            <w:vAlign w:val="center"/>
          </w:tcPr>
          <w:p w14:paraId="6D53025D" w14:textId="77777777" w:rsidR="00E2564D" w:rsidRPr="003D6F34" w:rsidRDefault="00E2564D" w:rsidP="00F42916">
            <w:pPr>
              <w:pStyle w:val="PlainText"/>
              <w:jc w:val="center"/>
              <w:rPr>
                <w:rFonts w:ascii="Calibri" w:hAnsi="Calibri" w:cs="Calibri"/>
                <w:b/>
                <w:bCs/>
                <w:sz w:val="24"/>
                <w:szCs w:val="24"/>
              </w:rPr>
            </w:pPr>
            <w:r w:rsidRPr="003D6F34">
              <w:rPr>
                <w:rFonts w:ascii="Calibri" w:hAnsi="Calibri" w:cs="Calibri"/>
                <w:b/>
                <w:bCs/>
                <w:sz w:val="24"/>
                <w:szCs w:val="24"/>
              </w:rPr>
              <w:t>Number of weekly lessons</w:t>
            </w:r>
            <w:r>
              <w:rPr>
                <w:rFonts w:ascii="Calibri" w:hAnsi="Calibri" w:cs="Calibri"/>
                <w:b/>
                <w:bCs/>
                <w:sz w:val="24"/>
                <w:szCs w:val="24"/>
              </w:rPr>
              <w:t xml:space="preserve"> per subject</w:t>
            </w:r>
          </w:p>
        </w:tc>
        <w:tc>
          <w:tcPr>
            <w:tcW w:w="1620" w:type="dxa"/>
            <w:shd w:val="clear" w:color="auto" w:fill="8EAADB" w:themeFill="accent1" w:themeFillTint="99"/>
            <w:vAlign w:val="center"/>
          </w:tcPr>
          <w:p w14:paraId="248EA801" w14:textId="77777777" w:rsidR="00E2564D" w:rsidRPr="003D6F34" w:rsidRDefault="00E2564D" w:rsidP="00F42916">
            <w:pPr>
              <w:pStyle w:val="PlainText"/>
              <w:jc w:val="center"/>
              <w:rPr>
                <w:rFonts w:ascii="Calibri" w:hAnsi="Calibri" w:cs="Calibri"/>
                <w:b/>
                <w:bCs/>
                <w:sz w:val="24"/>
                <w:szCs w:val="24"/>
              </w:rPr>
            </w:pPr>
            <w:r w:rsidRPr="003D6F34">
              <w:rPr>
                <w:rFonts w:ascii="Calibri" w:hAnsi="Calibri" w:cs="Calibri"/>
                <w:b/>
                <w:bCs/>
                <w:sz w:val="24"/>
                <w:szCs w:val="24"/>
              </w:rPr>
              <w:t>Total weekly lesson time</w:t>
            </w:r>
            <w:r>
              <w:rPr>
                <w:rFonts w:ascii="Calibri" w:hAnsi="Calibri" w:cs="Calibri"/>
                <w:b/>
                <w:bCs/>
                <w:sz w:val="24"/>
                <w:szCs w:val="24"/>
              </w:rPr>
              <w:t xml:space="preserve"> per subject</w:t>
            </w:r>
          </w:p>
        </w:tc>
      </w:tr>
      <w:bookmarkEnd w:id="9"/>
      <w:tr w:rsidR="00E74EC7" w14:paraId="321FDE48" w14:textId="77777777" w:rsidTr="0086579F">
        <w:tc>
          <w:tcPr>
            <w:tcW w:w="1583" w:type="dxa"/>
            <w:vMerge w:val="restart"/>
            <w:shd w:val="clear" w:color="auto" w:fill="D9E2F3" w:themeFill="accent1" w:themeFillTint="33"/>
            <w:vAlign w:val="center"/>
          </w:tcPr>
          <w:p w14:paraId="37D52739" w14:textId="77777777" w:rsidR="00E74EC7" w:rsidRPr="007078AE" w:rsidRDefault="00E74EC7" w:rsidP="00F42916">
            <w:pPr>
              <w:pStyle w:val="PlainText"/>
              <w:jc w:val="center"/>
              <w:rPr>
                <w:rFonts w:ascii="Calibri" w:hAnsi="Calibri" w:cs="Calibri"/>
                <w:b/>
                <w:bCs/>
                <w:sz w:val="32"/>
                <w:szCs w:val="32"/>
              </w:rPr>
            </w:pPr>
            <w:r w:rsidRPr="007078AE">
              <w:rPr>
                <w:rFonts w:ascii="Calibri" w:hAnsi="Calibri" w:cs="Calibri"/>
                <w:b/>
                <w:bCs/>
                <w:sz w:val="32"/>
                <w:szCs w:val="32"/>
              </w:rPr>
              <w:t>Year 11</w:t>
            </w:r>
          </w:p>
        </w:tc>
        <w:tc>
          <w:tcPr>
            <w:tcW w:w="1614" w:type="dxa"/>
            <w:vMerge w:val="restart"/>
            <w:shd w:val="clear" w:color="auto" w:fill="D9E2F3" w:themeFill="accent1" w:themeFillTint="33"/>
            <w:vAlign w:val="center"/>
          </w:tcPr>
          <w:p w14:paraId="074E8702" w14:textId="77777777" w:rsidR="00E74EC7" w:rsidRDefault="00E74EC7" w:rsidP="00F42916">
            <w:pPr>
              <w:pStyle w:val="PlainText"/>
              <w:jc w:val="center"/>
              <w:rPr>
                <w:rFonts w:ascii="Calibri" w:hAnsi="Calibri" w:cs="Calibri"/>
                <w:b/>
                <w:bCs/>
                <w:sz w:val="24"/>
                <w:szCs w:val="24"/>
              </w:rPr>
            </w:pPr>
            <w:r w:rsidRPr="00923C56">
              <w:rPr>
                <w:rFonts w:ascii="Calibri" w:hAnsi="Calibri" w:cs="Calibri"/>
                <w:b/>
                <w:bCs/>
                <w:sz w:val="24"/>
                <w:szCs w:val="24"/>
              </w:rPr>
              <w:t>11A</w:t>
            </w:r>
          </w:p>
          <w:p w14:paraId="6A9E0E46" w14:textId="77777777" w:rsidR="00E74EC7" w:rsidRPr="00923C56" w:rsidRDefault="00E74EC7" w:rsidP="00F42916">
            <w:pPr>
              <w:pStyle w:val="PlainText"/>
              <w:jc w:val="center"/>
              <w:rPr>
                <w:rFonts w:ascii="Calibri" w:hAnsi="Calibri" w:cs="Calibri"/>
                <w:sz w:val="24"/>
                <w:szCs w:val="24"/>
              </w:rPr>
            </w:pPr>
            <w:r w:rsidRPr="00923C56">
              <w:rPr>
                <w:rFonts w:ascii="Calibri" w:hAnsi="Calibri" w:cs="Calibri"/>
                <w:sz w:val="24"/>
                <w:szCs w:val="24"/>
              </w:rPr>
              <w:t>(5 days in centre)</w:t>
            </w:r>
          </w:p>
        </w:tc>
        <w:tc>
          <w:tcPr>
            <w:tcW w:w="1193" w:type="dxa"/>
            <w:vMerge w:val="restart"/>
            <w:shd w:val="clear" w:color="auto" w:fill="D9E2F3" w:themeFill="accent1" w:themeFillTint="33"/>
            <w:vAlign w:val="center"/>
          </w:tcPr>
          <w:p w14:paraId="6289089D" w14:textId="08BB03CF" w:rsidR="00E74EC7" w:rsidRDefault="00E74EC7" w:rsidP="0086579F">
            <w:pPr>
              <w:pStyle w:val="PlainText"/>
              <w:jc w:val="center"/>
              <w:rPr>
                <w:rFonts w:ascii="Calibri" w:hAnsi="Calibri" w:cs="Calibri"/>
                <w:sz w:val="24"/>
                <w:szCs w:val="24"/>
              </w:rPr>
            </w:pPr>
            <w:r>
              <w:rPr>
                <w:rFonts w:ascii="Calibri" w:hAnsi="Calibri" w:cs="Calibri"/>
                <w:sz w:val="24"/>
                <w:szCs w:val="24"/>
              </w:rPr>
              <w:t>Core Subjects</w:t>
            </w:r>
          </w:p>
        </w:tc>
        <w:tc>
          <w:tcPr>
            <w:tcW w:w="1933" w:type="dxa"/>
            <w:shd w:val="clear" w:color="auto" w:fill="D9E2F3" w:themeFill="accent1" w:themeFillTint="33"/>
          </w:tcPr>
          <w:p w14:paraId="4C967642" w14:textId="6BB38F30" w:rsidR="00E74EC7" w:rsidRDefault="00E74EC7" w:rsidP="00F42916">
            <w:pPr>
              <w:pStyle w:val="PlainText"/>
              <w:jc w:val="center"/>
              <w:rPr>
                <w:rFonts w:ascii="Calibri" w:hAnsi="Calibri" w:cs="Calibri"/>
                <w:sz w:val="24"/>
                <w:szCs w:val="24"/>
              </w:rPr>
            </w:pPr>
            <w:r>
              <w:rPr>
                <w:rFonts w:ascii="Calibri" w:hAnsi="Calibri" w:cs="Calibri"/>
                <w:sz w:val="24"/>
                <w:szCs w:val="24"/>
              </w:rPr>
              <w:t>English Language</w:t>
            </w:r>
          </w:p>
        </w:tc>
        <w:tc>
          <w:tcPr>
            <w:tcW w:w="1649" w:type="dxa"/>
            <w:vMerge w:val="restart"/>
            <w:shd w:val="clear" w:color="auto" w:fill="D9E2F3" w:themeFill="accent1" w:themeFillTint="33"/>
            <w:vAlign w:val="center"/>
          </w:tcPr>
          <w:p w14:paraId="4343B238" w14:textId="77777777" w:rsidR="00E74EC7" w:rsidRDefault="00E74EC7" w:rsidP="0012130E">
            <w:pPr>
              <w:pStyle w:val="PlainText"/>
              <w:jc w:val="center"/>
              <w:rPr>
                <w:rFonts w:ascii="Calibri" w:hAnsi="Calibri" w:cs="Calibri"/>
                <w:sz w:val="24"/>
                <w:szCs w:val="24"/>
              </w:rPr>
            </w:pPr>
            <w:r w:rsidRPr="3673AC22">
              <w:rPr>
                <w:rFonts w:ascii="Calibri" w:hAnsi="Calibri" w:cs="Calibri"/>
                <w:sz w:val="24"/>
                <w:szCs w:val="24"/>
              </w:rPr>
              <w:t>5</w:t>
            </w:r>
          </w:p>
        </w:tc>
        <w:tc>
          <w:tcPr>
            <w:tcW w:w="1620" w:type="dxa"/>
            <w:vMerge w:val="restart"/>
            <w:shd w:val="clear" w:color="auto" w:fill="D9E2F3" w:themeFill="accent1" w:themeFillTint="33"/>
            <w:vAlign w:val="center"/>
          </w:tcPr>
          <w:p w14:paraId="1718EBEF" w14:textId="77777777" w:rsidR="00E74EC7" w:rsidRDefault="00E74EC7" w:rsidP="00F42916">
            <w:pPr>
              <w:pStyle w:val="PlainText"/>
              <w:jc w:val="center"/>
              <w:rPr>
                <w:rFonts w:ascii="Calibri" w:hAnsi="Calibri" w:cs="Calibri"/>
                <w:sz w:val="24"/>
                <w:szCs w:val="24"/>
              </w:rPr>
            </w:pPr>
            <w:r>
              <w:rPr>
                <w:rFonts w:ascii="Calibri" w:hAnsi="Calibri" w:cs="Calibri"/>
                <w:sz w:val="24"/>
                <w:szCs w:val="24"/>
              </w:rPr>
              <w:t>3 ¾ hours</w:t>
            </w:r>
          </w:p>
        </w:tc>
      </w:tr>
      <w:tr w:rsidR="00E74EC7" w14:paraId="2477EA4F" w14:textId="77777777" w:rsidTr="0066131A">
        <w:tc>
          <w:tcPr>
            <w:tcW w:w="1583" w:type="dxa"/>
            <w:vMerge/>
            <w:shd w:val="clear" w:color="auto" w:fill="D9E2F3" w:themeFill="accent1" w:themeFillTint="33"/>
          </w:tcPr>
          <w:p w14:paraId="0B9F3B50" w14:textId="77777777" w:rsidR="00E74EC7" w:rsidRDefault="00E74EC7"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76B326A7" w14:textId="77777777" w:rsidR="00E74EC7" w:rsidRDefault="00E74EC7" w:rsidP="00F42916">
            <w:pPr>
              <w:pStyle w:val="PlainText"/>
              <w:jc w:val="center"/>
              <w:rPr>
                <w:rFonts w:ascii="Calibri" w:hAnsi="Calibri" w:cs="Calibri"/>
                <w:sz w:val="24"/>
                <w:szCs w:val="24"/>
              </w:rPr>
            </w:pPr>
          </w:p>
        </w:tc>
        <w:tc>
          <w:tcPr>
            <w:tcW w:w="1193" w:type="dxa"/>
            <w:vMerge/>
            <w:shd w:val="clear" w:color="auto" w:fill="D9E2F3" w:themeFill="accent1" w:themeFillTint="33"/>
          </w:tcPr>
          <w:p w14:paraId="5ADAE0C9" w14:textId="77777777" w:rsidR="00E74EC7" w:rsidRDefault="00E74EC7" w:rsidP="00F42916">
            <w:pPr>
              <w:pStyle w:val="PlainText"/>
              <w:jc w:val="center"/>
              <w:rPr>
                <w:rFonts w:ascii="Calibri" w:hAnsi="Calibri" w:cs="Calibri"/>
                <w:sz w:val="24"/>
                <w:szCs w:val="24"/>
              </w:rPr>
            </w:pPr>
          </w:p>
        </w:tc>
        <w:tc>
          <w:tcPr>
            <w:tcW w:w="1933" w:type="dxa"/>
            <w:shd w:val="clear" w:color="auto" w:fill="D9E2F3" w:themeFill="accent1" w:themeFillTint="33"/>
          </w:tcPr>
          <w:p w14:paraId="51DED685" w14:textId="677050DB" w:rsidR="00E74EC7" w:rsidRDefault="00E74EC7" w:rsidP="00F42916">
            <w:pPr>
              <w:pStyle w:val="PlainText"/>
              <w:jc w:val="center"/>
              <w:rPr>
                <w:rFonts w:ascii="Calibri" w:hAnsi="Calibri" w:cs="Calibri"/>
                <w:sz w:val="24"/>
                <w:szCs w:val="24"/>
              </w:rPr>
            </w:pPr>
            <w:r>
              <w:rPr>
                <w:rFonts w:ascii="Calibri" w:hAnsi="Calibri" w:cs="Calibri"/>
                <w:sz w:val="24"/>
                <w:szCs w:val="24"/>
              </w:rPr>
              <w:t>Maths</w:t>
            </w:r>
          </w:p>
        </w:tc>
        <w:tc>
          <w:tcPr>
            <w:tcW w:w="1649" w:type="dxa"/>
            <w:vMerge/>
            <w:shd w:val="clear" w:color="auto" w:fill="D9E2F3" w:themeFill="accent1" w:themeFillTint="33"/>
            <w:vAlign w:val="center"/>
          </w:tcPr>
          <w:p w14:paraId="6CD87DE9" w14:textId="77777777" w:rsidR="00E74EC7" w:rsidRDefault="00E74EC7" w:rsidP="00F42916">
            <w:pPr>
              <w:pStyle w:val="PlainText"/>
              <w:jc w:val="center"/>
              <w:rPr>
                <w:rFonts w:ascii="Calibri" w:hAnsi="Calibri" w:cs="Calibri"/>
                <w:sz w:val="24"/>
                <w:szCs w:val="24"/>
              </w:rPr>
            </w:pPr>
          </w:p>
        </w:tc>
        <w:tc>
          <w:tcPr>
            <w:tcW w:w="1620" w:type="dxa"/>
            <w:vMerge/>
            <w:shd w:val="clear" w:color="auto" w:fill="D9E2F3" w:themeFill="accent1" w:themeFillTint="33"/>
            <w:vAlign w:val="center"/>
          </w:tcPr>
          <w:p w14:paraId="48634C6E" w14:textId="77777777" w:rsidR="00E74EC7" w:rsidRDefault="00E74EC7" w:rsidP="00F42916">
            <w:pPr>
              <w:pStyle w:val="PlainText"/>
              <w:jc w:val="center"/>
              <w:rPr>
                <w:rFonts w:ascii="Calibri" w:hAnsi="Calibri" w:cs="Calibri"/>
                <w:sz w:val="24"/>
                <w:szCs w:val="24"/>
              </w:rPr>
            </w:pPr>
          </w:p>
        </w:tc>
      </w:tr>
      <w:tr w:rsidR="00E74EC7" w14:paraId="176625D2" w14:textId="77777777" w:rsidTr="0066131A">
        <w:tc>
          <w:tcPr>
            <w:tcW w:w="1583" w:type="dxa"/>
            <w:vMerge/>
            <w:shd w:val="clear" w:color="auto" w:fill="D9E2F3" w:themeFill="accent1" w:themeFillTint="33"/>
          </w:tcPr>
          <w:p w14:paraId="2764A414" w14:textId="77777777" w:rsidR="00E74EC7" w:rsidRDefault="00E74EC7"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5AF762C3" w14:textId="77777777" w:rsidR="00E74EC7" w:rsidRDefault="00E74EC7" w:rsidP="00F42916">
            <w:pPr>
              <w:pStyle w:val="PlainText"/>
              <w:jc w:val="center"/>
              <w:rPr>
                <w:rFonts w:ascii="Calibri" w:hAnsi="Calibri" w:cs="Calibri"/>
                <w:sz w:val="24"/>
                <w:szCs w:val="24"/>
              </w:rPr>
            </w:pPr>
          </w:p>
        </w:tc>
        <w:tc>
          <w:tcPr>
            <w:tcW w:w="1193" w:type="dxa"/>
            <w:vMerge/>
            <w:shd w:val="clear" w:color="auto" w:fill="D9E2F3" w:themeFill="accent1" w:themeFillTint="33"/>
          </w:tcPr>
          <w:p w14:paraId="69912419" w14:textId="77777777" w:rsidR="00E74EC7" w:rsidRDefault="00E74EC7" w:rsidP="00F42916">
            <w:pPr>
              <w:pStyle w:val="PlainText"/>
              <w:jc w:val="center"/>
              <w:rPr>
                <w:rFonts w:ascii="Calibri" w:hAnsi="Calibri" w:cs="Calibri"/>
                <w:sz w:val="24"/>
                <w:szCs w:val="24"/>
              </w:rPr>
            </w:pPr>
          </w:p>
        </w:tc>
        <w:tc>
          <w:tcPr>
            <w:tcW w:w="1933" w:type="dxa"/>
            <w:shd w:val="clear" w:color="auto" w:fill="D9E2F3" w:themeFill="accent1" w:themeFillTint="33"/>
          </w:tcPr>
          <w:p w14:paraId="5F94C853" w14:textId="29ACE9C6" w:rsidR="00E74EC7" w:rsidRDefault="00E74EC7" w:rsidP="00F42916">
            <w:pPr>
              <w:pStyle w:val="PlainText"/>
              <w:jc w:val="center"/>
              <w:rPr>
                <w:rFonts w:ascii="Calibri" w:hAnsi="Calibri" w:cs="Calibri"/>
                <w:sz w:val="24"/>
                <w:szCs w:val="24"/>
              </w:rPr>
            </w:pPr>
            <w:r>
              <w:rPr>
                <w:rFonts w:ascii="Calibri" w:hAnsi="Calibri" w:cs="Calibri"/>
                <w:sz w:val="24"/>
                <w:szCs w:val="24"/>
              </w:rPr>
              <w:t>Double Science</w:t>
            </w:r>
          </w:p>
        </w:tc>
        <w:tc>
          <w:tcPr>
            <w:tcW w:w="1649" w:type="dxa"/>
            <w:vMerge/>
            <w:shd w:val="clear" w:color="auto" w:fill="D9E2F3" w:themeFill="accent1" w:themeFillTint="33"/>
            <w:vAlign w:val="center"/>
          </w:tcPr>
          <w:p w14:paraId="69D61129" w14:textId="77777777" w:rsidR="00E74EC7" w:rsidRDefault="00E74EC7" w:rsidP="00F42916">
            <w:pPr>
              <w:pStyle w:val="PlainText"/>
              <w:jc w:val="center"/>
              <w:rPr>
                <w:rFonts w:ascii="Calibri" w:hAnsi="Calibri" w:cs="Calibri"/>
                <w:sz w:val="24"/>
                <w:szCs w:val="24"/>
              </w:rPr>
            </w:pPr>
          </w:p>
        </w:tc>
        <w:tc>
          <w:tcPr>
            <w:tcW w:w="1620" w:type="dxa"/>
            <w:vMerge/>
            <w:shd w:val="clear" w:color="auto" w:fill="D9E2F3" w:themeFill="accent1" w:themeFillTint="33"/>
            <w:vAlign w:val="center"/>
          </w:tcPr>
          <w:p w14:paraId="545D3925" w14:textId="77777777" w:rsidR="00E74EC7" w:rsidRDefault="00E74EC7" w:rsidP="00F42916">
            <w:pPr>
              <w:pStyle w:val="PlainText"/>
              <w:jc w:val="center"/>
              <w:rPr>
                <w:rFonts w:ascii="Calibri" w:hAnsi="Calibri" w:cs="Calibri"/>
                <w:sz w:val="24"/>
                <w:szCs w:val="24"/>
              </w:rPr>
            </w:pPr>
          </w:p>
        </w:tc>
      </w:tr>
      <w:tr w:rsidR="00E74EC7" w14:paraId="589684FE" w14:textId="77777777" w:rsidTr="0066131A">
        <w:tc>
          <w:tcPr>
            <w:tcW w:w="1583" w:type="dxa"/>
            <w:vMerge/>
            <w:shd w:val="clear" w:color="auto" w:fill="D9E2F3" w:themeFill="accent1" w:themeFillTint="33"/>
          </w:tcPr>
          <w:p w14:paraId="44C5B9E9" w14:textId="77777777" w:rsidR="00E74EC7" w:rsidRDefault="00E74EC7"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707A0A91" w14:textId="77777777" w:rsidR="00E74EC7" w:rsidRDefault="00E74EC7" w:rsidP="00F42916">
            <w:pPr>
              <w:pStyle w:val="PlainText"/>
              <w:jc w:val="center"/>
              <w:rPr>
                <w:rFonts w:ascii="Calibri" w:hAnsi="Calibri" w:cs="Calibri"/>
                <w:sz w:val="24"/>
                <w:szCs w:val="24"/>
              </w:rPr>
            </w:pPr>
          </w:p>
        </w:tc>
        <w:tc>
          <w:tcPr>
            <w:tcW w:w="1193" w:type="dxa"/>
            <w:vMerge/>
            <w:shd w:val="clear" w:color="auto" w:fill="D9E2F3" w:themeFill="accent1" w:themeFillTint="33"/>
          </w:tcPr>
          <w:p w14:paraId="1D42AB14" w14:textId="77777777" w:rsidR="00E74EC7" w:rsidRDefault="00E74EC7" w:rsidP="00F42916">
            <w:pPr>
              <w:pStyle w:val="PlainText"/>
              <w:jc w:val="center"/>
              <w:rPr>
                <w:rFonts w:ascii="Calibri" w:hAnsi="Calibri" w:cs="Calibri"/>
                <w:sz w:val="24"/>
                <w:szCs w:val="24"/>
              </w:rPr>
            </w:pPr>
          </w:p>
        </w:tc>
        <w:tc>
          <w:tcPr>
            <w:tcW w:w="1933" w:type="dxa"/>
            <w:shd w:val="clear" w:color="auto" w:fill="D9E2F3" w:themeFill="accent1" w:themeFillTint="33"/>
          </w:tcPr>
          <w:p w14:paraId="14F43E3C" w14:textId="7A53A884" w:rsidR="00E74EC7" w:rsidRDefault="00E74EC7" w:rsidP="00F42916">
            <w:pPr>
              <w:pStyle w:val="PlainText"/>
              <w:jc w:val="center"/>
              <w:rPr>
                <w:rFonts w:ascii="Calibri" w:hAnsi="Calibri" w:cs="Calibri"/>
                <w:sz w:val="24"/>
                <w:szCs w:val="24"/>
              </w:rPr>
            </w:pPr>
            <w:r>
              <w:rPr>
                <w:rFonts w:ascii="Calibri" w:hAnsi="Calibri" w:cs="Calibri"/>
                <w:sz w:val="24"/>
                <w:szCs w:val="24"/>
              </w:rPr>
              <w:t>ICT</w:t>
            </w:r>
          </w:p>
        </w:tc>
        <w:tc>
          <w:tcPr>
            <w:tcW w:w="1649" w:type="dxa"/>
            <w:vMerge w:val="restart"/>
            <w:shd w:val="clear" w:color="auto" w:fill="D9E2F3" w:themeFill="accent1" w:themeFillTint="33"/>
            <w:vAlign w:val="center"/>
          </w:tcPr>
          <w:p w14:paraId="79044A73" w14:textId="39B4096A" w:rsidR="00E74EC7" w:rsidRDefault="00E74EC7" w:rsidP="00F42916">
            <w:pPr>
              <w:pStyle w:val="PlainText"/>
              <w:jc w:val="center"/>
              <w:rPr>
                <w:rFonts w:ascii="Calibri" w:hAnsi="Calibri" w:cs="Calibri"/>
                <w:sz w:val="24"/>
                <w:szCs w:val="24"/>
              </w:rPr>
            </w:pPr>
            <w:r>
              <w:rPr>
                <w:rFonts w:ascii="Calibri" w:hAnsi="Calibri" w:cs="Calibri"/>
                <w:sz w:val="24"/>
                <w:szCs w:val="24"/>
              </w:rPr>
              <w:t>2</w:t>
            </w:r>
          </w:p>
        </w:tc>
        <w:tc>
          <w:tcPr>
            <w:tcW w:w="1620" w:type="dxa"/>
            <w:vMerge w:val="restart"/>
            <w:shd w:val="clear" w:color="auto" w:fill="D9E2F3" w:themeFill="accent1" w:themeFillTint="33"/>
            <w:vAlign w:val="center"/>
          </w:tcPr>
          <w:p w14:paraId="34A928FF" w14:textId="3762CA24" w:rsidR="00E74EC7" w:rsidRDefault="00E74EC7" w:rsidP="00F42916">
            <w:pPr>
              <w:pStyle w:val="PlainText"/>
              <w:jc w:val="center"/>
              <w:rPr>
                <w:rFonts w:ascii="Calibri" w:hAnsi="Calibri" w:cs="Calibri"/>
                <w:sz w:val="24"/>
                <w:szCs w:val="24"/>
              </w:rPr>
            </w:pPr>
            <w:r>
              <w:rPr>
                <w:rFonts w:ascii="Calibri" w:hAnsi="Calibri" w:cs="Calibri"/>
                <w:sz w:val="24"/>
                <w:szCs w:val="24"/>
              </w:rPr>
              <w:t>1 ½ hours</w:t>
            </w:r>
          </w:p>
        </w:tc>
      </w:tr>
      <w:tr w:rsidR="00E74EC7" w14:paraId="1CB9E401" w14:textId="77777777" w:rsidTr="0066131A">
        <w:tc>
          <w:tcPr>
            <w:tcW w:w="1583" w:type="dxa"/>
            <w:vMerge/>
            <w:shd w:val="clear" w:color="auto" w:fill="D9E2F3" w:themeFill="accent1" w:themeFillTint="33"/>
          </w:tcPr>
          <w:p w14:paraId="2178F39E" w14:textId="77777777" w:rsidR="00E74EC7" w:rsidRDefault="00E74EC7"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3826CB17" w14:textId="77777777" w:rsidR="00E74EC7" w:rsidRDefault="00E74EC7" w:rsidP="00F42916">
            <w:pPr>
              <w:pStyle w:val="PlainText"/>
              <w:jc w:val="center"/>
              <w:rPr>
                <w:rFonts w:ascii="Calibri" w:hAnsi="Calibri" w:cs="Calibri"/>
                <w:sz w:val="24"/>
                <w:szCs w:val="24"/>
              </w:rPr>
            </w:pPr>
          </w:p>
        </w:tc>
        <w:tc>
          <w:tcPr>
            <w:tcW w:w="1193" w:type="dxa"/>
            <w:vMerge/>
            <w:shd w:val="clear" w:color="auto" w:fill="D9E2F3" w:themeFill="accent1" w:themeFillTint="33"/>
          </w:tcPr>
          <w:p w14:paraId="083F852A" w14:textId="77777777" w:rsidR="00E74EC7" w:rsidRDefault="00E74EC7" w:rsidP="00F42916">
            <w:pPr>
              <w:pStyle w:val="PlainText"/>
              <w:jc w:val="center"/>
              <w:rPr>
                <w:rFonts w:ascii="Calibri" w:hAnsi="Calibri" w:cs="Calibri"/>
                <w:sz w:val="24"/>
                <w:szCs w:val="24"/>
              </w:rPr>
            </w:pPr>
          </w:p>
        </w:tc>
        <w:tc>
          <w:tcPr>
            <w:tcW w:w="1933" w:type="dxa"/>
            <w:shd w:val="clear" w:color="auto" w:fill="D9E2F3" w:themeFill="accent1" w:themeFillTint="33"/>
            <w:vAlign w:val="center"/>
          </w:tcPr>
          <w:p w14:paraId="434A1144" w14:textId="6BFE7192" w:rsidR="00E74EC7" w:rsidRDefault="00E74EC7" w:rsidP="00F42916">
            <w:pPr>
              <w:pStyle w:val="PlainText"/>
              <w:jc w:val="center"/>
              <w:rPr>
                <w:rFonts w:ascii="Calibri" w:hAnsi="Calibri" w:cs="Calibri"/>
                <w:sz w:val="24"/>
                <w:szCs w:val="24"/>
              </w:rPr>
            </w:pPr>
            <w:r>
              <w:rPr>
                <w:rFonts w:ascii="Calibri" w:hAnsi="Calibri" w:cs="Calibri"/>
                <w:sz w:val="24"/>
                <w:szCs w:val="24"/>
              </w:rPr>
              <w:t>Citizenship</w:t>
            </w:r>
          </w:p>
        </w:tc>
        <w:tc>
          <w:tcPr>
            <w:tcW w:w="1649" w:type="dxa"/>
            <w:vMerge/>
            <w:shd w:val="clear" w:color="auto" w:fill="D9E2F3" w:themeFill="accent1" w:themeFillTint="33"/>
            <w:vAlign w:val="center"/>
          </w:tcPr>
          <w:p w14:paraId="0B85245D" w14:textId="03570F9B" w:rsidR="00E74EC7" w:rsidRDefault="00E74EC7" w:rsidP="00F42916">
            <w:pPr>
              <w:pStyle w:val="PlainText"/>
              <w:jc w:val="center"/>
              <w:rPr>
                <w:rFonts w:ascii="Calibri" w:hAnsi="Calibri" w:cs="Calibri"/>
                <w:sz w:val="24"/>
                <w:szCs w:val="24"/>
              </w:rPr>
            </w:pPr>
          </w:p>
        </w:tc>
        <w:tc>
          <w:tcPr>
            <w:tcW w:w="1620" w:type="dxa"/>
            <w:vMerge/>
            <w:shd w:val="clear" w:color="auto" w:fill="D9E2F3" w:themeFill="accent1" w:themeFillTint="33"/>
            <w:vAlign w:val="center"/>
          </w:tcPr>
          <w:p w14:paraId="0DD0C247" w14:textId="256DE590" w:rsidR="00E74EC7" w:rsidRDefault="00E74EC7" w:rsidP="00F42916">
            <w:pPr>
              <w:pStyle w:val="PlainText"/>
              <w:jc w:val="center"/>
              <w:rPr>
                <w:rFonts w:ascii="Calibri" w:hAnsi="Calibri" w:cs="Calibri"/>
                <w:sz w:val="24"/>
                <w:szCs w:val="24"/>
              </w:rPr>
            </w:pPr>
          </w:p>
        </w:tc>
      </w:tr>
      <w:tr w:rsidR="00E74EC7" w14:paraId="5B1D459A" w14:textId="77777777" w:rsidTr="0066131A">
        <w:tc>
          <w:tcPr>
            <w:tcW w:w="1583" w:type="dxa"/>
            <w:vMerge/>
            <w:shd w:val="clear" w:color="auto" w:fill="D9E2F3" w:themeFill="accent1" w:themeFillTint="33"/>
          </w:tcPr>
          <w:p w14:paraId="226CB569" w14:textId="77777777" w:rsidR="00E74EC7" w:rsidRDefault="00E74EC7"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3F7835B7" w14:textId="77777777" w:rsidR="00E74EC7" w:rsidRDefault="00E74EC7" w:rsidP="00F42916">
            <w:pPr>
              <w:pStyle w:val="PlainText"/>
              <w:jc w:val="center"/>
              <w:rPr>
                <w:rFonts w:ascii="Calibri" w:hAnsi="Calibri" w:cs="Calibri"/>
                <w:sz w:val="24"/>
                <w:szCs w:val="24"/>
              </w:rPr>
            </w:pPr>
          </w:p>
        </w:tc>
        <w:tc>
          <w:tcPr>
            <w:tcW w:w="1193" w:type="dxa"/>
            <w:vMerge/>
            <w:shd w:val="clear" w:color="auto" w:fill="D9E2F3" w:themeFill="accent1" w:themeFillTint="33"/>
          </w:tcPr>
          <w:p w14:paraId="51837189" w14:textId="77777777" w:rsidR="00E74EC7" w:rsidRDefault="00E74EC7" w:rsidP="00F42916">
            <w:pPr>
              <w:pStyle w:val="PlainText"/>
              <w:jc w:val="center"/>
              <w:rPr>
                <w:rFonts w:ascii="Calibri" w:hAnsi="Calibri" w:cs="Calibri"/>
                <w:sz w:val="24"/>
                <w:szCs w:val="24"/>
              </w:rPr>
            </w:pPr>
          </w:p>
        </w:tc>
        <w:tc>
          <w:tcPr>
            <w:tcW w:w="1933" w:type="dxa"/>
            <w:shd w:val="clear" w:color="auto" w:fill="D9E2F3" w:themeFill="accent1" w:themeFillTint="33"/>
            <w:vAlign w:val="center"/>
          </w:tcPr>
          <w:p w14:paraId="01B18CA5" w14:textId="7BE0C5BF" w:rsidR="00E74EC7" w:rsidRDefault="00E74EC7" w:rsidP="00F42916">
            <w:pPr>
              <w:pStyle w:val="PlainText"/>
              <w:jc w:val="center"/>
              <w:rPr>
                <w:rFonts w:ascii="Calibri" w:hAnsi="Calibri" w:cs="Calibri"/>
                <w:sz w:val="24"/>
                <w:szCs w:val="24"/>
              </w:rPr>
            </w:pPr>
            <w:r>
              <w:rPr>
                <w:rFonts w:ascii="Calibri" w:hAnsi="Calibri" w:cs="Calibri"/>
                <w:sz w:val="24"/>
                <w:szCs w:val="24"/>
              </w:rPr>
              <w:t>Art</w:t>
            </w:r>
          </w:p>
        </w:tc>
        <w:tc>
          <w:tcPr>
            <w:tcW w:w="1649" w:type="dxa"/>
            <w:vMerge w:val="restart"/>
            <w:shd w:val="clear" w:color="auto" w:fill="D9E2F3" w:themeFill="accent1" w:themeFillTint="33"/>
            <w:vAlign w:val="center"/>
          </w:tcPr>
          <w:p w14:paraId="136D3D48" w14:textId="6500E280" w:rsidR="00E74EC7" w:rsidRDefault="00E74EC7" w:rsidP="00F42916">
            <w:pPr>
              <w:pStyle w:val="PlainText"/>
              <w:jc w:val="center"/>
              <w:rPr>
                <w:rFonts w:ascii="Calibri" w:hAnsi="Calibri" w:cs="Calibri"/>
                <w:sz w:val="24"/>
                <w:szCs w:val="24"/>
              </w:rPr>
            </w:pPr>
            <w:r>
              <w:rPr>
                <w:rFonts w:ascii="Calibri" w:hAnsi="Calibri" w:cs="Calibri"/>
                <w:sz w:val="24"/>
                <w:szCs w:val="24"/>
              </w:rPr>
              <w:t>1</w:t>
            </w:r>
          </w:p>
        </w:tc>
        <w:tc>
          <w:tcPr>
            <w:tcW w:w="1620" w:type="dxa"/>
            <w:vMerge w:val="restart"/>
            <w:shd w:val="clear" w:color="auto" w:fill="D9E2F3" w:themeFill="accent1" w:themeFillTint="33"/>
            <w:vAlign w:val="center"/>
          </w:tcPr>
          <w:p w14:paraId="60D4B47F" w14:textId="64F8CFF3" w:rsidR="00E74EC7" w:rsidRDefault="00E74EC7" w:rsidP="00F42916">
            <w:pPr>
              <w:pStyle w:val="PlainText"/>
              <w:jc w:val="center"/>
              <w:rPr>
                <w:rFonts w:ascii="Calibri" w:hAnsi="Calibri" w:cs="Calibri"/>
                <w:sz w:val="24"/>
                <w:szCs w:val="24"/>
              </w:rPr>
            </w:pPr>
            <w:r>
              <w:rPr>
                <w:rFonts w:ascii="Calibri" w:hAnsi="Calibri" w:cs="Calibri"/>
                <w:sz w:val="24"/>
                <w:szCs w:val="24"/>
              </w:rPr>
              <w:t>45 mins</w:t>
            </w:r>
          </w:p>
        </w:tc>
      </w:tr>
      <w:tr w:rsidR="00E74EC7" w14:paraId="744AA6C6" w14:textId="77777777" w:rsidTr="0066131A">
        <w:tc>
          <w:tcPr>
            <w:tcW w:w="1583" w:type="dxa"/>
            <w:vMerge/>
            <w:shd w:val="clear" w:color="auto" w:fill="D9E2F3" w:themeFill="accent1" w:themeFillTint="33"/>
          </w:tcPr>
          <w:p w14:paraId="0D03FA24" w14:textId="77777777" w:rsidR="00E74EC7" w:rsidRDefault="00E74EC7"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6C9FFEB5" w14:textId="77777777" w:rsidR="00E74EC7" w:rsidRDefault="00E74EC7" w:rsidP="00F42916">
            <w:pPr>
              <w:pStyle w:val="PlainText"/>
              <w:jc w:val="center"/>
              <w:rPr>
                <w:rFonts w:ascii="Calibri" w:hAnsi="Calibri" w:cs="Calibri"/>
                <w:sz w:val="24"/>
                <w:szCs w:val="24"/>
              </w:rPr>
            </w:pPr>
          </w:p>
        </w:tc>
        <w:tc>
          <w:tcPr>
            <w:tcW w:w="1193" w:type="dxa"/>
            <w:vMerge/>
            <w:shd w:val="clear" w:color="auto" w:fill="D9E2F3" w:themeFill="accent1" w:themeFillTint="33"/>
          </w:tcPr>
          <w:p w14:paraId="28CD5336" w14:textId="77777777" w:rsidR="00E74EC7" w:rsidRDefault="00E74EC7" w:rsidP="00F42916">
            <w:pPr>
              <w:pStyle w:val="PlainText"/>
              <w:jc w:val="center"/>
              <w:rPr>
                <w:rFonts w:ascii="Calibri" w:hAnsi="Calibri" w:cs="Calibri"/>
                <w:sz w:val="24"/>
                <w:szCs w:val="24"/>
              </w:rPr>
            </w:pPr>
          </w:p>
        </w:tc>
        <w:tc>
          <w:tcPr>
            <w:tcW w:w="1933" w:type="dxa"/>
            <w:shd w:val="clear" w:color="auto" w:fill="D9E2F3" w:themeFill="accent1" w:themeFillTint="33"/>
          </w:tcPr>
          <w:p w14:paraId="50FB5878" w14:textId="06AFFEC4" w:rsidR="00E74EC7" w:rsidRDefault="00E74EC7" w:rsidP="00F42916">
            <w:pPr>
              <w:pStyle w:val="PlainText"/>
              <w:jc w:val="center"/>
              <w:rPr>
                <w:rFonts w:ascii="Calibri" w:hAnsi="Calibri" w:cs="Calibri"/>
                <w:sz w:val="24"/>
                <w:szCs w:val="24"/>
              </w:rPr>
            </w:pPr>
            <w:r>
              <w:rPr>
                <w:rFonts w:ascii="Calibri" w:hAnsi="Calibri" w:cs="Calibri"/>
                <w:sz w:val="24"/>
                <w:szCs w:val="24"/>
              </w:rPr>
              <w:t xml:space="preserve">Food Tech </w:t>
            </w:r>
          </w:p>
        </w:tc>
        <w:tc>
          <w:tcPr>
            <w:tcW w:w="1649" w:type="dxa"/>
            <w:vMerge/>
            <w:shd w:val="clear" w:color="auto" w:fill="D9E2F3" w:themeFill="accent1" w:themeFillTint="33"/>
          </w:tcPr>
          <w:p w14:paraId="557DD107" w14:textId="4C7A7247" w:rsidR="00E74EC7" w:rsidRDefault="00E74EC7" w:rsidP="00F42916">
            <w:pPr>
              <w:pStyle w:val="PlainText"/>
              <w:jc w:val="center"/>
              <w:rPr>
                <w:rFonts w:ascii="Calibri" w:hAnsi="Calibri" w:cs="Calibri"/>
                <w:sz w:val="24"/>
                <w:szCs w:val="24"/>
              </w:rPr>
            </w:pPr>
          </w:p>
        </w:tc>
        <w:tc>
          <w:tcPr>
            <w:tcW w:w="1620" w:type="dxa"/>
            <w:vMerge/>
            <w:shd w:val="clear" w:color="auto" w:fill="D9E2F3" w:themeFill="accent1" w:themeFillTint="33"/>
          </w:tcPr>
          <w:p w14:paraId="56C8E6CA" w14:textId="31EA8C66" w:rsidR="00E74EC7" w:rsidRDefault="00E74EC7" w:rsidP="00F42916">
            <w:pPr>
              <w:pStyle w:val="PlainText"/>
              <w:jc w:val="center"/>
              <w:rPr>
                <w:rFonts w:ascii="Calibri" w:hAnsi="Calibri" w:cs="Calibri"/>
                <w:sz w:val="24"/>
                <w:szCs w:val="24"/>
              </w:rPr>
            </w:pPr>
          </w:p>
        </w:tc>
      </w:tr>
      <w:tr w:rsidR="00E74EC7" w14:paraId="48CD05CE" w14:textId="77777777" w:rsidTr="0066131A">
        <w:tc>
          <w:tcPr>
            <w:tcW w:w="1583" w:type="dxa"/>
            <w:vMerge/>
            <w:shd w:val="clear" w:color="auto" w:fill="D9E2F3" w:themeFill="accent1" w:themeFillTint="33"/>
          </w:tcPr>
          <w:p w14:paraId="6EED0080" w14:textId="77777777" w:rsidR="00E74EC7" w:rsidRDefault="00E74EC7"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15391109" w14:textId="77777777" w:rsidR="00E74EC7" w:rsidRDefault="00E74EC7" w:rsidP="00F42916">
            <w:pPr>
              <w:pStyle w:val="PlainText"/>
              <w:jc w:val="center"/>
              <w:rPr>
                <w:rFonts w:ascii="Calibri" w:hAnsi="Calibri" w:cs="Calibri"/>
                <w:sz w:val="24"/>
                <w:szCs w:val="24"/>
              </w:rPr>
            </w:pPr>
          </w:p>
        </w:tc>
        <w:tc>
          <w:tcPr>
            <w:tcW w:w="1193" w:type="dxa"/>
            <w:vMerge/>
            <w:shd w:val="clear" w:color="auto" w:fill="D9E2F3" w:themeFill="accent1" w:themeFillTint="33"/>
          </w:tcPr>
          <w:p w14:paraId="678A4CD0" w14:textId="77777777" w:rsidR="00E74EC7" w:rsidRDefault="00E74EC7" w:rsidP="00F42916">
            <w:pPr>
              <w:pStyle w:val="PlainText"/>
              <w:jc w:val="center"/>
              <w:rPr>
                <w:rFonts w:ascii="Calibri" w:hAnsi="Calibri" w:cs="Calibri"/>
                <w:sz w:val="24"/>
                <w:szCs w:val="24"/>
              </w:rPr>
            </w:pPr>
          </w:p>
        </w:tc>
        <w:tc>
          <w:tcPr>
            <w:tcW w:w="1933" w:type="dxa"/>
            <w:shd w:val="clear" w:color="auto" w:fill="D9E2F3" w:themeFill="accent1" w:themeFillTint="33"/>
          </w:tcPr>
          <w:p w14:paraId="494F345A" w14:textId="790F3289" w:rsidR="00E74EC7" w:rsidRDefault="00E74EC7" w:rsidP="00F42916">
            <w:pPr>
              <w:pStyle w:val="PlainText"/>
              <w:jc w:val="center"/>
              <w:rPr>
                <w:rFonts w:ascii="Calibri" w:hAnsi="Calibri" w:cs="Calibri"/>
                <w:sz w:val="24"/>
                <w:szCs w:val="24"/>
              </w:rPr>
            </w:pPr>
            <w:r>
              <w:rPr>
                <w:rFonts w:ascii="Calibri" w:hAnsi="Calibri" w:cs="Calibri"/>
                <w:sz w:val="24"/>
                <w:szCs w:val="24"/>
              </w:rPr>
              <w:t xml:space="preserve">PHSE </w:t>
            </w:r>
          </w:p>
        </w:tc>
        <w:tc>
          <w:tcPr>
            <w:tcW w:w="1649" w:type="dxa"/>
            <w:vMerge/>
            <w:shd w:val="clear" w:color="auto" w:fill="D9E2F3" w:themeFill="accent1" w:themeFillTint="33"/>
            <w:vAlign w:val="center"/>
          </w:tcPr>
          <w:p w14:paraId="7E982F5E" w14:textId="1D5264BE" w:rsidR="00E74EC7" w:rsidRDefault="00E74EC7" w:rsidP="00F42916">
            <w:pPr>
              <w:pStyle w:val="PlainText"/>
              <w:jc w:val="center"/>
              <w:rPr>
                <w:rFonts w:ascii="Calibri" w:hAnsi="Calibri" w:cs="Calibri"/>
                <w:sz w:val="24"/>
                <w:szCs w:val="24"/>
              </w:rPr>
            </w:pPr>
          </w:p>
        </w:tc>
        <w:tc>
          <w:tcPr>
            <w:tcW w:w="1620" w:type="dxa"/>
            <w:vMerge/>
            <w:shd w:val="clear" w:color="auto" w:fill="D9E2F3" w:themeFill="accent1" w:themeFillTint="33"/>
            <w:vAlign w:val="center"/>
          </w:tcPr>
          <w:p w14:paraId="2F5E1EB6" w14:textId="2B902F42" w:rsidR="00E74EC7" w:rsidRDefault="00E74EC7" w:rsidP="00F42916">
            <w:pPr>
              <w:pStyle w:val="PlainText"/>
              <w:jc w:val="center"/>
              <w:rPr>
                <w:rFonts w:ascii="Calibri" w:hAnsi="Calibri" w:cs="Calibri"/>
                <w:sz w:val="24"/>
                <w:szCs w:val="24"/>
              </w:rPr>
            </w:pPr>
          </w:p>
        </w:tc>
      </w:tr>
      <w:tr w:rsidR="00E74EC7" w14:paraId="3E1B7D11" w14:textId="77777777" w:rsidTr="0066131A">
        <w:trPr>
          <w:trHeight w:val="318"/>
        </w:trPr>
        <w:tc>
          <w:tcPr>
            <w:tcW w:w="1583" w:type="dxa"/>
            <w:vMerge/>
            <w:shd w:val="clear" w:color="auto" w:fill="D9E2F3" w:themeFill="accent1" w:themeFillTint="33"/>
          </w:tcPr>
          <w:p w14:paraId="7C6499EE" w14:textId="77777777" w:rsidR="00E74EC7" w:rsidRDefault="00E74EC7"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3A724775" w14:textId="77777777" w:rsidR="00E74EC7" w:rsidRDefault="00E74EC7" w:rsidP="00F42916">
            <w:pPr>
              <w:pStyle w:val="PlainText"/>
              <w:jc w:val="center"/>
              <w:rPr>
                <w:rFonts w:ascii="Calibri" w:hAnsi="Calibri" w:cs="Calibri"/>
                <w:sz w:val="24"/>
                <w:szCs w:val="24"/>
              </w:rPr>
            </w:pPr>
          </w:p>
        </w:tc>
        <w:tc>
          <w:tcPr>
            <w:tcW w:w="1193" w:type="dxa"/>
            <w:vMerge/>
            <w:shd w:val="clear" w:color="auto" w:fill="D9E2F3" w:themeFill="accent1" w:themeFillTint="33"/>
          </w:tcPr>
          <w:p w14:paraId="4E02D29D" w14:textId="77777777" w:rsidR="00E74EC7" w:rsidRDefault="00E74EC7" w:rsidP="00F42916">
            <w:pPr>
              <w:pStyle w:val="PlainText"/>
              <w:jc w:val="center"/>
              <w:rPr>
                <w:rFonts w:ascii="Calibri" w:hAnsi="Calibri" w:cs="Calibri"/>
                <w:sz w:val="24"/>
                <w:szCs w:val="24"/>
              </w:rPr>
            </w:pPr>
          </w:p>
        </w:tc>
        <w:tc>
          <w:tcPr>
            <w:tcW w:w="1933" w:type="dxa"/>
            <w:shd w:val="clear" w:color="auto" w:fill="D9E2F3" w:themeFill="accent1" w:themeFillTint="33"/>
          </w:tcPr>
          <w:p w14:paraId="4D2C210E" w14:textId="5EADD64B" w:rsidR="00E74EC7" w:rsidRDefault="00E74EC7" w:rsidP="00F42916">
            <w:pPr>
              <w:pStyle w:val="PlainText"/>
              <w:jc w:val="center"/>
              <w:rPr>
                <w:rFonts w:ascii="Calibri" w:hAnsi="Calibri" w:cs="Calibri"/>
                <w:sz w:val="24"/>
                <w:szCs w:val="24"/>
              </w:rPr>
            </w:pPr>
            <w:r>
              <w:rPr>
                <w:rFonts w:ascii="Calibri" w:hAnsi="Calibri" w:cs="Calibri"/>
                <w:sz w:val="24"/>
                <w:szCs w:val="24"/>
              </w:rPr>
              <w:t>Sport</w:t>
            </w:r>
          </w:p>
        </w:tc>
        <w:tc>
          <w:tcPr>
            <w:tcW w:w="1649" w:type="dxa"/>
            <w:vMerge/>
            <w:shd w:val="clear" w:color="auto" w:fill="D9E2F3" w:themeFill="accent1" w:themeFillTint="33"/>
          </w:tcPr>
          <w:p w14:paraId="30FCEFDA" w14:textId="77777777" w:rsidR="00E74EC7" w:rsidRDefault="00E74EC7" w:rsidP="00F42916">
            <w:pPr>
              <w:pStyle w:val="PlainText"/>
              <w:jc w:val="center"/>
              <w:rPr>
                <w:rFonts w:ascii="Calibri" w:hAnsi="Calibri" w:cs="Calibri"/>
                <w:sz w:val="24"/>
                <w:szCs w:val="24"/>
              </w:rPr>
            </w:pPr>
          </w:p>
        </w:tc>
        <w:tc>
          <w:tcPr>
            <w:tcW w:w="1620" w:type="dxa"/>
            <w:vMerge/>
            <w:shd w:val="clear" w:color="auto" w:fill="D9E2F3" w:themeFill="accent1" w:themeFillTint="33"/>
          </w:tcPr>
          <w:p w14:paraId="728A48E5" w14:textId="77777777" w:rsidR="00E74EC7" w:rsidRDefault="00E74EC7" w:rsidP="00F42916">
            <w:pPr>
              <w:pStyle w:val="PlainText"/>
              <w:jc w:val="center"/>
              <w:rPr>
                <w:rFonts w:ascii="Calibri" w:hAnsi="Calibri" w:cs="Calibri"/>
                <w:sz w:val="24"/>
                <w:szCs w:val="24"/>
              </w:rPr>
            </w:pPr>
          </w:p>
        </w:tc>
      </w:tr>
      <w:tr w:rsidR="00DE06ED" w14:paraId="4AE1882C" w14:textId="77777777" w:rsidTr="0066131A">
        <w:trPr>
          <w:trHeight w:val="318"/>
        </w:trPr>
        <w:tc>
          <w:tcPr>
            <w:tcW w:w="1583" w:type="dxa"/>
            <w:vMerge/>
            <w:shd w:val="clear" w:color="auto" w:fill="D9E2F3" w:themeFill="accent1" w:themeFillTint="33"/>
          </w:tcPr>
          <w:p w14:paraId="228838E3" w14:textId="77777777" w:rsidR="00DE06ED" w:rsidRDefault="00DE06ED"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5EFB1316" w14:textId="77777777" w:rsidR="00DE06ED" w:rsidRDefault="00DE06ED" w:rsidP="00F42916">
            <w:pPr>
              <w:pStyle w:val="PlainText"/>
              <w:jc w:val="center"/>
              <w:rPr>
                <w:rFonts w:ascii="Calibri" w:hAnsi="Calibri" w:cs="Calibri"/>
                <w:sz w:val="24"/>
                <w:szCs w:val="24"/>
              </w:rPr>
            </w:pPr>
          </w:p>
        </w:tc>
        <w:tc>
          <w:tcPr>
            <w:tcW w:w="1193" w:type="dxa"/>
            <w:vMerge w:val="restart"/>
            <w:shd w:val="clear" w:color="auto" w:fill="D9E2F3" w:themeFill="accent1" w:themeFillTint="33"/>
            <w:vAlign w:val="center"/>
          </w:tcPr>
          <w:p w14:paraId="6118284A" w14:textId="7168A8F0" w:rsidR="00DE06ED" w:rsidRDefault="00DE06ED" w:rsidP="00B41CBD">
            <w:pPr>
              <w:pStyle w:val="PlainText"/>
              <w:jc w:val="center"/>
              <w:rPr>
                <w:rFonts w:ascii="Calibri" w:hAnsi="Calibri" w:cs="Calibri"/>
                <w:sz w:val="24"/>
                <w:szCs w:val="24"/>
              </w:rPr>
            </w:pPr>
            <w:r>
              <w:rPr>
                <w:rFonts w:ascii="Calibri" w:hAnsi="Calibri" w:cs="Calibri"/>
                <w:sz w:val="24"/>
                <w:szCs w:val="24"/>
              </w:rPr>
              <w:t>Option 3</w:t>
            </w:r>
          </w:p>
        </w:tc>
        <w:tc>
          <w:tcPr>
            <w:tcW w:w="1933" w:type="dxa"/>
            <w:shd w:val="clear" w:color="auto" w:fill="D9E2F3" w:themeFill="accent1" w:themeFillTint="33"/>
          </w:tcPr>
          <w:p w14:paraId="76CE999D" w14:textId="65850BA4" w:rsidR="00DE06ED" w:rsidRDefault="00DE06ED" w:rsidP="00F42916">
            <w:pPr>
              <w:pStyle w:val="PlainText"/>
              <w:jc w:val="center"/>
              <w:rPr>
                <w:rFonts w:ascii="Calibri" w:hAnsi="Calibri" w:cs="Calibri"/>
                <w:sz w:val="24"/>
                <w:szCs w:val="24"/>
              </w:rPr>
            </w:pPr>
            <w:r>
              <w:rPr>
                <w:rFonts w:ascii="Calibri" w:hAnsi="Calibri" w:cs="Calibri"/>
                <w:sz w:val="24"/>
                <w:szCs w:val="24"/>
              </w:rPr>
              <w:t>Art</w:t>
            </w:r>
          </w:p>
        </w:tc>
        <w:tc>
          <w:tcPr>
            <w:tcW w:w="1649" w:type="dxa"/>
            <w:vMerge w:val="restart"/>
            <w:shd w:val="clear" w:color="auto" w:fill="D9E2F3" w:themeFill="accent1" w:themeFillTint="33"/>
            <w:vAlign w:val="center"/>
          </w:tcPr>
          <w:p w14:paraId="6EE80A1A" w14:textId="42A5B1DF" w:rsidR="00DE06ED" w:rsidRDefault="00DE06ED" w:rsidP="00DE06ED">
            <w:pPr>
              <w:pStyle w:val="PlainText"/>
              <w:jc w:val="center"/>
              <w:rPr>
                <w:rFonts w:ascii="Calibri" w:hAnsi="Calibri" w:cs="Calibri"/>
                <w:sz w:val="24"/>
                <w:szCs w:val="24"/>
              </w:rPr>
            </w:pPr>
            <w:r>
              <w:rPr>
                <w:rFonts w:ascii="Calibri" w:hAnsi="Calibri" w:cs="Calibri"/>
                <w:sz w:val="24"/>
                <w:szCs w:val="24"/>
              </w:rPr>
              <w:t>3</w:t>
            </w:r>
          </w:p>
        </w:tc>
        <w:tc>
          <w:tcPr>
            <w:tcW w:w="1620" w:type="dxa"/>
            <w:vMerge w:val="restart"/>
            <w:shd w:val="clear" w:color="auto" w:fill="D9E2F3" w:themeFill="accent1" w:themeFillTint="33"/>
            <w:vAlign w:val="center"/>
          </w:tcPr>
          <w:p w14:paraId="56D88134" w14:textId="0775A26E" w:rsidR="00DE06ED" w:rsidRDefault="00DE06ED" w:rsidP="00DE06ED">
            <w:pPr>
              <w:pStyle w:val="PlainText"/>
              <w:jc w:val="center"/>
              <w:rPr>
                <w:rFonts w:ascii="Calibri" w:hAnsi="Calibri" w:cs="Calibri"/>
                <w:sz w:val="24"/>
                <w:szCs w:val="24"/>
              </w:rPr>
            </w:pPr>
            <w:r>
              <w:rPr>
                <w:rFonts w:ascii="Calibri" w:hAnsi="Calibri" w:cs="Calibri"/>
                <w:sz w:val="24"/>
                <w:szCs w:val="24"/>
              </w:rPr>
              <w:t>2 ¼ hours</w:t>
            </w:r>
          </w:p>
        </w:tc>
      </w:tr>
      <w:tr w:rsidR="00DE06ED" w14:paraId="3D900EF5" w14:textId="77777777" w:rsidTr="0066131A">
        <w:trPr>
          <w:trHeight w:val="318"/>
        </w:trPr>
        <w:tc>
          <w:tcPr>
            <w:tcW w:w="1583" w:type="dxa"/>
            <w:vMerge/>
            <w:shd w:val="clear" w:color="auto" w:fill="D9E2F3" w:themeFill="accent1" w:themeFillTint="33"/>
          </w:tcPr>
          <w:p w14:paraId="2D688C6F" w14:textId="77777777" w:rsidR="00DE06ED" w:rsidRDefault="00DE06ED"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1EE055C5" w14:textId="77777777" w:rsidR="00DE06ED" w:rsidRDefault="00DE06ED" w:rsidP="00F42916">
            <w:pPr>
              <w:pStyle w:val="PlainText"/>
              <w:jc w:val="center"/>
              <w:rPr>
                <w:rFonts w:ascii="Calibri" w:hAnsi="Calibri" w:cs="Calibri"/>
                <w:sz w:val="24"/>
                <w:szCs w:val="24"/>
              </w:rPr>
            </w:pPr>
          </w:p>
        </w:tc>
        <w:tc>
          <w:tcPr>
            <w:tcW w:w="1193" w:type="dxa"/>
            <w:vMerge/>
            <w:shd w:val="clear" w:color="auto" w:fill="D9E2F3" w:themeFill="accent1" w:themeFillTint="33"/>
            <w:vAlign w:val="center"/>
          </w:tcPr>
          <w:p w14:paraId="1F471912" w14:textId="77777777" w:rsidR="00DE06ED" w:rsidRDefault="00DE06ED" w:rsidP="00B41CBD">
            <w:pPr>
              <w:pStyle w:val="PlainText"/>
              <w:jc w:val="center"/>
              <w:rPr>
                <w:rFonts w:ascii="Calibri" w:hAnsi="Calibri" w:cs="Calibri"/>
                <w:sz w:val="24"/>
                <w:szCs w:val="24"/>
              </w:rPr>
            </w:pPr>
          </w:p>
        </w:tc>
        <w:tc>
          <w:tcPr>
            <w:tcW w:w="1933" w:type="dxa"/>
            <w:shd w:val="clear" w:color="auto" w:fill="D9E2F3" w:themeFill="accent1" w:themeFillTint="33"/>
          </w:tcPr>
          <w:p w14:paraId="05998B5A" w14:textId="6C071068" w:rsidR="00DE06ED" w:rsidRDefault="00DE06ED" w:rsidP="00F42916">
            <w:pPr>
              <w:pStyle w:val="PlainText"/>
              <w:jc w:val="center"/>
              <w:rPr>
                <w:rFonts w:ascii="Calibri" w:hAnsi="Calibri" w:cs="Calibri"/>
                <w:sz w:val="24"/>
                <w:szCs w:val="24"/>
              </w:rPr>
            </w:pPr>
            <w:r>
              <w:rPr>
                <w:rFonts w:ascii="Calibri" w:hAnsi="Calibri" w:cs="Calibri"/>
                <w:sz w:val="24"/>
                <w:szCs w:val="24"/>
              </w:rPr>
              <w:t>Catering</w:t>
            </w:r>
          </w:p>
        </w:tc>
        <w:tc>
          <w:tcPr>
            <w:tcW w:w="1649" w:type="dxa"/>
            <w:vMerge/>
            <w:shd w:val="clear" w:color="auto" w:fill="D9E2F3" w:themeFill="accent1" w:themeFillTint="33"/>
            <w:vAlign w:val="center"/>
          </w:tcPr>
          <w:p w14:paraId="6E83BDEE" w14:textId="77777777" w:rsidR="00DE06ED" w:rsidRDefault="00DE06ED" w:rsidP="00DE06ED">
            <w:pPr>
              <w:pStyle w:val="PlainText"/>
              <w:jc w:val="center"/>
              <w:rPr>
                <w:rFonts w:ascii="Calibri" w:hAnsi="Calibri" w:cs="Calibri"/>
                <w:sz w:val="24"/>
                <w:szCs w:val="24"/>
              </w:rPr>
            </w:pPr>
          </w:p>
        </w:tc>
        <w:tc>
          <w:tcPr>
            <w:tcW w:w="1620" w:type="dxa"/>
            <w:vMerge/>
            <w:shd w:val="clear" w:color="auto" w:fill="D9E2F3" w:themeFill="accent1" w:themeFillTint="33"/>
            <w:vAlign w:val="center"/>
          </w:tcPr>
          <w:p w14:paraId="4F1A432E" w14:textId="77777777" w:rsidR="00DE06ED" w:rsidRDefault="00DE06ED" w:rsidP="00DE06ED">
            <w:pPr>
              <w:pStyle w:val="PlainText"/>
              <w:jc w:val="center"/>
              <w:rPr>
                <w:rFonts w:ascii="Calibri" w:hAnsi="Calibri" w:cs="Calibri"/>
                <w:sz w:val="24"/>
                <w:szCs w:val="24"/>
              </w:rPr>
            </w:pPr>
          </w:p>
        </w:tc>
      </w:tr>
      <w:tr w:rsidR="00DE06ED" w14:paraId="10DA7002" w14:textId="77777777" w:rsidTr="0066131A">
        <w:trPr>
          <w:trHeight w:val="318"/>
        </w:trPr>
        <w:tc>
          <w:tcPr>
            <w:tcW w:w="1583" w:type="dxa"/>
            <w:vMerge/>
            <w:shd w:val="clear" w:color="auto" w:fill="D9E2F3" w:themeFill="accent1" w:themeFillTint="33"/>
          </w:tcPr>
          <w:p w14:paraId="23D5BEB5" w14:textId="77777777" w:rsidR="00DE06ED" w:rsidRDefault="00DE06ED"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5A01DFD2" w14:textId="77777777" w:rsidR="00DE06ED" w:rsidRDefault="00DE06ED" w:rsidP="00F42916">
            <w:pPr>
              <w:pStyle w:val="PlainText"/>
              <w:jc w:val="center"/>
              <w:rPr>
                <w:rFonts w:ascii="Calibri" w:hAnsi="Calibri" w:cs="Calibri"/>
                <w:sz w:val="24"/>
                <w:szCs w:val="24"/>
              </w:rPr>
            </w:pPr>
          </w:p>
        </w:tc>
        <w:tc>
          <w:tcPr>
            <w:tcW w:w="1193" w:type="dxa"/>
            <w:vMerge/>
            <w:shd w:val="clear" w:color="auto" w:fill="D9E2F3" w:themeFill="accent1" w:themeFillTint="33"/>
            <w:vAlign w:val="center"/>
          </w:tcPr>
          <w:p w14:paraId="14F472BA" w14:textId="77777777" w:rsidR="00DE06ED" w:rsidRDefault="00DE06ED" w:rsidP="00B41CBD">
            <w:pPr>
              <w:pStyle w:val="PlainText"/>
              <w:jc w:val="center"/>
              <w:rPr>
                <w:rFonts w:ascii="Calibri" w:hAnsi="Calibri" w:cs="Calibri"/>
                <w:sz w:val="24"/>
                <w:szCs w:val="24"/>
              </w:rPr>
            </w:pPr>
          </w:p>
        </w:tc>
        <w:tc>
          <w:tcPr>
            <w:tcW w:w="1933" w:type="dxa"/>
            <w:shd w:val="clear" w:color="auto" w:fill="D9E2F3" w:themeFill="accent1" w:themeFillTint="33"/>
          </w:tcPr>
          <w:p w14:paraId="00E21195" w14:textId="7895DF46" w:rsidR="00DE06ED" w:rsidRDefault="00DE06ED" w:rsidP="00F42916">
            <w:pPr>
              <w:pStyle w:val="PlainText"/>
              <w:jc w:val="center"/>
              <w:rPr>
                <w:rFonts w:ascii="Calibri" w:hAnsi="Calibri" w:cs="Calibri"/>
                <w:sz w:val="24"/>
                <w:szCs w:val="24"/>
              </w:rPr>
            </w:pPr>
            <w:r>
              <w:rPr>
                <w:rFonts w:ascii="Calibri" w:hAnsi="Calibri" w:cs="Calibri"/>
                <w:sz w:val="24"/>
                <w:szCs w:val="24"/>
              </w:rPr>
              <w:t>Geography</w:t>
            </w:r>
          </w:p>
        </w:tc>
        <w:tc>
          <w:tcPr>
            <w:tcW w:w="1649" w:type="dxa"/>
            <w:vMerge/>
            <w:shd w:val="clear" w:color="auto" w:fill="D9E2F3" w:themeFill="accent1" w:themeFillTint="33"/>
            <w:vAlign w:val="center"/>
          </w:tcPr>
          <w:p w14:paraId="7BC92398" w14:textId="77777777" w:rsidR="00DE06ED" w:rsidRDefault="00DE06ED" w:rsidP="00DE06ED">
            <w:pPr>
              <w:pStyle w:val="PlainText"/>
              <w:jc w:val="center"/>
              <w:rPr>
                <w:rFonts w:ascii="Calibri" w:hAnsi="Calibri" w:cs="Calibri"/>
                <w:sz w:val="24"/>
                <w:szCs w:val="24"/>
              </w:rPr>
            </w:pPr>
          </w:p>
        </w:tc>
        <w:tc>
          <w:tcPr>
            <w:tcW w:w="1620" w:type="dxa"/>
            <w:vMerge/>
            <w:shd w:val="clear" w:color="auto" w:fill="D9E2F3" w:themeFill="accent1" w:themeFillTint="33"/>
            <w:vAlign w:val="center"/>
          </w:tcPr>
          <w:p w14:paraId="6E676D56" w14:textId="77777777" w:rsidR="00DE06ED" w:rsidRDefault="00DE06ED" w:rsidP="00DE06ED">
            <w:pPr>
              <w:pStyle w:val="PlainText"/>
              <w:jc w:val="center"/>
              <w:rPr>
                <w:rFonts w:ascii="Calibri" w:hAnsi="Calibri" w:cs="Calibri"/>
                <w:sz w:val="24"/>
                <w:szCs w:val="24"/>
              </w:rPr>
            </w:pPr>
          </w:p>
        </w:tc>
      </w:tr>
      <w:tr w:rsidR="00DE06ED" w14:paraId="2F83430C" w14:textId="77777777" w:rsidTr="0066131A">
        <w:trPr>
          <w:trHeight w:val="318"/>
        </w:trPr>
        <w:tc>
          <w:tcPr>
            <w:tcW w:w="1583" w:type="dxa"/>
            <w:vMerge/>
            <w:shd w:val="clear" w:color="auto" w:fill="D9E2F3" w:themeFill="accent1" w:themeFillTint="33"/>
          </w:tcPr>
          <w:p w14:paraId="6B8503BD" w14:textId="77777777" w:rsidR="00DE06ED" w:rsidRDefault="00DE06ED"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68ED4BE4" w14:textId="77777777" w:rsidR="00DE06ED" w:rsidRDefault="00DE06ED" w:rsidP="00F42916">
            <w:pPr>
              <w:pStyle w:val="PlainText"/>
              <w:jc w:val="center"/>
              <w:rPr>
                <w:rFonts w:ascii="Calibri" w:hAnsi="Calibri" w:cs="Calibri"/>
                <w:sz w:val="24"/>
                <w:szCs w:val="24"/>
              </w:rPr>
            </w:pPr>
          </w:p>
        </w:tc>
        <w:tc>
          <w:tcPr>
            <w:tcW w:w="1193" w:type="dxa"/>
            <w:vMerge/>
            <w:shd w:val="clear" w:color="auto" w:fill="D9E2F3" w:themeFill="accent1" w:themeFillTint="33"/>
            <w:vAlign w:val="center"/>
          </w:tcPr>
          <w:p w14:paraId="728548C2" w14:textId="77777777" w:rsidR="00DE06ED" w:rsidRDefault="00DE06ED" w:rsidP="00B41CBD">
            <w:pPr>
              <w:pStyle w:val="PlainText"/>
              <w:jc w:val="center"/>
              <w:rPr>
                <w:rFonts w:ascii="Calibri" w:hAnsi="Calibri" w:cs="Calibri"/>
                <w:sz w:val="24"/>
                <w:szCs w:val="24"/>
              </w:rPr>
            </w:pPr>
          </w:p>
        </w:tc>
        <w:tc>
          <w:tcPr>
            <w:tcW w:w="1933" w:type="dxa"/>
            <w:shd w:val="clear" w:color="auto" w:fill="D9E2F3" w:themeFill="accent1" w:themeFillTint="33"/>
          </w:tcPr>
          <w:p w14:paraId="7E453FFF" w14:textId="5AB856F5" w:rsidR="00DE06ED" w:rsidRDefault="00DE06ED" w:rsidP="00F42916">
            <w:pPr>
              <w:pStyle w:val="PlainText"/>
              <w:jc w:val="center"/>
              <w:rPr>
                <w:rFonts w:ascii="Calibri" w:hAnsi="Calibri" w:cs="Calibri"/>
                <w:sz w:val="24"/>
                <w:szCs w:val="24"/>
              </w:rPr>
            </w:pPr>
            <w:r>
              <w:rPr>
                <w:rFonts w:ascii="Calibri" w:hAnsi="Calibri" w:cs="Calibri"/>
                <w:sz w:val="24"/>
                <w:szCs w:val="24"/>
              </w:rPr>
              <w:t>History</w:t>
            </w:r>
          </w:p>
        </w:tc>
        <w:tc>
          <w:tcPr>
            <w:tcW w:w="1649" w:type="dxa"/>
            <w:vMerge/>
            <w:shd w:val="clear" w:color="auto" w:fill="D9E2F3" w:themeFill="accent1" w:themeFillTint="33"/>
            <w:vAlign w:val="center"/>
          </w:tcPr>
          <w:p w14:paraId="41B50DDA" w14:textId="77777777" w:rsidR="00DE06ED" w:rsidRDefault="00DE06ED" w:rsidP="00DE06ED">
            <w:pPr>
              <w:pStyle w:val="PlainText"/>
              <w:jc w:val="center"/>
              <w:rPr>
                <w:rFonts w:ascii="Calibri" w:hAnsi="Calibri" w:cs="Calibri"/>
                <w:sz w:val="24"/>
                <w:szCs w:val="24"/>
              </w:rPr>
            </w:pPr>
          </w:p>
        </w:tc>
        <w:tc>
          <w:tcPr>
            <w:tcW w:w="1620" w:type="dxa"/>
            <w:vMerge/>
            <w:shd w:val="clear" w:color="auto" w:fill="D9E2F3" w:themeFill="accent1" w:themeFillTint="33"/>
            <w:vAlign w:val="center"/>
          </w:tcPr>
          <w:p w14:paraId="59E1338B" w14:textId="77777777" w:rsidR="00DE06ED" w:rsidRDefault="00DE06ED" w:rsidP="00DE06ED">
            <w:pPr>
              <w:pStyle w:val="PlainText"/>
              <w:jc w:val="center"/>
              <w:rPr>
                <w:rFonts w:ascii="Calibri" w:hAnsi="Calibri" w:cs="Calibri"/>
                <w:sz w:val="24"/>
                <w:szCs w:val="24"/>
              </w:rPr>
            </w:pPr>
          </w:p>
        </w:tc>
      </w:tr>
      <w:tr w:rsidR="00DE06ED" w14:paraId="565DB463" w14:textId="77777777" w:rsidTr="0066131A">
        <w:trPr>
          <w:trHeight w:val="318"/>
        </w:trPr>
        <w:tc>
          <w:tcPr>
            <w:tcW w:w="1583" w:type="dxa"/>
            <w:vMerge/>
            <w:shd w:val="clear" w:color="auto" w:fill="D9E2F3" w:themeFill="accent1" w:themeFillTint="33"/>
          </w:tcPr>
          <w:p w14:paraId="59AFFE3F" w14:textId="77777777" w:rsidR="00DE06ED" w:rsidRDefault="00DE06ED"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4FB99D63" w14:textId="77777777" w:rsidR="00DE06ED" w:rsidRDefault="00DE06ED" w:rsidP="00F42916">
            <w:pPr>
              <w:pStyle w:val="PlainText"/>
              <w:jc w:val="center"/>
              <w:rPr>
                <w:rFonts w:ascii="Calibri" w:hAnsi="Calibri" w:cs="Calibri"/>
                <w:sz w:val="24"/>
                <w:szCs w:val="24"/>
              </w:rPr>
            </w:pPr>
          </w:p>
        </w:tc>
        <w:tc>
          <w:tcPr>
            <w:tcW w:w="1193" w:type="dxa"/>
            <w:vMerge/>
            <w:shd w:val="clear" w:color="auto" w:fill="D9E2F3" w:themeFill="accent1" w:themeFillTint="33"/>
            <w:vAlign w:val="center"/>
          </w:tcPr>
          <w:p w14:paraId="1ED7CB63" w14:textId="77777777" w:rsidR="00DE06ED" w:rsidRDefault="00DE06ED" w:rsidP="00B41CBD">
            <w:pPr>
              <w:pStyle w:val="PlainText"/>
              <w:jc w:val="center"/>
              <w:rPr>
                <w:rFonts w:ascii="Calibri" w:hAnsi="Calibri" w:cs="Calibri"/>
                <w:sz w:val="24"/>
                <w:szCs w:val="24"/>
              </w:rPr>
            </w:pPr>
          </w:p>
        </w:tc>
        <w:tc>
          <w:tcPr>
            <w:tcW w:w="1933" w:type="dxa"/>
            <w:shd w:val="clear" w:color="auto" w:fill="D9E2F3" w:themeFill="accent1" w:themeFillTint="33"/>
          </w:tcPr>
          <w:p w14:paraId="57A2686F" w14:textId="0BF1C1B0" w:rsidR="00DE06ED" w:rsidRDefault="00DE06ED" w:rsidP="00F42916">
            <w:pPr>
              <w:pStyle w:val="PlainText"/>
              <w:jc w:val="center"/>
              <w:rPr>
                <w:rFonts w:ascii="Calibri" w:hAnsi="Calibri" w:cs="Calibri"/>
                <w:sz w:val="24"/>
                <w:szCs w:val="24"/>
              </w:rPr>
            </w:pPr>
            <w:r>
              <w:rPr>
                <w:rFonts w:ascii="Calibri" w:hAnsi="Calibri" w:cs="Calibri"/>
                <w:sz w:val="24"/>
                <w:szCs w:val="24"/>
              </w:rPr>
              <w:t>English Literature</w:t>
            </w:r>
          </w:p>
        </w:tc>
        <w:tc>
          <w:tcPr>
            <w:tcW w:w="1649" w:type="dxa"/>
            <w:vMerge/>
            <w:shd w:val="clear" w:color="auto" w:fill="D9E2F3" w:themeFill="accent1" w:themeFillTint="33"/>
            <w:vAlign w:val="center"/>
          </w:tcPr>
          <w:p w14:paraId="0C8D5181" w14:textId="77777777" w:rsidR="00DE06ED" w:rsidRDefault="00DE06ED" w:rsidP="00DE06ED">
            <w:pPr>
              <w:pStyle w:val="PlainText"/>
              <w:jc w:val="center"/>
              <w:rPr>
                <w:rFonts w:ascii="Calibri" w:hAnsi="Calibri" w:cs="Calibri"/>
                <w:sz w:val="24"/>
                <w:szCs w:val="24"/>
              </w:rPr>
            </w:pPr>
          </w:p>
        </w:tc>
        <w:tc>
          <w:tcPr>
            <w:tcW w:w="1620" w:type="dxa"/>
            <w:vMerge/>
            <w:shd w:val="clear" w:color="auto" w:fill="D9E2F3" w:themeFill="accent1" w:themeFillTint="33"/>
            <w:vAlign w:val="center"/>
          </w:tcPr>
          <w:p w14:paraId="247C79E9" w14:textId="77777777" w:rsidR="00DE06ED" w:rsidRDefault="00DE06ED" w:rsidP="00DE06ED">
            <w:pPr>
              <w:pStyle w:val="PlainText"/>
              <w:jc w:val="center"/>
              <w:rPr>
                <w:rFonts w:ascii="Calibri" w:hAnsi="Calibri" w:cs="Calibri"/>
                <w:sz w:val="24"/>
                <w:szCs w:val="24"/>
              </w:rPr>
            </w:pPr>
          </w:p>
        </w:tc>
      </w:tr>
      <w:tr w:rsidR="00DE06ED" w14:paraId="47D8BDFE" w14:textId="77777777" w:rsidTr="0066131A">
        <w:trPr>
          <w:trHeight w:val="318"/>
        </w:trPr>
        <w:tc>
          <w:tcPr>
            <w:tcW w:w="1583" w:type="dxa"/>
            <w:vMerge/>
            <w:shd w:val="clear" w:color="auto" w:fill="D9E2F3" w:themeFill="accent1" w:themeFillTint="33"/>
          </w:tcPr>
          <w:p w14:paraId="05B3B9E3" w14:textId="77777777" w:rsidR="00DE06ED" w:rsidRDefault="00DE06ED"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5AEEE107" w14:textId="77777777" w:rsidR="00DE06ED" w:rsidRDefault="00DE06ED" w:rsidP="00F42916">
            <w:pPr>
              <w:pStyle w:val="PlainText"/>
              <w:jc w:val="center"/>
              <w:rPr>
                <w:rFonts w:ascii="Calibri" w:hAnsi="Calibri" w:cs="Calibri"/>
                <w:sz w:val="24"/>
                <w:szCs w:val="24"/>
              </w:rPr>
            </w:pPr>
          </w:p>
        </w:tc>
        <w:tc>
          <w:tcPr>
            <w:tcW w:w="1193" w:type="dxa"/>
            <w:vMerge w:val="restart"/>
            <w:shd w:val="clear" w:color="auto" w:fill="D9E2F3" w:themeFill="accent1" w:themeFillTint="33"/>
            <w:vAlign w:val="center"/>
          </w:tcPr>
          <w:p w14:paraId="193B9FCA" w14:textId="37697ACE" w:rsidR="00DE06ED" w:rsidRDefault="00DE06ED" w:rsidP="00B41CBD">
            <w:pPr>
              <w:pStyle w:val="PlainText"/>
              <w:jc w:val="center"/>
              <w:rPr>
                <w:rFonts w:ascii="Calibri" w:hAnsi="Calibri" w:cs="Calibri"/>
                <w:sz w:val="24"/>
                <w:szCs w:val="24"/>
              </w:rPr>
            </w:pPr>
            <w:r>
              <w:rPr>
                <w:rFonts w:ascii="Calibri" w:hAnsi="Calibri" w:cs="Calibri"/>
                <w:sz w:val="24"/>
                <w:szCs w:val="24"/>
              </w:rPr>
              <w:t>Option 4</w:t>
            </w:r>
          </w:p>
        </w:tc>
        <w:tc>
          <w:tcPr>
            <w:tcW w:w="1933" w:type="dxa"/>
            <w:shd w:val="clear" w:color="auto" w:fill="D9E2F3" w:themeFill="accent1" w:themeFillTint="33"/>
          </w:tcPr>
          <w:p w14:paraId="1F6DBE7C" w14:textId="48BD2A13" w:rsidR="00DE06ED" w:rsidRDefault="00DE06ED" w:rsidP="00F42916">
            <w:pPr>
              <w:pStyle w:val="PlainText"/>
              <w:jc w:val="center"/>
              <w:rPr>
                <w:rFonts w:ascii="Calibri" w:hAnsi="Calibri" w:cs="Calibri"/>
                <w:sz w:val="24"/>
                <w:szCs w:val="24"/>
              </w:rPr>
            </w:pPr>
            <w:r>
              <w:rPr>
                <w:rFonts w:ascii="Calibri" w:hAnsi="Calibri" w:cs="Calibri"/>
                <w:sz w:val="24"/>
                <w:szCs w:val="24"/>
              </w:rPr>
              <w:t>Art</w:t>
            </w:r>
          </w:p>
        </w:tc>
        <w:tc>
          <w:tcPr>
            <w:tcW w:w="1649" w:type="dxa"/>
            <w:vMerge w:val="restart"/>
            <w:shd w:val="clear" w:color="auto" w:fill="D9E2F3" w:themeFill="accent1" w:themeFillTint="33"/>
            <w:vAlign w:val="center"/>
          </w:tcPr>
          <w:p w14:paraId="50315411" w14:textId="69A590F3" w:rsidR="00DE06ED" w:rsidRDefault="00DE06ED" w:rsidP="00DE06ED">
            <w:pPr>
              <w:pStyle w:val="PlainText"/>
              <w:jc w:val="center"/>
              <w:rPr>
                <w:rFonts w:ascii="Calibri" w:hAnsi="Calibri" w:cs="Calibri"/>
                <w:sz w:val="24"/>
                <w:szCs w:val="24"/>
              </w:rPr>
            </w:pPr>
            <w:r>
              <w:rPr>
                <w:rFonts w:ascii="Calibri" w:hAnsi="Calibri" w:cs="Calibri"/>
                <w:sz w:val="24"/>
                <w:szCs w:val="24"/>
              </w:rPr>
              <w:t>3</w:t>
            </w:r>
          </w:p>
        </w:tc>
        <w:tc>
          <w:tcPr>
            <w:tcW w:w="1620" w:type="dxa"/>
            <w:vMerge w:val="restart"/>
            <w:shd w:val="clear" w:color="auto" w:fill="D9E2F3" w:themeFill="accent1" w:themeFillTint="33"/>
            <w:vAlign w:val="center"/>
          </w:tcPr>
          <w:p w14:paraId="0F72F2C9" w14:textId="3CC864AF" w:rsidR="00DE06ED" w:rsidRDefault="00DE06ED" w:rsidP="00DE06ED">
            <w:pPr>
              <w:pStyle w:val="PlainText"/>
              <w:jc w:val="center"/>
              <w:rPr>
                <w:rFonts w:ascii="Calibri" w:hAnsi="Calibri" w:cs="Calibri"/>
                <w:sz w:val="24"/>
                <w:szCs w:val="24"/>
              </w:rPr>
            </w:pPr>
            <w:r>
              <w:rPr>
                <w:rFonts w:ascii="Calibri" w:hAnsi="Calibri" w:cs="Calibri"/>
                <w:sz w:val="24"/>
                <w:szCs w:val="24"/>
              </w:rPr>
              <w:t>2 ¼ hours</w:t>
            </w:r>
          </w:p>
        </w:tc>
      </w:tr>
      <w:tr w:rsidR="00DE06ED" w14:paraId="149C574A" w14:textId="77777777" w:rsidTr="0066131A">
        <w:trPr>
          <w:trHeight w:val="318"/>
        </w:trPr>
        <w:tc>
          <w:tcPr>
            <w:tcW w:w="1583" w:type="dxa"/>
            <w:vMerge/>
            <w:shd w:val="clear" w:color="auto" w:fill="D9E2F3" w:themeFill="accent1" w:themeFillTint="33"/>
          </w:tcPr>
          <w:p w14:paraId="60FDA338" w14:textId="77777777" w:rsidR="00DE06ED" w:rsidRDefault="00DE06ED"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7D6B9566" w14:textId="77777777" w:rsidR="00DE06ED" w:rsidRDefault="00DE06ED" w:rsidP="00F42916">
            <w:pPr>
              <w:pStyle w:val="PlainText"/>
              <w:jc w:val="center"/>
              <w:rPr>
                <w:rFonts w:ascii="Calibri" w:hAnsi="Calibri" w:cs="Calibri"/>
                <w:sz w:val="24"/>
                <w:szCs w:val="24"/>
              </w:rPr>
            </w:pPr>
          </w:p>
        </w:tc>
        <w:tc>
          <w:tcPr>
            <w:tcW w:w="1193" w:type="dxa"/>
            <w:vMerge/>
            <w:shd w:val="clear" w:color="auto" w:fill="D9E2F3" w:themeFill="accent1" w:themeFillTint="33"/>
          </w:tcPr>
          <w:p w14:paraId="234F6623" w14:textId="77777777" w:rsidR="00DE06ED" w:rsidRDefault="00DE06ED" w:rsidP="00F42916">
            <w:pPr>
              <w:pStyle w:val="PlainText"/>
              <w:jc w:val="center"/>
              <w:rPr>
                <w:rFonts w:ascii="Calibri" w:hAnsi="Calibri" w:cs="Calibri"/>
                <w:sz w:val="24"/>
                <w:szCs w:val="24"/>
              </w:rPr>
            </w:pPr>
          </w:p>
        </w:tc>
        <w:tc>
          <w:tcPr>
            <w:tcW w:w="1933" w:type="dxa"/>
            <w:shd w:val="clear" w:color="auto" w:fill="D9E2F3" w:themeFill="accent1" w:themeFillTint="33"/>
          </w:tcPr>
          <w:p w14:paraId="380E1EC3" w14:textId="2C9079EA" w:rsidR="00DE06ED" w:rsidRDefault="00DE06ED" w:rsidP="00F42916">
            <w:pPr>
              <w:pStyle w:val="PlainText"/>
              <w:jc w:val="center"/>
              <w:rPr>
                <w:rFonts w:ascii="Calibri" w:hAnsi="Calibri" w:cs="Calibri"/>
                <w:sz w:val="24"/>
                <w:szCs w:val="24"/>
              </w:rPr>
            </w:pPr>
            <w:r>
              <w:rPr>
                <w:rFonts w:ascii="Calibri" w:hAnsi="Calibri" w:cs="Calibri"/>
                <w:sz w:val="24"/>
                <w:szCs w:val="24"/>
              </w:rPr>
              <w:t>Catering</w:t>
            </w:r>
          </w:p>
        </w:tc>
        <w:tc>
          <w:tcPr>
            <w:tcW w:w="1649" w:type="dxa"/>
            <w:vMerge/>
            <w:shd w:val="clear" w:color="auto" w:fill="D9E2F3" w:themeFill="accent1" w:themeFillTint="33"/>
          </w:tcPr>
          <w:p w14:paraId="10BEF4B6" w14:textId="77777777" w:rsidR="00DE06ED" w:rsidRDefault="00DE06ED" w:rsidP="00F42916">
            <w:pPr>
              <w:pStyle w:val="PlainText"/>
              <w:jc w:val="center"/>
              <w:rPr>
                <w:rFonts w:ascii="Calibri" w:hAnsi="Calibri" w:cs="Calibri"/>
                <w:sz w:val="24"/>
                <w:szCs w:val="24"/>
              </w:rPr>
            </w:pPr>
          </w:p>
        </w:tc>
        <w:tc>
          <w:tcPr>
            <w:tcW w:w="1620" w:type="dxa"/>
            <w:vMerge/>
            <w:shd w:val="clear" w:color="auto" w:fill="D9E2F3" w:themeFill="accent1" w:themeFillTint="33"/>
          </w:tcPr>
          <w:p w14:paraId="08BEA3BE" w14:textId="77777777" w:rsidR="00DE06ED" w:rsidRDefault="00DE06ED" w:rsidP="00F42916">
            <w:pPr>
              <w:pStyle w:val="PlainText"/>
              <w:jc w:val="center"/>
              <w:rPr>
                <w:rFonts w:ascii="Calibri" w:hAnsi="Calibri" w:cs="Calibri"/>
                <w:sz w:val="24"/>
                <w:szCs w:val="24"/>
              </w:rPr>
            </w:pPr>
          </w:p>
        </w:tc>
      </w:tr>
      <w:tr w:rsidR="00DE06ED" w14:paraId="45CA0CA5" w14:textId="77777777" w:rsidTr="0066131A">
        <w:trPr>
          <w:trHeight w:val="318"/>
        </w:trPr>
        <w:tc>
          <w:tcPr>
            <w:tcW w:w="1583" w:type="dxa"/>
            <w:vMerge/>
            <w:shd w:val="clear" w:color="auto" w:fill="D9E2F3" w:themeFill="accent1" w:themeFillTint="33"/>
          </w:tcPr>
          <w:p w14:paraId="4CCD6C40" w14:textId="77777777" w:rsidR="00DE06ED" w:rsidRDefault="00DE06ED"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7FBEC031" w14:textId="77777777" w:rsidR="00DE06ED" w:rsidRDefault="00DE06ED" w:rsidP="00F42916">
            <w:pPr>
              <w:pStyle w:val="PlainText"/>
              <w:jc w:val="center"/>
              <w:rPr>
                <w:rFonts w:ascii="Calibri" w:hAnsi="Calibri" w:cs="Calibri"/>
                <w:sz w:val="24"/>
                <w:szCs w:val="24"/>
              </w:rPr>
            </w:pPr>
          </w:p>
        </w:tc>
        <w:tc>
          <w:tcPr>
            <w:tcW w:w="1193" w:type="dxa"/>
            <w:vMerge/>
            <w:shd w:val="clear" w:color="auto" w:fill="D9E2F3" w:themeFill="accent1" w:themeFillTint="33"/>
          </w:tcPr>
          <w:p w14:paraId="53E01C0C" w14:textId="77777777" w:rsidR="00DE06ED" w:rsidRDefault="00DE06ED" w:rsidP="00F42916">
            <w:pPr>
              <w:pStyle w:val="PlainText"/>
              <w:jc w:val="center"/>
              <w:rPr>
                <w:rFonts w:ascii="Calibri" w:hAnsi="Calibri" w:cs="Calibri"/>
                <w:sz w:val="24"/>
                <w:szCs w:val="24"/>
              </w:rPr>
            </w:pPr>
          </w:p>
        </w:tc>
        <w:tc>
          <w:tcPr>
            <w:tcW w:w="1933" w:type="dxa"/>
            <w:shd w:val="clear" w:color="auto" w:fill="D9E2F3" w:themeFill="accent1" w:themeFillTint="33"/>
          </w:tcPr>
          <w:p w14:paraId="57A0E920" w14:textId="027E676B" w:rsidR="00DE06ED" w:rsidRDefault="00DE06ED" w:rsidP="00F42916">
            <w:pPr>
              <w:pStyle w:val="PlainText"/>
              <w:jc w:val="center"/>
              <w:rPr>
                <w:rFonts w:ascii="Calibri" w:hAnsi="Calibri" w:cs="Calibri"/>
                <w:sz w:val="24"/>
                <w:szCs w:val="24"/>
              </w:rPr>
            </w:pPr>
            <w:r>
              <w:rPr>
                <w:rFonts w:ascii="Calibri" w:hAnsi="Calibri" w:cs="Calibri"/>
                <w:sz w:val="24"/>
                <w:szCs w:val="24"/>
              </w:rPr>
              <w:t>Music</w:t>
            </w:r>
          </w:p>
        </w:tc>
        <w:tc>
          <w:tcPr>
            <w:tcW w:w="1649" w:type="dxa"/>
            <w:vMerge/>
            <w:shd w:val="clear" w:color="auto" w:fill="D9E2F3" w:themeFill="accent1" w:themeFillTint="33"/>
          </w:tcPr>
          <w:p w14:paraId="531C58A0" w14:textId="77777777" w:rsidR="00DE06ED" w:rsidRDefault="00DE06ED" w:rsidP="00F42916">
            <w:pPr>
              <w:pStyle w:val="PlainText"/>
              <w:jc w:val="center"/>
              <w:rPr>
                <w:rFonts w:ascii="Calibri" w:hAnsi="Calibri" w:cs="Calibri"/>
                <w:sz w:val="24"/>
                <w:szCs w:val="24"/>
              </w:rPr>
            </w:pPr>
          </w:p>
        </w:tc>
        <w:tc>
          <w:tcPr>
            <w:tcW w:w="1620" w:type="dxa"/>
            <w:vMerge/>
            <w:shd w:val="clear" w:color="auto" w:fill="D9E2F3" w:themeFill="accent1" w:themeFillTint="33"/>
          </w:tcPr>
          <w:p w14:paraId="0180D077" w14:textId="77777777" w:rsidR="00DE06ED" w:rsidRDefault="00DE06ED" w:rsidP="00F42916">
            <w:pPr>
              <w:pStyle w:val="PlainText"/>
              <w:jc w:val="center"/>
              <w:rPr>
                <w:rFonts w:ascii="Calibri" w:hAnsi="Calibri" w:cs="Calibri"/>
                <w:sz w:val="24"/>
                <w:szCs w:val="24"/>
              </w:rPr>
            </w:pPr>
          </w:p>
        </w:tc>
      </w:tr>
      <w:tr w:rsidR="00DE06ED" w14:paraId="1CC9B40E" w14:textId="77777777" w:rsidTr="0066131A">
        <w:trPr>
          <w:trHeight w:val="318"/>
        </w:trPr>
        <w:tc>
          <w:tcPr>
            <w:tcW w:w="1583" w:type="dxa"/>
            <w:vMerge/>
            <w:shd w:val="clear" w:color="auto" w:fill="D9E2F3" w:themeFill="accent1" w:themeFillTint="33"/>
          </w:tcPr>
          <w:p w14:paraId="0F9BEBDE" w14:textId="77777777" w:rsidR="00DE06ED" w:rsidRDefault="00DE06ED"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6BB44D88" w14:textId="77777777" w:rsidR="00DE06ED" w:rsidRDefault="00DE06ED" w:rsidP="00F42916">
            <w:pPr>
              <w:pStyle w:val="PlainText"/>
              <w:jc w:val="center"/>
              <w:rPr>
                <w:rFonts w:ascii="Calibri" w:hAnsi="Calibri" w:cs="Calibri"/>
                <w:sz w:val="24"/>
                <w:szCs w:val="24"/>
              </w:rPr>
            </w:pPr>
          </w:p>
        </w:tc>
        <w:tc>
          <w:tcPr>
            <w:tcW w:w="1193" w:type="dxa"/>
            <w:vMerge/>
            <w:shd w:val="clear" w:color="auto" w:fill="D9E2F3" w:themeFill="accent1" w:themeFillTint="33"/>
          </w:tcPr>
          <w:p w14:paraId="7F0F48D9" w14:textId="77777777" w:rsidR="00DE06ED" w:rsidRDefault="00DE06ED" w:rsidP="00F42916">
            <w:pPr>
              <w:pStyle w:val="PlainText"/>
              <w:jc w:val="center"/>
              <w:rPr>
                <w:rFonts w:ascii="Calibri" w:hAnsi="Calibri" w:cs="Calibri"/>
                <w:sz w:val="24"/>
                <w:szCs w:val="24"/>
              </w:rPr>
            </w:pPr>
          </w:p>
        </w:tc>
        <w:tc>
          <w:tcPr>
            <w:tcW w:w="1933" w:type="dxa"/>
            <w:shd w:val="clear" w:color="auto" w:fill="D9E2F3" w:themeFill="accent1" w:themeFillTint="33"/>
          </w:tcPr>
          <w:p w14:paraId="086AA326" w14:textId="50BE2469" w:rsidR="00DE06ED" w:rsidRDefault="00DE06ED" w:rsidP="00F42916">
            <w:pPr>
              <w:pStyle w:val="PlainText"/>
              <w:jc w:val="center"/>
              <w:rPr>
                <w:rFonts w:ascii="Calibri" w:hAnsi="Calibri" w:cs="Calibri"/>
                <w:sz w:val="24"/>
                <w:szCs w:val="24"/>
              </w:rPr>
            </w:pPr>
            <w:r>
              <w:rPr>
                <w:rFonts w:ascii="Calibri" w:hAnsi="Calibri" w:cs="Calibri"/>
                <w:sz w:val="24"/>
                <w:szCs w:val="24"/>
              </w:rPr>
              <w:t>Geography</w:t>
            </w:r>
          </w:p>
        </w:tc>
        <w:tc>
          <w:tcPr>
            <w:tcW w:w="1649" w:type="dxa"/>
            <w:vMerge/>
            <w:shd w:val="clear" w:color="auto" w:fill="D9E2F3" w:themeFill="accent1" w:themeFillTint="33"/>
          </w:tcPr>
          <w:p w14:paraId="7E019515" w14:textId="77777777" w:rsidR="00DE06ED" w:rsidRDefault="00DE06ED" w:rsidP="00F42916">
            <w:pPr>
              <w:pStyle w:val="PlainText"/>
              <w:jc w:val="center"/>
              <w:rPr>
                <w:rFonts w:ascii="Calibri" w:hAnsi="Calibri" w:cs="Calibri"/>
                <w:sz w:val="24"/>
                <w:szCs w:val="24"/>
              </w:rPr>
            </w:pPr>
          </w:p>
        </w:tc>
        <w:tc>
          <w:tcPr>
            <w:tcW w:w="1620" w:type="dxa"/>
            <w:vMerge/>
            <w:shd w:val="clear" w:color="auto" w:fill="D9E2F3" w:themeFill="accent1" w:themeFillTint="33"/>
          </w:tcPr>
          <w:p w14:paraId="1DC1543F" w14:textId="77777777" w:rsidR="00DE06ED" w:rsidRDefault="00DE06ED" w:rsidP="00F42916">
            <w:pPr>
              <w:pStyle w:val="PlainText"/>
              <w:jc w:val="center"/>
              <w:rPr>
                <w:rFonts w:ascii="Calibri" w:hAnsi="Calibri" w:cs="Calibri"/>
                <w:sz w:val="24"/>
                <w:szCs w:val="24"/>
              </w:rPr>
            </w:pPr>
          </w:p>
        </w:tc>
      </w:tr>
      <w:tr w:rsidR="00DE06ED" w14:paraId="62D372E4" w14:textId="77777777" w:rsidTr="0066131A">
        <w:trPr>
          <w:trHeight w:val="318"/>
        </w:trPr>
        <w:tc>
          <w:tcPr>
            <w:tcW w:w="1583" w:type="dxa"/>
            <w:vMerge/>
            <w:shd w:val="clear" w:color="auto" w:fill="D9E2F3" w:themeFill="accent1" w:themeFillTint="33"/>
          </w:tcPr>
          <w:p w14:paraId="7353DE3F" w14:textId="77777777" w:rsidR="00DE06ED" w:rsidRDefault="00DE06ED"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7382070D" w14:textId="77777777" w:rsidR="00DE06ED" w:rsidRDefault="00DE06ED" w:rsidP="00F42916">
            <w:pPr>
              <w:pStyle w:val="PlainText"/>
              <w:jc w:val="center"/>
              <w:rPr>
                <w:rFonts w:ascii="Calibri" w:hAnsi="Calibri" w:cs="Calibri"/>
                <w:sz w:val="24"/>
                <w:szCs w:val="24"/>
              </w:rPr>
            </w:pPr>
          </w:p>
        </w:tc>
        <w:tc>
          <w:tcPr>
            <w:tcW w:w="1193" w:type="dxa"/>
            <w:vMerge/>
            <w:shd w:val="clear" w:color="auto" w:fill="D9E2F3" w:themeFill="accent1" w:themeFillTint="33"/>
          </w:tcPr>
          <w:p w14:paraId="5E557AC7" w14:textId="77777777" w:rsidR="00DE06ED" w:rsidRDefault="00DE06ED" w:rsidP="00F42916">
            <w:pPr>
              <w:pStyle w:val="PlainText"/>
              <w:jc w:val="center"/>
              <w:rPr>
                <w:rFonts w:ascii="Calibri" w:hAnsi="Calibri" w:cs="Calibri"/>
                <w:sz w:val="24"/>
                <w:szCs w:val="24"/>
              </w:rPr>
            </w:pPr>
          </w:p>
        </w:tc>
        <w:tc>
          <w:tcPr>
            <w:tcW w:w="1933" w:type="dxa"/>
            <w:shd w:val="clear" w:color="auto" w:fill="D9E2F3" w:themeFill="accent1" w:themeFillTint="33"/>
          </w:tcPr>
          <w:p w14:paraId="10540448" w14:textId="45305C4B" w:rsidR="00DE06ED" w:rsidRDefault="00DE06ED" w:rsidP="00F42916">
            <w:pPr>
              <w:pStyle w:val="PlainText"/>
              <w:jc w:val="center"/>
              <w:rPr>
                <w:rFonts w:ascii="Calibri" w:hAnsi="Calibri" w:cs="Calibri"/>
                <w:sz w:val="24"/>
                <w:szCs w:val="24"/>
              </w:rPr>
            </w:pPr>
            <w:r>
              <w:rPr>
                <w:rFonts w:ascii="Calibri" w:hAnsi="Calibri" w:cs="Calibri"/>
                <w:sz w:val="24"/>
                <w:szCs w:val="24"/>
              </w:rPr>
              <w:t>History</w:t>
            </w:r>
          </w:p>
        </w:tc>
        <w:tc>
          <w:tcPr>
            <w:tcW w:w="1649" w:type="dxa"/>
            <w:vMerge/>
            <w:shd w:val="clear" w:color="auto" w:fill="D9E2F3" w:themeFill="accent1" w:themeFillTint="33"/>
          </w:tcPr>
          <w:p w14:paraId="0234E56C" w14:textId="77777777" w:rsidR="00DE06ED" w:rsidRDefault="00DE06ED" w:rsidP="00F42916">
            <w:pPr>
              <w:pStyle w:val="PlainText"/>
              <w:jc w:val="center"/>
              <w:rPr>
                <w:rFonts w:ascii="Calibri" w:hAnsi="Calibri" w:cs="Calibri"/>
                <w:sz w:val="24"/>
                <w:szCs w:val="24"/>
              </w:rPr>
            </w:pPr>
          </w:p>
        </w:tc>
        <w:tc>
          <w:tcPr>
            <w:tcW w:w="1620" w:type="dxa"/>
            <w:vMerge/>
            <w:shd w:val="clear" w:color="auto" w:fill="D9E2F3" w:themeFill="accent1" w:themeFillTint="33"/>
          </w:tcPr>
          <w:p w14:paraId="42521A9B" w14:textId="77777777" w:rsidR="00DE06ED" w:rsidRDefault="00DE06ED" w:rsidP="00F42916">
            <w:pPr>
              <w:pStyle w:val="PlainText"/>
              <w:jc w:val="center"/>
              <w:rPr>
                <w:rFonts w:ascii="Calibri" w:hAnsi="Calibri" w:cs="Calibri"/>
                <w:sz w:val="24"/>
                <w:szCs w:val="24"/>
              </w:rPr>
            </w:pPr>
          </w:p>
        </w:tc>
      </w:tr>
      <w:tr w:rsidR="00E43EC2" w14:paraId="27E66599" w14:textId="77777777" w:rsidTr="0066131A">
        <w:tc>
          <w:tcPr>
            <w:tcW w:w="1583" w:type="dxa"/>
            <w:vMerge/>
            <w:shd w:val="clear" w:color="auto" w:fill="D9E2F3" w:themeFill="accent1" w:themeFillTint="33"/>
          </w:tcPr>
          <w:p w14:paraId="2A2A46CC" w14:textId="77777777" w:rsidR="00E43EC2" w:rsidRDefault="00E43EC2" w:rsidP="00F42916">
            <w:pPr>
              <w:pStyle w:val="PlainText"/>
              <w:jc w:val="center"/>
              <w:rPr>
                <w:rFonts w:ascii="Calibri" w:hAnsi="Calibri" w:cs="Calibri"/>
                <w:sz w:val="24"/>
                <w:szCs w:val="24"/>
              </w:rPr>
            </w:pPr>
          </w:p>
        </w:tc>
        <w:tc>
          <w:tcPr>
            <w:tcW w:w="1614" w:type="dxa"/>
            <w:vMerge w:val="restart"/>
            <w:shd w:val="clear" w:color="auto" w:fill="D9E2F3" w:themeFill="accent1" w:themeFillTint="33"/>
            <w:vAlign w:val="center"/>
          </w:tcPr>
          <w:p w14:paraId="32EABAEE" w14:textId="77777777" w:rsidR="00E43EC2" w:rsidRPr="007078AE" w:rsidRDefault="00E43EC2" w:rsidP="00F42916">
            <w:pPr>
              <w:pStyle w:val="PlainText"/>
              <w:jc w:val="center"/>
              <w:rPr>
                <w:rFonts w:ascii="Calibri" w:hAnsi="Calibri" w:cs="Calibri"/>
                <w:b/>
                <w:bCs/>
                <w:sz w:val="24"/>
                <w:szCs w:val="24"/>
              </w:rPr>
            </w:pPr>
            <w:r w:rsidRPr="007078AE">
              <w:rPr>
                <w:rFonts w:ascii="Calibri" w:hAnsi="Calibri" w:cs="Calibri"/>
                <w:b/>
                <w:bCs/>
                <w:sz w:val="24"/>
                <w:szCs w:val="24"/>
              </w:rPr>
              <w:t>11B</w:t>
            </w:r>
          </w:p>
          <w:p w14:paraId="7212067D" w14:textId="6900D880" w:rsidR="00E43EC2" w:rsidRDefault="00E43EC2" w:rsidP="00F42916">
            <w:pPr>
              <w:pStyle w:val="PlainText"/>
              <w:jc w:val="center"/>
              <w:rPr>
                <w:rFonts w:ascii="Calibri" w:hAnsi="Calibri" w:cs="Calibri"/>
                <w:sz w:val="24"/>
                <w:szCs w:val="24"/>
              </w:rPr>
            </w:pPr>
            <w:r>
              <w:rPr>
                <w:rFonts w:ascii="Calibri" w:hAnsi="Calibri" w:cs="Calibri"/>
                <w:sz w:val="24"/>
                <w:szCs w:val="24"/>
              </w:rPr>
              <w:t>(4 days in centre)</w:t>
            </w:r>
          </w:p>
        </w:tc>
        <w:tc>
          <w:tcPr>
            <w:tcW w:w="1193" w:type="dxa"/>
            <w:vMerge w:val="restart"/>
            <w:shd w:val="clear" w:color="auto" w:fill="D9E2F3" w:themeFill="accent1" w:themeFillTint="33"/>
            <w:vAlign w:val="center"/>
          </w:tcPr>
          <w:p w14:paraId="57645C7B" w14:textId="10A30FE9" w:rsidR="00E43EC2" w:rsidRDefault="00E43EC2" w:rsidP="00E43EC2">
            <w:pPr>
              <w:pStyle w:val="PlainText"/>
              <w:jc w:val="center"/>
              <w:rPr>
                <w:rFonts w:ascii="Calibri" w:hAnsi="Calibri" w:cs="Calibri"/>
                <w:sz w:val="24"/>
                <w:szCs w:val="24"/>
              </w:rPr>
            </w:pPr>
            <w:r>
              <w:rPr>
                <w:rFonts w:ascii="Calibri" w:hAnsi="Calibri" w:cs="Calibri"/>
                <w:sz w:val="24"/>
                <w:szCs w:val="24"/>
              </w:rPr>
              <w:t>Core Subjects</w:t>
            </w:r>
          </w:p>
        </w:tc>
        <w:tc>
          <w:tcPr>
            <w:tcW w:w="1933" w:type="dxa"/>
            <w:shd w:val="clear" w:color="auto" w:fill="D9E2F3" w:themeFill="accent1" w:themeFillTint="33"/>
          </w:tcPr>
          <w:p w14:paraId="388FD4EF" w14:textId="4F003E57" w:rsidR="00E43EC2" w:rsidRDefault="00E43EC2" w:rsidP="00F42916">
            <w:pPr>
              <w:pStyle w:val="PlainText"/>
              <w:jc w:val="center"/>
              <w:rPr>
                <w:rFonts w:ascii="Calibri" w:hAnsi="Calibri" w:cs="Calibri"/>
                <w:sz w:val="24"/>
                <w:szCs w:val="24"/>
              </w:rPr>
            </w:pPr>
            <w:r>
              <w:rPr>
                <w:rFonts w:ascii="Calibri" w:hAnsi="Calibri" w:cs="Calibri"/>
                <w:sz w:val="24"/>
                <w:szCs w:val="24"/>
              </w:rPr>
              <w:t>English Language</w:t>
            </w:r>
          </w:p>
        </w:tc>
        <w:tc>
          <w:tcPr>
            <w:tcW w:w="1649" w:type="dxa"/>
            <w:vMerge w:val="restart"/>
            <w:shd w:val="clear" w:color="auto" w:fill="D9E2F3" w:themeFill="accent1" w:themeFillTint="33"/>
            <w:vAlign w:val="center"/>
          </w:tcPr>
          <w:p w14:paraId="00E8A17B" w14:textId="7F6F6456" w:rsidR="00E43EC2" w:rsidRDefault="00E43EC2" w:rsidP="00F42916">
            <w:pPr>
              <w:pStyle w:val="PlainText"/>
              <w:jc w:val="center"/>
              <w:rPr>
                <w:rFonts w:ascii="Calibri" w:hAnsi="Calibri" w:cs="Calibri"/>
                <w:sz w:val="24"/>
                <w:szCs w:val="24"/>
              </w:rPr>
            </w:pPr>
            <w:r>
              <w:rPr>
                <w:rFonts w:ascii="Calibri" w:hAnsi="Calibri" w:cs="Calibri"/>
                <w:sz w:val="24"/>
                <w:szCs w:val="24"/>
              </w:rPr>
              <w:t>4</w:t>
            </w:r>
          </w:p>
        </w:tc>
        <w:tc>
          <w:tcPr>
            <w:tcW w:w="1620" w:type="dxa"/>
            <w:vMerge w:val="restart"/>
            <w:shd w:val="clear" w:color="auto" w:fill="D9E2F3" w:themeFill="accent1" w:themeFillTint="33"/>
            <w:vAlign w:val="center"/>
          </w:tcPr>
          <w:p w14:paraId="77879830" w14:textId="3D998AE6" w:rsidR="00E43EC2" w:rsidRDefault="00E43EC2" w:rsidP="00F42916">
            <w:pPr>
              <w:pStyle w:val="PlainText"/>
              <w:jc w:val="center"/>
              <w:rPr>
                <w:rFonts w:ascii="Calibri" w:hAnsi="Calibri" w:cs="Calibri"/>
                <w:sz w:val="24"/>
                <w:szCs w:val="24"/>
              </w:rPr>
            </w:pPr>
            <w:r>
              <w:rPr>
                <w:rFonts w:ascii="Calibri" w:hAnsi="Calibri" w:cs="Calibri"/>
                <w:sz w:val="24"/>
                <w:szCs w:val="24"/>
              </w:rPr>
              <w:t>3 hours</w:t>
            </w:r>
          </w:p>
        </w:tc>
      </w:tr>
      <w:tr w:rsidR="00E43EC2" w14:paraId="38E6936B" w14:textId="77777777" w:rsidTr="0066131A">
        <w:tc>
          <w:tcPr>
            <w:tcW w:w="1583" w:type="dxa"/>
            <w:vMerge/>
            <w:shd w:val="clear" w:color="auto" w:fill="D9E2F3" w:themeFill="accent1" w:themeFillTint="33"/>
          </w:tcPr>
          <w:p w14:paraId="4CD45CD9" w14:textId="77777777" w:rsidR="00E43EC2" w:rsidRDefault="00E43EC2"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09FAC880" w14:textId="77777777" w:rsidR="00E43EC2" w:rsidRDefault="00E43EC2" w:rsidP="00F42916">
            <w:pPr>
              <w:pStyle w:val="PlainText"/>
              <w:jc w:val="center"/>
              <w:rPr>
                <w:rFonts w:ascii="Calibri" w:hAnsi="Calibri" w:cs="Calibri"/>
                <w:sz w:val="24"/>
                <w:szCs w:val="24"/>
              </w:rPr>
            </w:pPr>
          </w:p>
        </w:tc>
        <w:tc>
          <w:tcPr>
            <w:tcW w:w="1193" w:type="dxa"/>
            <w:vMerge/>
            <w:shd w:val="clear" w:color="auto" w:fill="D9E2F3" w:themeFill="accent1" w:themeFillTint="33"/>
          </w:tcPr>
          <w:p w14:paraId="7C49B801" w14:textId="77777777" w:rsidR="00E43EC2" w:rsidRDefault="00E43EC2" w:rsidP="00F42916">
            <w:pPr>
              <w:pStyle w:val="PlainText"/>
              <w:jc w:val="center"/>
              <w:rPr>
                <w:rFonts w:ascii="Calibri" w:hAnsi="Calibri" w:cs="Calibri"/>
                <w:sz w:val="24"/>
                <w:szCs w:val="24"/>
              </w:rPr>
            </w:pPr>
          </w:p>
        </w:tc>
        <w:tc>
          <w:tcPr>
            <w:tcW w:w="1933" w:type="dxa"/>
            <w:shd w:val="clear" w:color="auto" w:fill="D9E2F3" w:themeFill="accent1" w:themeFillTint="33"/>
          </w:tcPr>
          <w:p w14:paraId="74EA9DE7" w14:textId="03E827C1" w:rsidR="00E43EC2" w:rsidRDefault="00E43EC2" w:rsidP="00F42916">
            <w:pPr>
              <w:pStyle w:val="PlainText"/>
              <w:jc w:val="center"/>
              <w:rPr>
                <w:rFonts w:ascii="Calibri" w:hAnsi="Calibri" w:cs="Calibri"/>
                <w:sz w:val="24"/>
                <w:szCs w:val="24"/>
              </w:rPr>
            </w:pPr>
            <w:r>
              <w:rPr>
                <w:rFonts w:ascii="Calibri" w:hAnsi="Calibri" w:cs="Calibri"/>
                <w:sz w:val="24"/>
                <w:szCs w:val="24"/>
              </w:rPr>
              <w:t>Maths</w:t>
            </w:r>
          </w:p>
        </w:tc>
        <w:tc>
          <w:tcPr>
            <w:tcW w:w="1649" w:type="dxa"/>
            <w:vMerge/>
            <w:shd w:val="clear" w:color="auto" w:fill="D9E2F3" w:themeFill="accent1" w:themeFillTint="33"/>
            <w:vAlign w:val="center"/>
          </w:tcPr>
          <w:p w14:paraId="67B8AB17" w14:textId="77777777" w:rsidR="00E43EC2" w:rsidRDefault="00E43EC2" w:rsidP="00F42916">
            <w:pPr>
              <w:pStyle w:val="PlainText"/>
              <w:jc w:val="center"/>
              <w:rPr>
                <w:rFonts w:ascii="Calibri" w:hAnsi="Calibri" w:cs="Calibri"/>
                <w:sz w:val="24"/>
                <w:szCs w:val="24"/>
              </w:rPr>
            </w:pPr>
          </w:p>
        </w:tc>
        <w:tc>
          <w:tcPr>
            <w:tcW w:w="1620" w:type="dxa"/>
            <w:vMerge/>
            <w:shd w:val="clear" w:color="auto" w:fill="D9E2F3" w:themeFill="accent1" w:themeFillTint="33"/>
            <w:vAlign w:val="center"/>
          </w:tcPr>
          <w:p w14:paraId="32887B15" w14:textId="77777777" w:rsidR="00E43EC2" w:rsidRDefault="00E43EC2" w:rsidP="00F42916">
            <w:pPr>
              <w:pStyle w:val="PlainText"/>
              <w:jc w:val="center"/>
              <w:rPr>
                <w:rFonts w:ascii="Calibri" w:hAnsi="Calibri" w:cs="Calibri"/>
                <w:sz w:val="24"/>
                <w:szCs w:val="24"/>
              </w:rPr>
            </w:pPr>
          </w:p>
        </w:tc>
      </w:tr>
      <w:tr w:rsidR="00E43EC2" w14:paraId="4448C359" w14:textId="77777777" w:rsidTr="0066131A">
        <w:tc>
          <w:tcPr>
            <w:tcW w:w="1583" w:type="dxa"/>
            <w:vMerge/>
            <w:shd w:val="clear" w:color="auto" w:fill="D9E2F3" w:themeFill="accent1" w:themeFillTint="33"/>
          </w:tcPr>
          <w:p w14:paraId="00B251F5" w14:textId="77777777" w:rsidR="00E43EC2" w:rsidRDefault="00E43EC2"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53FECE90" w14:textId="77777777" w:rsidR="00E43EC2" w:rsidRDefault="00E43EC2" w:rsidP="00F42916">
            <w:pPr>
              <w:pStyle w:val="PlainText"/>
              <w:jc w:val="center"/>
              <w:rPr>
                <w:rFonts w:ascii="Calibri" w:hAnsi="Calibri" w:cs="Calibri"/>
                <w:sz w:val="24"/>
                <w:szCs w:val="24"/>
              </w:rPr>
            </w:pPr>
          </w:p>
        </w:tc>
        <w:tc>
          <w:tcPr>
            <w:tcW w:w="1193" w:type="dxa"/>
            <w:vMerge/>
            <w:shd w:val="clear" w:color="auto" w:fill="D9E2F3" w:themeFill="accent1" w:themeFillTint="33"/>
          </w:tcPr>
          <w:p w14:paraId="0031A540" w14:textId="77777777" w:rsidR="00E43EC2" w:rsidRDefault="00E43EC2" w:rsidP="00F42916">
            <w:pPr>
              <w:pStyle w:val="PlainText"/>
              <w:jc w:val="center"/>
              <w:rPr>
                <w:rFonts w:ascii="Calibri" w:hAnsi="Calibri" w:cs="Calibri"/>
                <w:sz w:val="24"/>
                <w:szCs w:val="24"/>
              </w:rPr>
            </w:pPr>
          </w:p>
        </w:tc>
        <w:tc>
          <w:tcPr>
            <w:tcW w:w="1933" w:type="dxa"/>
            <w:shd w:val="clear" w:color="auto" w:fill="D9E2F3" w:themeFill="accent1" w:themeFillTint="33"/>
          </w:tcPr>
          <w:p w14:paraId="71474ABE" w14:textId="16E6D953" w:rsidR="00E43EC2" w:rsidRDefault="00E43EC2" w:rsidP="00F42916">
            <w:pPr>
              <w:pStyle w:val="PlainText"/>
              <w:jc w:val="center"/>
              <w:rPr>
                <w:rFonts w:ascii="Calibri" w:hAnsi="Calibri" w:cs="Calibri"/>
                <w:sz w:val="24"/>
                <w:szCs w:val="24"/>
              </w:rPr>
            </w:pPr>
            <w:r>
              <w:rPr>
                <w:rFonts w:ascii="Calibri" w:hAnsi="Calibri" w:cs="Calibri"/>
                <w:sz w:val="24"/>
                <w:szCs w:val="24"/>
              </w:rPr>
              <w:t>Double Science</w:t>
            </w:r>
          </w:p>
        </w:tc>
        <w:tc>
          <w:tcPr>
            <w:tcW w:w="1649" w:type="dxa"/>
            <w:vMerge/>
            <w:shd w:val="clear" w:color="auto" w:fill="D9E2F3" w:themeFill="accent1" w:themeFillTint="33"/>
            <w:vAlign w:val="center"/>
          </w:tcPr>
          <w:p w14:paraId="570B5DEC" w14:textId="77777777" w:rsidR="00E43EC2" w:rsidRDefault="00E43EC2" w:rsidP="00F42916">
            <w:pPr>
              <w:pStyle w:val="PlainText"/>
              <w:jc w:val="center"/>
              <w:rPr>
                <w:rFonts w:ascii="Calibri" w:hAnsi="Calibri" w:cs="Calibri"/>
                <w:sz w:val="24"/>
                <w:szCs w:val="24"/>
              </w:rPr>
            </w:pPr>
          </w:p>
        </w:tc>
        <w:tc>
          <w:tcPr>
            <w:tcW w:w="1620" w:type="dxa"/>
            <w:vMerge/>
            <w:shd w:val="clear" w:color="auto" w:fill="D9E2F3" w:themeFill="accent1" w:themeFillTint="33"/>
            <w:vAlign w:val="center"/>
          </w:tcPr>
          <w:p w14:paraId="6A1F0D29" w14:textId="77777777" w:rsidR="00E43EC2" w:rsidRDefault="00E43EC2" w:rsidP="00F42916">
            <w:pPr>
              <w:pStyle w:val="PlainText"/>
              <w:jc w:val="center"/>
              <w:rPr>
                <w:rFonts w:ascii="Calibri" w:hAnsi="Calibri" w:cs="Calibri"/>
                <w:sz w:val="24"/>
                <w:szCs w:val="24"/>
              </w:rPr>
            </w:pPr>
          </w:p>
        </w:tc>
      </w:tr>
      <w:tr w:rsidR="00E43EC2" w14:paraId="3672118C" w14:textId="77777777" w:rsidTr="0066131A">
        <w:tc>
          <w:tcPr>
            <w:tcW w:w="1583" w:type="dxa"/>
            <w:vMerge/>
            <w:shd w:val="clear" w:color="auto" w:fill="D9E2F3" w:themeFill="accent1" w:themeFillTint="33"/>
          </w:tcPr>
          <w:p w14:paraId="367B04ED" w14:textId="77777777" w:rsidR="00E43EC2" w:rsidRDefault="00E43EC2"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2878B88A" w14:textId="77777777" w:rsidR="00E43EC2" w:rsidRDefault="00E43EC2" w:rsidP="00F42916">
            <w:pPr>
              <w:pStyle w:val="PlainText"/>
              <w:jc w:val="center"/>
              <w:rPr>
                <w:rFonts w:ascii="Calibri" w:hAnsi="Calibri" w:cs="Calibri"/>
                <w:sz w:val="24"/>
                <w:szCs w:val="24"/>
              </w:rPr>
            </w:pPr>
          </w:p>
        </w:tc>
        <w:tc>
          <w:tcPr>
            <w:tcW w:w="1193" w:type="dxa"/>
            <w:vMerge/>
            <w:shd w:val="clear" w:color="auto" w:fill="D9E2F3" w:themeFill="accent1" w:themeFillTint="33"/>
          </w:tcPr>
          <w:p w14:paraId="71340307" w14:textId="77777777" w:rsidR="00E43EC2" w:rsidRDefault="00E43EC2" w:rsidP="00F42916">
            <w:pPr>
              <w:pStyle w:val="PlainText"/>
              <w:jc w:val="center"/>
              <w:rPr>
                <w:rFonts w:ascii="Calibri" w:hAnsi="Calibri" w:cs="Calibri"/>
                <w:sz w:val="24"/>
                <w:szCs w:val="24"/>
              </w:rPr>
            </w:pPr>
          </w:p>
        </w:tc>
        <w:tc>
          <w:tcPr>
            <w:tcW w:w="1933" w:type="dxa"/>
            <w:shd w:val="clear" w:color="auto" w:fill="D9E2F3" w:themeFill="accent1" w:themeFillTint="33"/>
          </w:tcPr>
          <w:p w14:paraId="3A4C41B4" w14:textId="5042065E" w:rsidR="00E43EC2" w:rsidRDefault="00E43EC2" w:rsidP="00F42916">
            <w:pPr>
              <w:pStyle w:val="PlainText"/>
              <w:jc w:val="center"/>
              <w:rPr>
                <w:rFonts w:ascii="Calibri" w:hAnsi="Calibri" w:cs="Calibri"/>
                <w:sz w:val="24"/>
                <w:szCs w:val="24"/>
              </w:rPr>
            </w:pPr>
            <w:r>
              <w:rPr>
                <w:rFonts w:ascii="Calibri" w:hAnsi="Calibri" w:cs="Calibri"/>
                <w:sz w:val="24"/>
                <w:szCs w:val="24"/>
              </w:rPr>
              <w:t xml:space="preserve">Citizenship </w:t>
            </w:r>
          </w:p>
        </w:tc>
        <w:tc>
          <w:tcPr>
            <w:tcW w:w="1649" w:type="dxa"/>
            <w:shd w:val="clear" w:color="auto" w:fill="D9E2F3" w:themeFill="accent1" w:themeFillTint="33"/>
            <w:vAlign w:val="center"/>
          </w:tcPr>
          <w:p w14:paraId="1A815961" w14:textId="0FFB2DCD" w:rsidR="00E43EC2" w:rsidRDefault="00E43EC2" w:rsidP="00F42916">
            <w:pPr>
              <w:pStyle w:val="PlainText"/>
              <w:jc w:val="center"/>
              <w:rPr>
                <w:rFonts w:ascii="Calibri" w:hAnsi="Calibri" w:cs="Calibri"/>
                <w:sz w:val="24"/>
                <w:szCs w:val="24"/>
              </w:rPr>
            </w:pPr>
            <w:r>
              <w:rPr>
                <w:rFonts w:ascii="Calibri" w:hAnsi="Calibri" w:cs="Calibri"/>
                <w:sz w:val="24"/>
                <w:szCs w:val="24"/>
              </w:rPr>
              <w:t>2</w:t>
            </w:r>
          </w:p>
        </w:tc>
        <w:tc>
          <w:tcPr>
            <w:tcW w:w="1620" w:type="dxa"/>
            <w:shd w:val="clear" w:color="auto" w:fill="D9E2F3" w:themeFill="accent1" w:themeFillTint="33"/>
            <w:vAlign w:val="center"/>
          </w:tcPr>
          <w:p w14:paraId="6F4EA08C" w14:textId="20EF9454" w:rsidR="00E43EC2" w:rsidRDefault="00E43EC2" w:rsidP="00F42916">
            <w:pPr>
              <w:pStyle w:val="PlainText"/>
              <w:jc w:val="center"/>
              <w:rPr>
                <w:rFonts w:ascii="Calibri" w:hAnsi="Calibri" w:cs="Calibri"/>
                <w:sz w:val="24"/>
                <w:szCs w:val="24"/>
              </w:rPr>
            </w:pPr>
            <w:r>
              <w:rPr>
                <w:rFonts w:ascii="Calibri" w:hAnsi="Calibri" w:cs="Calibri"/>
                <w:sz w:val="24"/>
                <w:szCs w:val="24"/>
              </w:rPr>
              <w:t>1 ½ hours</w:t>
            </w:r>
          </w:p>
        </w:tc>
      </w:tr>
      <w:tr w:rsidR="00E43EC2" w14:paraId="72F95930" w14:textId="77777777" w:rsidTr="0066131A">
        <w:tc>
          <w:tcPr>
            <w:tcW w:w="1583" w:type="dxa"/>
            <w:vMerge/>
            <w:shd w:val="clear" w:color="auto" w:fill="D9E2F3" w:themeFill="accent1" w:themeFillTint="33"/>
          </w:tcPr>
          <w:p w14:paraId="5117F6E8" w14:textId="77777777" w:rsidR="00E43EC2" w:rsidRDefault="00E43EC2"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1F681453" w14:textId="77777777" w:rsidR="00E43EC2" w:rsidRDefault="00E43EC2" w:rsidP="00F42916">
            <w:pPr>
              <w:pStyle w:val="PlainText"/>
              <w:jc w:val="center"/>
              <w:rPr>
                <w:rFonts w:ascii="Calibri" w:hAnsi="Calibri" w:cs="Calibri"/>
                <w:sz w:val="24"/>
                <w:szCs w:val="24"/>
              </w:rPr>
            </w:pPr>
          </w:p>
        </w:tc>
        <w:tc>
          <w:tcPr>
            <w:tcW w:w="1193" w:type="dxa"/>
            <w:vMerge/>
            <w:shd w:val="clear" w:color="auto" w:fill="D9E2F3" w:themeFill="accent1" w:themeFillTint="33"/>
          </w:tcPr>
          <w:p w14:paraId="52D1836C" w14:textId="77777777" w:rsidR="00E43EC2" w:rsidRDefault="00E43EC2" w:rsidP="00F42916">
            <w:pPr>
              <w:pStyle w:val="PlainText"/>
              <w:jc w:val="center"/>
              <w:rPr>
                <w:rFonts w:ascii="Calibri" w:hAnsi="Calibri" w:cs="Calibri"/>
                <w:sz w:val="24"/>
                <w:szCs w:val="24"/>
              </w:rPr>
            </w:pPr>
          </w:p>
        </w:tc>
        <w:tc>
          <w:tcPr>
            <w:tcW w:w="1933" w:type="dxa"/>
            <w:shd w:val="clear" w:color="auto" w:fill="D9E2F3" w:themeFill="accent1" w:themeFillTint="33"/>
          </w:tcPr>
          <w:p w14:paraId="76E07929" w14:textId="413C8162" w:rsidR="00E43EC2" w:rsidRDefault="00E43EC2" w:rsidP="00F42916">
            <w:pPr>
              <w:pStyle w:val="PlainText"/>
              <w:jc w:val="center"/>
              <w:rPr>
                <w:rFonts w:ascii="Calibri" w:hAnsi="Calibri" w:cs="Calibri"/>
                <w:sz w:val="24"/>
                <w:szCs w:val="24"/>
              </w:rPr>
            </w:pPr>
            <w:r>
              <w:rPr>
                <w:rFonts w:ascii="Calibri" w:hAnsi="Calibri" w:cs="Calibri"/>
                <w:sz w:val="24"/>
                <w:szCs w:val="24"/>
              </w:rPr>
              <w:t>ICT</w:t>
            </w:r>
          </w:p>
        </w:tc>
        <w:tc>
          <w:tcPr>
            <w:tcW w:w="1649" w:type="dxa"/>
            <w:vMerge w:val="restart"/>
            <w:shd w:val="clear" w:color="auto" w:fill="D9E2F3" w:themeFill="accent1" w:themeFillTint="33"/>
            <w:vAlign w:val="center"/>
          </w:tcPr>
          <w:p w14:paraId="1C94FEE6" w14:textId="77777777" w:rsidR="00E43EC2" w:rsidRDefault="00E43EC2" w:rsidP="00F42916">
            <w:pPr>
              <w:pStyle w:val="PlainText"/>
              <w:jc w:val="center"/>
              <w:rPr>
                <w:rFonts w:ascii="Calibri" w:hAnsi="Calibri" w:cs="Calibri"/>
                <w:sz w:val="24"/>
                <w:szCs w:val="24"/>
              </w:rPr>
            </w:pPr>
            <w:r>
              <w:rPr>
                <w:rFonts w:ascii="Calibri" w:hAnsi="Calibri" w:cs="Calibri"/>
                <w:sz w:val="24"/>
                <w:szCs w:val="24"/>
              </w:rPr>
              <w:t>1</w:t>
            </w:r>
          </w:p>
        </w:tc>
        <w:tc>
          <w:tcPr>
            <w:tcW w:w="1620" w:type="dxa"/>
            <w:vMerge w:val="restart"/>
            <w:shd w:val="clear" w:color="auto" w:fill="D9E2F3" w:themeFill="accent1" w:themeFillTint="33"/>
            <w:vAlign w:val="center"/>
          </w:tcPr>
          <w:p w14:paraId="1B0391B4" w14:textId="77777777" w:rsidR="00E43EC2" w:rsidRDefault="00E43EC2" w:rsidP="00F42916">
            <w:pPr>
              <w:pStyle w:val="PlainText"/>
              <w:jc w:val="center"/>
              <w:rPr>
                <w:rFonts w:ascii="Calibri" w:hAnsi="Calibri" w:cs="Calibri"/>
                <w:sz w:val="24"/>
                <w:szCs w:val="24"/>
              </w:rPr>
            </w:pPr>
            <w:r>
              <w:rPr>
                <w:rFonts w:ascii="Calibri" w:hAnsi="Calibri" w:cs="Calibri"/>
                <w:sz w:val="24"/>
                <w:szCs w:val="24"/>
              </w:rPr>
              <w:t>45 mins</w:t>
            </w:r>
          </w:p>
        </w:tc>
      </w:tr>
      <w:tr w:rsidR="00E43EC2" w14:paraId="4A6D450E" w14:textId="77777777" w:rsidTr="0066131A">
        <w:tc>
          <w:tcPr>
            <w:tcW w:w="1583" w:type="dxa"/>
            <w:vMerge/>
            <w:shd w:val="clear" w:color="auto" w:fill="D9E2F3" w:themeFill="accent1" w:themeFillTint="33"/>
          </w:tcPr>
          <w:p w14:paraId="62DF8C7B" w14:textId="77777777" w:rsidR="00E43EC2" w:rsidRDefault="00E43EC2"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351D493D" w14:textId="77777777" w:rsidR="00E43EC2" w:rsidRDefault="00E43EC2" w:rsidP="00F42916">
            <w:pPr>
              <w:pStyle w:val="PlainText"/>
              <w:jc w:val="center"/>
              <w:rPr>
                <w:rFonts w:ascii="Calibri" w:hAnsi="Calibri" w:cs="Calibri"/>
                <w:sz w:val="24"/>
                <w:szCs w:val="24"/>
              </w:rPr>
            </w:pPr>
          </w:p>
        </w:tc>
        <w:tc>
          <w:tcPr>
            <w:tcW w:w="1193" w:type="dxa"/>
            <w:vMerge/>
            <w:shd w:val="clear" w:color="auto" w:fill="D9E2F3" w:themeFill="accent1" w:themeFillTint="33"/>
          </w:tcPr>
          <w:p w14:paraId="7B373749" w14:textId="77777777" w:rsidR="00E43EC2" w:rsidRDefault="00E43EC2" w:rsidP="00F42916">
            <w:pPr>
              <w:pStyle w:val="PlainText"/>
              <w:jc w:val="center"/>
              <w:rPr>
                <w:rFonts w:ascii="Calibri" w:hAnsi="Calibri" w:cs="Calibri"/>
                <w:sz w:val="24"/>
                <w:szCs w:val="24"/>
              </w:rPr>
            </w:pPr>
          </w:p>
        </w:tc>
        <w:tc>
          <w:tcPr>
            <w:tcW w:w="1933" w:type="dxa"/>
            <w:shd w:val="clear" w:color="auto" w:fill="D9E2F3" w:themeFill="accent1" w:themeFillTint="33"/>
          </w:tcPr>
          <w:p w14:paraId="3F8F7AFB" w14:textId="5486C23D" w:rsidR="00E43EC2" w:rsidRDefault="00E43EC2" w:rsidP="00F42916">
            <w:pPr>
              <w:pStyle w:val="PlainText"/>
              <w:jc w:val="center"/>
              <w:rPr>
                <w:rFonts w:ascii="Calibri" w:hAnsi="Calibri" w:cs="Calibri"/>
                <w:sz w:val="24"/>
                <w:szCs w:val="24"/>
              </w:rPr>
            </w:pPr>
            <w:r>
              <w:rPr>
                <w:rFonts w:ascii="Calibri" w:hAnsi="Calibri" w:cs="Calibri"/>
                <w:sz w:val="24"/>
                <w:szCs w:val="24"/>
              </w:rPr>
              <w:t>Sport</w:t>
            </w:r>
          </w:p>
        </w:tc>
        <w:tc>
          <w:tcPr>
            <w:tcW w:w="1649" w:type="dxa"/>
            <w:vMerge/>
            <w:shd w:val="clear" w:color="auto" w:fill="D9E2F3" w:themeFill="accent1" w:themeFillTint="33"/>
          </w:tcPr>
          <w:p w14:paraId="7E6DD682" w14:textId="77777777" w:rsidR="00E43EC2" w:rsidRDefault="00E43EC2" w:rsidP="00F42916">
            <w:pPr>
              <w:pStyle w:val="PlainText"/>
              <w:jc w:val="center"/>
              <w:rPr>
                <w:rFonts w:ascii="Calibri" w:hAnsi="Calibri" w:cs="Calibri"/>
                <w:sz w:val="24"/>
                <w:szCs w:val="24"/>
              </w:rPr>
            </w:pPr>
          </w:p>
        </w:tc>
        <w:tc>
          <w:tcPr>
            <w:tcW w:w="1620" w:type="dxa"/>
            <w:vMerge/>
            <w:shd w:val="clear" w:color="auto" w:fill="D9E2F3" w:themeFill="accent1" w:themeFillTint="33"/>
          </w:tcPr>
          <w:p w14:paraId="56CB2592" w14:textId="77777777" w:rsidR="00E43EC2" w:rsidRDefault="00E43EC2" w:rsidP="00F42916">
            <w:pPr>
              <w:pStyle w:val="PlainText"/>
              <w:jc w:val="center"/>
              <w:rPr>
                <w:rFonts w:ascii="Calibri" w:hAnsi="Calibri" w:cs="Calibri"/>
                <w:sz w:val="24"/>
                <w:szCs w:val="24"/>
              </w:rPr>
            </w:pPr>
          </w:p>
        </w:tc>
      </w:tr>
      <w:tr w:rsidR="00E43EC2" w14:paraId="4744551E" w14:textId="77777777" w:rsidTr="0066131A">
        <w:tc>
          <w:tcPr>
            <w:tcW w:w="1583" w:type="dxa"/>
            <w:vMerge/>
            <w:shd w:val="clear" w:color="auto" w:fill="D9E2F3" w:themeFill="accent1" w:themeFillTint="33"/>
          </w:tcPr>
          <w:p w14:paraId="5CFEFCF5" w14:textId="77777777" w:rsidR="00E43EC2" w:rsidRDefault="00E43EC2"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3D3B18CC" w14:textId="77777777" w:rsidR="00E43EC2" w:rsidRDefault="00E43EC2" w:rsidP="00F42916">
            <w:pPr>
              <w:pStyle w:val="PlainText"/>
              <w:jc w:val="center"/>
              <w:rPr>
                <w:rFonts w:ascii="Calibri" w:hAnsi="Calibri" w:cs="Calibri"/>
                <w:sz w:val="24"/>
                <w:szCs w:val="24"/>
              </w:rPr>
            </w:pPr>
          </w:p>
        </w:tc>
        <w:tc>
          <w:tcPr>
            <w:tcW w:w="1193" w:type="dxa"/>
            <w:vMerge/>
            <w:shd w:val="clear" w:color="auto" w:fill="D9E2F3" w:themeFill="accent1" w:themeFillTint="33"/>
          </w:tcPr>
          <w:p w14:paraId="4B84D853" w14:textId="77777777" w:rsidR="00E43EC2" w:rsidRDefault="00E43EC2" w:rsidP="00F42916">
            <w:pPr>
              <w:pStyle w:val="PlainText"/>
              <w:jc w:val="center"/>
              <w:rPr>
                <w:rFonts w:ascii="Calibri" w:hAnsi="Calibri" w:cs="Calibri"/>
                <w:sz w:val="24"/>
                <w:szCs w:val="24"/>
              </w:rPr>
            </w:pPr>
          </w:p>
        </w:tc>
        <w:tc>
          <w:tcPr>
            <w:tcW w:w="1933" w:type="dxa"/>
            <w:shd w:val="clear" w:color="auto" w:fill="D9E2F3" w:themeFill="accent1" w:themeFillTint="33"/>
          </w:tcPr>
          <w:p w14:paraId="1F332320" w14:textId="55702D40" w:rsidR="00E43EC2" w:rsidRDefault="00E43EC2" w:rsidP="00F42916">
            <w:pPr>
              <w:pStyle w:val="PlainText"/>
              <w:jc w:val="center"/>
              <w:rPr>
                <w:rFonts w:ascii="Calibri" w:hAnsi="Calibri" w:cs="Calibri"/>
                <w:sz w:val="24"/>
                <w:szCs w:val="24"/>
              </w:rPr>
            </w:pPr>
            <w:r>
              <w:rPr>
                <w:rFonts w:ascii="Calibri" w:hAnsi="Calibri" w:cs="Calibri"/>
                <w:sz w:val="24"/>
                <w:szCs w:val="24"/>
              </w:rPr>
              <w:t>PHSE</w:t>
            </w:r>
          </w:p>
        </w:tc>
        <w:tc>
          <w:tcPr>
            <w:tcW w:w="1649" w:type="dxa"/>
            <w:vMerge/>
            <w:shd w:val="clear" w:color="auto" w:fill="D9E2F3" w:themeFill="accent1" w:themeFillTint="33"/>
          </w:tcPr>
          <w:p w14:paraId="07D75460" w14:textId="77777777" w:rsidR="00E43EC2" w:rsidRDefault="00E43EC2" w:rsidP="00F42916">
            <w:pPr>
              <w:pStyle w:val="PlainText"/>
              <w:jc w:val="center"/>
              <w:rPr>
                <w:rFonts w:ascii="Calibri" w:hAnsi="Calibri" w:cs="Calibri"/>
                <w:sz w:val="24"/>
                <w:szCs w:val="24"/>
              </w:rPr>
            </w:pPr>
          </w:p>
        </w:tc>
        <w:tc>
          <w:tcPr>
            <w:tcW w:w="1620" w:type="dxa"/>
            <w:vMerge/>
            <w:shd w:val="clear" w:color="auto" w:fill="D9E2F3" w:themeFill="accent1" w:themeFillTint="33"/>
          </w:tcPr>
          <w:p w14:paraId="6ACCA0DE" w14:textId="77777777" w:rsidR="00E43EC2" w:rsidRDefault="00E43EC2" w:rsidP="00F42916">
            <w:pPr>
              <w:pStyle w:val="PlainText"/>
              <w:jc w:val="center"/>
              <w:rPr>
                <w:rFonts w:ascii="Calibri" w:hAnsi="Calibri" w:cs="Calibri"/>
                <w:sz w:val="24"/>
                <w:szCs w:val="24"/>
              </w:rPr>
            </w:pPr>
          </w:p>
        </w:tc>
      </w:tr>
      <w:tr w:rsidR="00424CA7" w14:paraId="731A2CEE" w14:textId="77777777" w:rsidTr="0066131A">
        <w:tc>
          <w:tcPr>
            <w:tcW w:w="1583" w:type="dxa"/>
            <w:vMerge/>
            <w:shd w:val="clear" w:color="auto" w:fill="D9E2F3" w:themeFill="accent1" w:themeFillTint="33"/>
          </w:tcPr>
          <w:p w14:paraId="0FCE1CC2" w14:textId="77777777" w:rsidR="00424CA7" w:rsidRDefault="00424CA7"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7131F4A6" w14:textId="77777777" w:rsidR="00424CA7" w:rsidRDefault="00424CA7" w:rsidP="00F42916">
            <w:pPr>
              <w:pStyle w:val="PlainText"/>
              <w:jc w:val="center"/>
              <w:rPr>
                <w:rFonts w:ascii="Calibri" w:hAnsi="Calibri" w:cs="Calibri"/>
                <w:sz w:val="24"/>
                <w:szCs w:val="24"/>
              </w:rPr>
            </w:pPr>
          </w:p>
        </w:tc>
        <w:tc>
          <w:tcPr>
            <w:tcW w:w="1193" w:type="dxa"/>
            <w:vMerge w:val="restart"/>
            <w:shd w:val="clear" w:color="auto" w:fill="D9E2F3" w:themeFill="accent1" w:themeFillTint="33"/>
            <w:vAlign w:val="center"/>
          </w:tcPr>
          <w:p w14:paraId="24836AA9" w14:textId="1767E19C" w:rsidR="00424CA7" w:rsidRDefault="00424CA7" w:rsidP="00424CA7">
            <w:pPr>
              <w:pStyle w:val="PlainText"/>
              <w:jc w:val="center"/>
              <w:rPr>
                <w:rFonts w:ascii="Calibri" w:hAnsi="Calibri" w:cs="Calibri"/>
                <w:sz w:val="24"/>
                <w:szCs w:val="24"/>
              </w:rPr>
            </w:pPr>
            <w:r>
              <w:rPr>
                <w:rFonts w:ascii="Calibri" w:hAnsi="Calibri" w:cs="Calibri"/>
                <w:sz w:val="24"/>
                <w:szCs w:val="24"/>
              </w:rPr>
              <w:t>Option 3</w:t>
            </w:r>
          </w:p>
        </w:tc>
        <w:tc>
          <w:tcPr>
            <w:tcW w:w="1933" w:type="dxa"/>
            <w:shd w:val="clear" w:color="auto" w:fill="D9E2F3" w:themeFill="accent1" w:themeFillTint="33"/>
          </w:tcPr>
          <w:p w14:paraId="609F8DAA" w14:textId="4572C60E" w:rsidR="00424CA7" w:rsidRDefault="00424CA7" w:rsidP="00F42916">
            <w:pPr>
              <w:pStyle w:val="PlainText"/>
              <w:jc w:val="center"/>
              <w:rPr>
                <w:rFonts w:ascii="Calibri" w:hAnsi="Calibri" w:cs="Calibri"/>
                <w:sz w:val="24"/>
                <w:szCs w:val="24"/>
              </w:rPr>
            </w:pPr>
            <w:r>
              <w:rPr>
                <w:rFonts w:ascii="Calibri" w:hAnsi="Calibri" w:cs="Calibri"/>
                <w:sz w:val="24"/>
                <w:szCs w:val="24"/>
              </w:rPr>
              <w:t>Art</w:t>
            </w:r>
          </w:p>
        </w:tc>
        <w:tc>
          <w:tcPr>
            <w:tcW w:w="1649" w:type="dxa"/>
            <w:vMerge w:val="restart"/>
            <w:shd w:val="clear" w:color="auto" w:fill="D9E2F3" w:themeFill="accent1" w:themeFillTint="33"/>
            <w:vAlign w:val="center"/>
          </w:tcPr>
          <w:p w14:paraId="640A9C68" w14:textId="6AEA77A5" w:rsidR="00424CA7" w:rsidRDefault="00424CA7" w:rsidP="00424CA7">
            <w:pPr>
              <w:pStyle w:val="PlainText"/>
              <w:jc w:val="center"/>
              <w:rPr>
                <w:rFonts w:ascii="Calibri" w:hAnsi="Calibri" w:cs="Calibri"/>
                <w:sz w:val="24"/>
                <w:szCs w:val="24"/>
              </w:rPr>
            </w:pPr>
            <w:r>
              <w:rPr>
                <w:rFonts w:ascii="Calibri" w:hAnsi="Calibri" w:cs="Calibri"/>
                <w:sz w:val="24"/>
                <w:szCs w:val="24"/>
              </w:rPr>
              <w:t>3</w:t>
            </w:r>
          </w:p>
        </w:tc>
        <w:tc>
          <w:tcPr>
            <w:tcW w:w="1620" w:type="dxa"/>
            <w:vMerge w:val="restart"/>
            <w:shd w:val="clear" w:color="auto" w:fill="D9E2F3" w:themeFill="accent1" w:themeFillTint="33"/>
            <w:vAlign w:val="center"/>
          </w:tcPr>
          <w:p w14:paraId="061F1FF8" w14:textId="1F582E7C" w:rsidR="00424CA7" w:rsidRDefault="00424CA7" w:rsidP="00424CA7">
            <w:pPr>
              <w:pStyle w:val="PlainText"/>
              <w:jc w:val="center"/>
              <w:rPr>
                <w:rFonts w:ascii="Calibri" w:hAnsi="Calibri" w:cs="Calibri"/>
                <w:sz w:val="24"/>
                <w:szCs w:val="24"/>
              </w:rPr>
            </w:pPr>
            <w:r>
              <w:rPr>
                <w:rFonts w:ascii="Calibri" w:hAnsi="Calibri" w:cs="Calibri"/>
                <w:sz w:val="24"/>
                <w:szCs w:val="24"/>
              </w:rPr>
              <w:t>2 ¼ hours</w:t>
            </w:r>
          </w:p>
        </w:tc>
      </w:tr>
      <w:tr w:rsidR="00424CA7" w14:paraId="6C423C88" w14:textId="77777777" w:rsidTr="0066131A">
        <w:tc>
          <w:tcPr>
            <w:tcW w:w="1583" w:type="dxa"/>
            <w:vMerge/>
            <w:shd w:val="clear" w:color="auto" w:fill="D9E2F3" w:themeFill="accent1" w:themeFillTint="33"/>
          </w:tcPr>
          <w:p w14:paraId="2FA29EAD" w14:textId="77777777" w:rsidR="00424CA7" w:rsidRDefault="00424CA7"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0CAE2CEA" w14:textId="77777777" w:rsidR="00424CA7" w:rsidRDefault="00424CA7" w:rsidP="00F42916">
            <w:pPr>
              <w:pStyle w:val="PlainText"/>
              <w:jc w:val="center"/>
              <w:rPr>
                <w:rFonts w:ascii="Calibri" w:hAnsi="Calibri" w:cs="Calibri"/>
                <w:sz w:val="24"/>
                <w:szCs w:val="24"/>
              </w:rPr>
            </w:pPr>
          </w:p>
        </w:tc>
        <w:tc>
          <w:tcPr>
            <w:tcW w:w="1193" w:type="dxa"/>
            <w:vMerge/>
            <w:shd w:val="clear" w:color="auto" w:fill="D9E2F3" w:themeFill="accent1" w:themeFillTint="33"/>
          </w:tcPr>
          <w:p w14:paraId="10FDCD39" w14:textId="77777777" w:rsidR="00424CA7" w:rsidRDefault="00424CA7" w:rsidP="00F42916">
            <w:pPr>
              <w:pStyle w:val="PlainText"/>
              <w:jc w:val="center"/>
              <w:rPr>
                <w:rFonts w:ascii="Calibri" w:hAnsi="Calibri" w:cs="Calibri"/>
                <w:sz w:val="24"/>
                <w:szCs w:val="24"/>
              </w:rPr>
            </w:pPr>
          </w:p>
        </w:tc>
        <w:tc>
          <w:tcPr>
            <w:tcW w:w="1933" w:type="dxa"/>
            <w:shd w:val="clear" w:color="auto" w:fill="D9E2F3" w:themeFill="accent1" w:themeFillTint="33"/>
          </w:tcPr>
          <w:p w14:paraId="73B6D0BB" w14:textId="7D54F14E" w:rsidR="00424CA7" w:rsidRDefault="00424CA7" w:rsidP="00F42916">
            <w:pPr>
              <w:pStyle w:val="PlainText"/>
              <w:jc w:val="center"/>
              <w:rPr>
                <w:rFonts w:ascii="Calibri" w:hAnsi="Calibri" w:cs="Calibri"/>
                <w:sz w:val="24"/>
                <w:szCs w:val="24"/>
              </w:rPr>
            </w:pPr>
            <w:r>
              <w:rPr>
                <w:rFonts w:ascii="Calibri" w:hAnsi="Calibri" w:cs="Calibri"/>
                <w:sz w:val="24"/>
                <w:szCs w:val="24"/>
              </w:rPr>
              <w:t>Catering</w:t>
            </w:r>
          </w:p>
        </w:tc>
        <w:tc>
          <w:tcPr>
            <w:tcW w:w="1649" w:type="dxa"/>
            <w:vMerge/>
            <w:shd w:val="clear" w:color="auto" w:fill="D9E2F3" w:themeFill="accent1" w:themeFillTint="33"/>
          </w:tcPr>
          <w:p w14:paraId="47728BA5" w14:textId="77777777" w:rsidR="00424CA7" w:rsidRDefault="00424CA7" w:rsidP="00F42916">
            <w:pPr>
              <w:pStyle w:val="PlainText"/>
              <w:jc w:val="center"/>
              <w:rPr>
                <w:rFonts w:ascii="Calibri" w:hAnsi="Calibri" w:cs="Calibri"/>
                <w:sz w:val="24"/>
                <w:szCs w:val="24"/>
              </w:rPr>
            </w:pPr>
          </w:p>
        </w:tc>
        <w:tc>
          <w:tcPr>
            <w:tcW w:w="1620" w:type="dxa"/>
            <w:vMerge/>
            <w:shd w:val="clear" w:color="auto" w:fill="D9E2F3" w:themeFill="accent1" w:themeFillTint="33"/>
          </w:tcPr>
          <w:p w14:paraId="10642092" w14:textId="77777777" w:rsidR="00424CA7" w:rsidRDefault="00424CA7" w:rsidP="00F42916">
            <w:pPr>
              <w:pStyle w:val="PlainText"/>
              <w:jc w:val="center"/>
              <w:rPr>
                <w:rFonts w:ascii="Calibri" w:hAnsi="Calibri" w:cs="Calibri"/>
                <w:sz w:val="24"/>
                <w:szCs w:val="24"/>
              </w:rPr>
            </w:pPr>
          </w:p>
        </w:tc>
      </w:tr>
      <w:tr w:rsidR="00424CA7" w14:paraId="2AF72CCF" w14:textId="77777777" w:rsidTr="0066131A">
        <w:tc>
          <w:tcPr>
            <w:tcW w:w="1583" w:type="dxa"/>
            <w:vMerge/>
            <w:shd w:val="clear" w:color="auto" w:fill="D9E2F3" w:themeFill="accent1" w:themeFillTint="33"/>
          </w:tcPr>
          <w:p w14:paraId="3786C1EA" w14:textId="77777777" w:rsidR="00424CA7" w:rsidRDefault="00424CA7"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47C9F7F6" w14:textId="77777777" w:rsidR="00424CA7" w:rsidRDefault="00424CA7" w:rsidP="00F42916">
            <w:pPr>
              <w:pStyle w:val="PlainText"/>
              <w:jc w:val="center"/>
              <w:rPr>
                <w:rFonts w:ascii="Calibri" w:hAnsi="Calibri" w:cs="Calibri"/>
                <w:sz w:val="24"/>
                <w:szCs w:val="24"/>
              </w:rPr>
            </w:pPr>
          </w:p>
        </w:tc>
        <w:tc>
          <w:tcPr>
            <w:tcW w:w="1193" w:type="dxa"/>
            <w:vMerge/>
            <w:shd w:val="clear" w:color="auto" w:fill="D9E2F3" w:themeFill="accent1" w:themeFillTint="33"/>
          </w:tcPr>
          <w:p w14:paraId="2A3A7CEC" w14:textId="77777777" w:rsidR="00424CA7" w:rsidRDefault="00424CA7" w:rsidP="00F42916">
            <w:pPr>
              <w:pStyle w:val="PlainText"/>
              <w:jc w:val="center"/>
              <w:rPr>
                <w:rFonts w:ascii="Calibri" w:hAnsi="Calibri" w:cs="Calibri"/>
                <w:sz w:val="24"/>
                <w:szCs w:val="24"/>
              </w:rPr>
            </w:pPr>
          </w:p>
        </w:tc>
        <w:tc>
          <w:tcPr>
            <w:tcW w:w="1933" w:type="dxa"/>
            <w:shd w:val="clear" w:color="auto" w:fill="D9E2F3" w:themeFill="accent1" w:themeFillTint="33"/>
          </w:tcPr>
          <w:p w14:paraId="20D73A6F" w14:textId="4C16E700" w:rsidR="00424CA7" w:rsidRDefault="00424CA7" w:rsidP="00F42916">
            <w:pPr>
              <w:pStyle w:val="PlainText"/>
              <w:jc w:val="center"/>
              <w:rPr>
                <w:rFonts w:ascii="Calibri" w:hAnsi="Calibri" w:cs="Calibri"/>
                <w:sz w:val="24"/>
                <w:szCs w:val="24"/>
              </w:rPr>
            </w:pPr>
            <w:r>
              <w:rPr>
                <w:rFonts w:ascii="Calibri" w:hAnsi="Calibri" w:cs="Calibri"/>
                <w:sz w:val="24"/>
                <w:szCs w:val="24"/>
              </w:rPr>
              <w:t>Geography</w:t>
            </w:r>
          </w:p>
        </w:tc>
        <w:tc>
          <w:tcPr>
            <w:tcW w:w="1649" w:type="dxa"/>
            <w:vMerge/>
            <w:shd w:val="clear" w:color="auto" w:fill="D9E2F3" w:themeFill="accent1" w:themeFillTint="33"/>
          </w:tcPr>
          <w:p w14:paraId="7BE97FD9" w14:textId="77777777" w:rsidR="00424CA7" w:rsidRDefault="00424CA7" w:rsidP="00F42916">
            <w:pPr>
              <w:pStyle w:val="PlainText"/>
              <w:jc w:val="center"/>
              <w:rPr>
                <w:rFonts w:ascii="Calibri" w:hAnsi="Calibri" w:cs="Calibri"/>
                <w:sz w:val="24"/>
                <w:szCs w:val="24"/>
              </w:rPr>
            </w:pPr>
          </w:p>
        </w:tc>
        <w:tc>
          <w:tcPr>
            <w:tcW w:w="1620" w:type="dxa"/>
            <w:vMerge/>
            <w:shd w:val="clear" w:color="auto" w:fill="D9E2F3" w:themeFill="accent1" w:themeFillTint="33"/>
          </w:tcPr>
          <w:p w14:paraId="47DAABA1" w14:textId="77777777" w:rsidR="00424CA7" w:rsidRDefault="00424CA7" w:rsidP="00F42916">
            <w:pPr>
              <w:pStyle w:val="PlainText"/>
              <w:jc w:val="center"/>
              <w:rPr>
                <w:rFonts w:ascii="Calibri" w:hAnsi="Calibri" w:cs="Calibri"/>
                <w:sz w:val="24"/>
                <w:szCs w:val="24"/>
              </w:rPr>
            </w:pPr>
          </w:p>
        </w:tc>
      </w:tr>
      <w:tr w:rsidR="00424CA7" w14:paraId="680C9DD1" w14:textId="77777777" w:rsidTr="0066131A">
        <w:tc>
          <w:tcPr>
            <w:tcW w:w="1583" w:type="dxa"/>
            <w:vMerge/>
            <w:shd w:val="clear" w:color="auto" w:fill="D9E2F3" w:themeFill="accent1" w:themeFillTint="33"/>
          </w:tcPr>
          <w:p w14:paraId="7AF1CD4D" w14:textId="77777777" w:rsidR="00424CA7" w:rsidRDefault="00424CA7"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295DF5B1" w14:textId="77777777" w:rsidR="00424CA7" w:rsidRDefault="00424CA7" w:rsidP="00F42916">
            <w:pPr>
              <w:pStyle w:val="PlainText"/>
              <w:jc w:val="center"/>
              <w:rPr>
                <w:rFonts w:ascii="Calibri" w:hAnsi="Calibri" w:cs="Calibri"/>
                <w:sz w:val="24"/>
                <w:szCs w:val="24"/>
              </w:rPr>
            </w:pPr>
          </w:p>
        </w:tc>
        <w:tc>
          <w:tcPr>
            <w:tcW w:w="1193" w:type="dxa"/>
            <w:vMerge/>
            <w:shd w:val="clear" w:color="auto" w:fill="D9E2F3" w:themeFill="accent1" w:themeFillTint="33"/>
          </w:tcPr>
          <w:p w14:paraId="14A73E60" w14:textId="77777777" w:rsidR="00424CA7" w:rsidRDefault="00424CA7" w:rsidP="00F42916">
            <w:pPr>
              <w:pStyle w:val="PlainText"/>
              <w:jc w:val="center"/>
              <w:rPr>
                <w:rFonts w:ascii="Calibri" w:hAnsi="Calibri" w:cs="Calibri"/>
                <w:sz w:val="24"/>
                <w:szCs w:val="24"/>
              </w:rPr>
            </w:pPr>
          </w:p>
        </w:tc>
        <w:tc>
          <w:tcPr>
            <w:tcW w:w="1933" w:type="dxa"/>
            <w:shd w:val="clear" w:color="auto" w:fill="D9E2F3" w:themeFill="accent1" w:themeFillTint="33"/>
          </w:tcPr>
          <w:p w14:paraId="6F10AFC1" w14:textId="602D82D9" w:rsidR="00424CA7" w:rsidRDefault="00424CA7" w:rsidP="00F42916">
            <w:pPr>
              <w:pStyle w:val="PlainText"/>
              <w:jc w:val="center"/>
              <w:rPr>
                <w:rFonts w:ascii="Calibri" w:hAnsi="Calibri" w:cs="Calibri"/>
                <w:sz w:val="24"/>
                <w:szCs w:val="24"/>
              </w:rPr>
            </w:pPr>
            <w:r>
              <w:rPr>
                <w:rFonts w:ascii="Calibri" w:hAnsi="Calibri" w:cs="Calibri"/>
                <w:sz w:val="24"/>
                <w:szCs w:val="24"/>
              </w:rPr>
              <w:t>History</w:t>
            </w:r>
          </w:p>
        </w:tc>
        <w:tc>
          <w:tcPr>
            <w:tcW w:w="1649" w:type="dxa"/>
            <w:vMerge/>
            <w:shd w:val="clear" w:color="auto" w:fill="D9E2F3" w:themeFill="accent1" w:themeFillTint="33"/>
          </w:tcPr>
          <w:p w14:paraId="6E3378DF" w14:textId="77777777" w:rsidR="00424CA7" w:rsidRDefault="00424CA7" w:rsidP="00F42916">
            <w:pPr>
              <w:pStyle w:val="PlainText"/>
              <w:jc w:val="center"/>
              <w:rPr>
                <w:rFonts w:ascii="Calibri" w:hAnsi="Calibri" w:cs="Calibri"/>
                <w:sz w:val="24"/>
                <w:szCs w:val="24"/>
              </w:rPr>
            </w:pPr>
          </w:p>
        </w:tc>
        <w:tc>
          <w:tcPr>
            <w:tcW w:w="1620" w:type="dxa"/>
            <w:vMerge/>
            <w:shd w:val="clear" w:color="auto" w:fill="D9E2F3" w:themeFill="accent1" w:themeFillTint="33"/>
          </w:tcPr>
          <w:p w14:paraId="47B0E34B" w14:textId="77777777" w:rsidR="00424CA7" w:rsidRDefault="00424CA7" w:rsidP="00F42916">
            <w:pPr>
              <w:pStyle w:val="PlainText"/>
              <w:jc w:val="center"/>
              <w:rPr>
                <w:rFonts w:ascii="Calibri" w:hAnsi="Calibri" w:cs="Calibri"/>
                <w:sz w:val="24"/>
                <w:szCs w:val="24"/>
              </w:rPr>
            </w:pPr>
          </w:p>
        </w:tc>
      </w:tr>
      <w:tr w:rsidR="00424CA7" w14:paraId="483A25D4" w14:textId="77777777" w:rsidTr="0066131A">
        <w:tc>
          <w:tcPr>
            <w:tcW w:w="1583" w:type="dxa"/>
            <w:vMerge/>
            <w:shd w:val="clear" w:color="auto" w:fill="D9E2F3" w:themeFill="accent1" w:themeFillTint="33"/>
          </w:tcPr>
          <w:p w14:paraId="66AC7923" w14:textId="77777777" w:rsidR="00424CA7" w:rsidRDefault="00424CA7"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01B011AE" w14:textId="77777777" w:rsidR="00424CA7" w:rsidRDefault="00424CA7" w:rsidP="00F42916">
            <w:pPr>
              <w:pStyle w:val="PlainText"/>
              <w:jc w:val="center"/>
              <w:rPr>
                <w:rFonts w:ascii="Calibri" w:hAnsi="Calibri" w:cs="Calibri"/>
                <w:sz w:val="24"/>
                <w:szCs w:val="24"/>
              </w:rPr>
            </w:pPr>
          </w:p>
        </w:tc>
        <w:tc>
          <w:tcPr>
            <w:tcW w:w="1193" w:type="dxa"/>
            <w:vMerge/>
            <w:shd w:val="clear" w:color="auto" w:fill="D9E2F3" w:themeFill="accent1" w:themeFillTint="33"/>
          </w:tcPr>
          <w:p w14:paraId="5AA2EB25" w14:textId="77777777" w:rsidR="00424CA7" w:rsidRDefault="00424CA7" w:rsidP="00F42916">
            <w:pPr>
              <w:pStyle w:val="PlainText"/>
              <w:jc w:val="center"/>
              <w:rPr>
                <w:rFonts w:ascii="Calibri" w:hAnsi="Calibri" w:cs="Calibri"/>
                <w:sz w:val="24"/>
                <w:szCs w:val="24"/>
              </w:rPr>
            </w:pPr>
          </w:p>
        </w:tc>
        <w:tc>
          <w:tcPr>
            <w:tcW w:w="1933" w:type="dxa"/>
            <w:shd w:val="clear" w:color="auto" w:fill="D9E2F3" w:themeFill="accent1" w:themeFillTint="33"/>
          </w:tcPr>
          <w:p w14:paraId="3723C75B" w14:textId="64253D0F" w:rsidR="00424CA7" w:rsidRDefault="00424CA7" w:rsidP="00F42916">
            <w:pPr>
              <w:pStyle w:val="PlainText"/>
              <w:jc w:val="center"/>
              <w:rPr>
                <w:rFonts w:ascii="Calibri" w:hAnsi="Calibri" w:cs="Calibri"/>
                <w:sz w:val="24"/>
                <w:szCs w:val="24"/>
              </w:rPr>
            </w:pPr>
            <w:r>
              <w:rPr>
                <w:rFonts w:ascii="Calibri" w:hAnsi="Calibri" w:cs="Calibri"/>
                <w:sz w:val="24"/>
                <w:szCs w:val="24"/>
              </w:rPr>
              <w:t>English Literature</w:t>
            </w:r>
          </w:p>
        </w:tc>
        <w:tc>
          <w:tcPr>
            <w:tcW w:w="1649" w:type="dxa"/>
            <w:vMerge/>
            <w:shd w:val="clear" w:color="auto" w:fill="D9E2F3" w:themeFill="accent1" w:themeFillTint="33"/>
          </w:tcPr>
          <w:p w14:paraId="72A3C187" w14:textId="77777777" w:rsidR="00424CA7" w:rsidRDefault="00424CA7" w:rsidP="00F42916">
            <w:pPr>
              <w:pStyle w:val="PlainText"/>
              <w:jc w:val="center"/>
              <w:rPr>
                <w:rFonts w:ascii="Calibri" w:hAnsi="Calibri" w:cs="Calibri"/>
                <w:sz w:val="24"/>
                <w:szCs w:val="24"/>
              </w:rPr>
            </w:pPr>
          </w:p>
        </w:tc>
        <w:tc>
          <w:tcPr>
            <w:tcW w:w="1620" w:type="dxa"/>
            <w:vMerge/>
            <w:shd w:val="clear" w:color="auto" w:fill="D9E2F3" w:themeFill="accent1" w:themeFillTint="33"/>
          </w:tcPr>
          <w:p w14:paraId="0F443F39" w14:textId="77777777" w:rsidR="00424CA7" w:rsidRDefault="00424CA7" w:rsidP="00F42916">
            <w:pPr>
              <w:pStyle w:val="PlainText"/>
              <w:jc w:val="center"/>
              <w:rPr>
                <w:rFonts w:ascii="Calibri" w:hAnsi="Calibri" w:cs="Calibri"/>
                <w:sz w:val="24"/>
                <w:szCs w:val="24"/>
              </w:rPr>
            </w:pPr>
          </w:p>
        </w:tc>
      </w:tr>
      <w:tr w:rsidR="00C21EAB" w14:paraId="62EB4DD2" w14:textId="77777777" w:rsidTr="0066131A">
        <w:tc>
          <w:tcPr>
            <w:tcW w:w="1583" w:type="dxa"/>
            <w:vMerge/>
            <w:shd w:val="clear" w:color="auto" w:fill="D9E2F3" w:themeFill="accent1" w:themeFillTint="33"/>
          </w:tcPr>
          <w:p w14:paraId="3CC8E470" w14:textId="77777777" w:rsidR="00C21EAB" w:rsidRDefault="00C21EAB"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01F06A18" w14:textId="77777777" w:rsidR="00C21EAB" w:rsidRDefault="00C21EAB" w:rsidP="00F42916">
            <w:pPr>
              <w:pStyle w:val="PlainText"/>
              <w:jc w:val="center"/>
              <w:rPr>
                <w:rFonts w:ascii="Calibri" w:hAnsi="Calibri" w:cs="Calibri"/>
                <w:sz w:val="24"/>
                <w:szCs w:val="24"/>
              </w:rPr>
            </w:pPr>
          </w:p>
        </w:tc>
        <w:tc>
          <w:tcPr>
            <w:tcW w:w="1193" w:type="dxa"/>
            <w:vMerge w:val="restart"/>
            <w:shd w:val="clear" w:color="auto" w:fill="D9E2F3" w:themeFill="accent1" w:themeFillTint="33"/>
            <w:vAlign w:val="center"/>
          </w:tcPr>
          <w:p w14:paraId="7F22C02E" w14:textId="113209B7" w:rsidR="00C21EAB" w:rsidRDefault="00C21EAB" w:rsidP="00424CA7">
            <w:pPr>
              <w:pStyle w:val="PlainText"/>
              <w:jc w:val="center"/>
              <w:rPr>
                <w:rFonts w:ascii="Calibri" w:hAnsi="Calibri" w:cs="Calibri"/>
                <w:sz w:val="24"/>
                <w:szCs w:val="24"/>
              </w:rPr>
            </w:pPr>
            <w:r>
              <w:rPr>
                <w:rFonts w:ascii="Calibri" w:hAnsi="Calibri" w:cs="Calibri"/>
                <w:sz w:val="24"/>
                <w:szCs w:val="24"/>
              </w:rPr>
              <w:t>Option 4</w:t>
            </w:r>
          </w:p>
        </w:tc>
        <w:tc>
          <w:tcPr>
            <w:tcW w:w="1933" w:type="dxa"/>
            <w:shd w:val="clear" w:color="auto" w:fill="D9E2F3" w:themeFill="accent1" w:themeFillTint="33"/>
          </w:tcPr>
          <w:p w14:paraId="73339E05" w14:textId="46312437" w:rsidR="00C21EAB" w:rsidRDefault="00C21EAB" w:rsidP="00F42916">
            <w:pPr>
              <w:pStyle w:val="PlainText"/>
              <w:jc w:val="center"/>
              <w:rPr>
                <w:rFonts w:ascii="Calibri" w:hAnsi="Calibri" w:cs="Calibri"/>
                <w:sz w:val="24"/>
                <w:szCs w:val="24"/>
              </w:rPr>
            </w:pPr>
            <w:r>
              <w:rPr>
                <w:rFonts w:ascii="Calibri" w:hAnsi="Calibri" w:cs="Calibri"/>
                <w:sz w:val="24"/>
                <w:szCs w:val="24"/>
              </w:rPr>
              <w:t>Art</w:t>
            </w:r>
          </w:p>
        </w:tc>
        <w:tc>
          <w:tcPr>
            <w:tcW w:w="1649" w:type="dxa"/>
            <w:vMerge w:val="restart"/>
            <w:shd w:val="clear" w:color="auto" w:fill="D9E2F3" w:themeFill="accent1" w:themeFillTint="33"/>
            <w:vAlign w:val="center"/>
          </w:tcPr>
          <w:p w14:paraId="1E421995" w14:textId="0E1C0735" w:rsidR="00C21EAB" w:rsidRDefault="00C21EAB" w:rsidP="00C21EAB">
            <w:pPr>
              <w:pStyle w:val="PlainText"/>
              <w:jc w:val="center"/>
              <w:rPr>
                <w:rFonts w:ascii="Calibri" w:hAnsi="Calibri" w:cs="Calibri"/>
                <w:sz w:val="24"/>
                <w:szCs w:val="24"/>
              </w:rPr>
            </w:pPr>
            <w:r>
              <w:rPr>
                <w:rFonts w:ascii="Calibri" w:hAnsi="Calibri" w:cs="Calibri"/>
                <w:sz w:val="24"/>
                <w:szCs w:val="24"/>
              </w:rPr>
              <w:t>3</w:t>
            </w:r>
          </w:p>
        </w:tc>
        <w:tc>
          <w:tcPr>
            <w:tcW w:w="1620" w:type="dxa"/>
            <w:vMerge w:val="restart"/>
            <w:shd w:val="clear" w:color="auto" w:fill="D9E2F3" w:themeFill="accent1" w:themeFillTint="33"/>
            <w:vAlign w:val="center"/>
          </w:tcPr>
          <w:p w14:paraId="68DC3507" w14:textId="6809C8EA" w:rsidR="00C21EAB" w:rsidRDefault="00C21EAB" w:rsidP="00C21EAB">
            <w:pPr>
              <w:pStyle w:val="PlainText"/>
              <w:jc w:val="center"/>
              <w:rPr>
                <w:rFonts w:ascii="Calibri" w:hAnsi="Calibri" w:cs="Calibri"/>
                <w:sz w:val="24"/>
                <w:szCs w:val="24"/>
              </w:rPr>
            </w:pPr>
            <w:r>
              <w:rPr>
                <w:rFonts w:ascii="Calibri" w:hAnsi="Calibri" w:cs="Calibri"/>
                <w:sz w:val="24"/>
                <w:szCs w:val="24"/>
              </w:rPr>
              <w:t>2 ¼ hours</w:t>
            </w:r>
          </w:p>
        </w:tc>
      </w:tr>
      <w:tr w:rsidR="00C21EAB" w14:paraId="630CDABC" w14:textId="77777777" w:rsidTr="0066131A">
        <w:tc>
          <w:tcPr>
            <w:tcW w:w="1583" w:type="dxa"/>
            <w:vMerge/>
            <w:shd w:val="clear" w:color="auto" w:fill="D9E2F3" w:themeFill="accent1" w:themeFillTint="33"/>
          </w:tcPr>
          <w:p w14:paraId="781549ED" w14:textId="77777777" w:rsidR="00C21EAB" w:rsidRDefault="00C21EAB"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63C204BA" w14:textId="77777777" w:rsidR="00C21EAB" w:rsidRDefault="00C21EAB" w:rsidP="00F42916">
            <w:pPr>
              <w:pStyle w:val="PlainText"/>
              <w:jc w:val="center"/>
              <w:rPr>
                <w:rFonts w:ascii="Calibri" w:hAnsi="Calibri" w:cs="Calibri"/>
                <w:sz w:val="24"/>
                <w:szCs w:val="24"/>
              </w:rPr>
            </w:pPr>
          </w:p>
        </w:tc>
        <w:tc>
          <w:tcPr>
            <w:tcW w:w="1193" w:type="dxa"/>
            <w:vMerge/>
            <w:shd w:val="clear" w:color="auto" w:fill="D9E2F3" w:themeFill="accent1" w:themeFillTint="33"/>
          </w:tcPr>
          <w:p w14:paraId="253C48AF" w14:textId="77777777" w:rsidR="00C21EAB" w:rsidRDefault="00C21EAB" w:rsidP="00F42916">
            <w:pPr>
              <w:pStyle w:val="PlainText"/>
              <w:jc w:val="center"/>
              <w:rPr>
                <w:rFonts w:ascii="Calibri" w:hAnsi="Calibri" w:cs="Calibri"/>
                <w:sz w:val="24"/>
                <w:szCs w:val="24"/>
              </w:rPr>
            </w:pPr>
          </w:p>
        </w:tc>
        <w:tc>
          <w:tcPr>
            <w:tcW w:w="1933" w:type="dxa"/>
            <w:shd w:val="clear" w:color="auto" w:fill="D9E2F3" w:themeFill="accent1" w:themeFillTint="33"/>
          </w:tcPr>
          <w:p w14:paraId="14BD37BF" w14:textId="571792BF" w:rsidR="00C21EAB" w:rsidRDefault="00C21EAB" w:rsidP="00F42916">
            <w:pPr>
              <w:pStyle w:val="PlainText"/>
              <w:jc w:val="center"/>
              <w:rPr>
                <w:rFonts w:ascii="Calibri" w:hAnsi="Calibri" w:cs="Calibri"/>
                <w:sz w:val="24"/>
                <w:szCs w:val="24"/>
              </w:rPr>
            </w:pPr>
            <w:r>
              <w:rPr>
                <w:rFonts w:ascii="Calibri" w:hAnsi="Calibri" w:cs="Calibri"/>
                <w:sz w:val="24"/>
                <w:szCs w:val="24"/>
              </w:rPr>
              <w:t>Catering</w:t>
            </w:r>
          </w:p>
        </w:tc>
        <w:tc>
          <w:tcPr>
            <w:tcW w:w="1649" w:type="dxa"/>
            <w:vMerge/>
            <w:shd w:val="clear" w:color="auto" w:fill="D9E2F3" w:themeFill="accent1" w:themeFillTint="33"/>
          </w:tcPr>
          <w:p w14:paraId="3A104984" w14:textId="77777777" w:rsidR="00C21EAB" w:rsidRDefault="00C21EAB" w:rsidP="00F42916">
            <w:pPr>
              <w:pStyle w:val="PlainText"/>
              <w:jc w:val="center"/>
              <w:rPr>
                <w:rFonts w:ascii="Calibri" w:hAnsi="Calibri" w:cs="Calibri"/>
                <w:sz w:val="24"/>
                <w:szCs w:val="24"/>
              </w:rPr>
            </w:pPr>
          </w:p>
        </w:tc>
        <w:tc>
          <w:tcPr>
            <w:tcW w:w="1620" w:type="dxa"/>
            <w:vMerge/>
            <w:shd w:val="clear" w:color="auto" w:fill="D9E2F3" w:themeFill="accent1" w:themeFillTint="33"/>
          </w:tcPr>
          <w:p w14:paraId="1DE13076" w14:textId="77777777" w:rsidR="00C21EAB" w:rsidRDefault="00C21EAB" w:rsidP="00F42916">
            <w:pPr>
              <w:pStyle w:val="PlainText"/>
              <w:jc w:val="center"/>
              <w:rPr>
                <w:rFonts w:ascii="Calibri" w:hAnsi="Calibri" w:cs="Calibri"/>
                <w:sz w:val="24"/>
                <w:szCs w:val="24"/>
              </w:rPr>
            </w:pPr>
          </w:p>
        </w:tc>
      </w:tr>
      <w:tr w:rsidR="00C21EAB" w14:paraId="13AF6596" w14:textId="77777777" w:rsidTr="0066131A">
        <w:tc>
          <w:tcPr>
            <w:tcW w:w="1583" w:type="dxa"/>
            <w:vMerge/>
            <w:shd w:val="clear" w:color="auto" w:fill="D9E2F3" w:themeFill="accent1" w:themeFillTint="33"/>
          </w:tcPr>
          <w:p w14:paraId="7F303D27" w14:textId="77777777" w:rsidR="00C21EAB" w:rsidRDefault="00C21EAB"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78A6FFB8" w14:textId="77777777" w:rsidR="00C21EAB" w:rsidRDefault="00C21EAB" w:rsidP="00F42916">
            <w:pPr>
              <w:pStyle w:val="PlainText"/>
              <w:jc w:val="center"/>
              <w:rPr>
                <w:rFonts w:ascii="Calibri" w:hAnsi="Calibri" w:cs="Calibri"/>
                <w:sz w:val="24"/>
                <w:szCs w:val="24"/>
              </w:rPr>
            </w:pPr>
          </w:p>
        </w:tc>
        <w:tc>
          <w:tcPr>
            <w:tcW w:w="1193" w:type="dxa"/>
            <w:vMerge/>
            <w:shd w:val="clear" w:color="auto" w:fill="D9E2F3" w:themeFill="accent1" w:themeFillTint="33"/>
          </w:tcPr>
          <w:p w14:paraId="39AD2E1B" w14:textId="77777777" w:rsidR="00C21EAB" w:rsidRDefault="00C21EAB" w:rsidP="00F42916">
            <w:pPr>
              <w:pStyle w:val="PlainText"/>
              <w:jc w:val="center"/>
              <w:rPr>
                <w:rFonts w:ascii="Calibri" w:hAnsi="Calibri" w:cs="Calibri"/>
                <w:sz w:val="24"/>
                <w:szCs w:val="24"/>
              </w:rPr>
            </w:pPr>
          </w:p>
        </w:tc>
        <w:tc>
          <w:tcPr>
            <w:tcW w:w="1933" w:type="dxa"/>
            <w:shd w:val="clear" w:color="auto" w:fill="D9E2F3" w:themeFill="accent1" w:themeFillTint="33"/>
          </w:tcPr>
          <w:p w14:paraId="43CE89D1" w14:textId="24559FF1" w:rsidR="00C21EAB" w:rsidRDefault="00C21EAB" w:rsidP="00F42916">
            <w:pPr>
              <w:pStyle w:val="PlainText"/>
              <w:jc w:val="center"/>
              <w:rPr>
                <w:rFonts w:ascii="Calibri" w:hAnsi="Calibri" w:cs="Calibri"/>
                <w:sz w:val="24"/>
                <w:szCs w:val="24"/>
              </w:rPr>
            </w:pPr>
            <w:r>
              <w:rPr>
                <w:rFonts w:ascii="Calibri" w:hAnsi="Calibri" w:cs="Calibri"/>
                <w:sz w:val="24"/>
                <w:szCs w:val="24"/>
              </w:rPr>
              <w:t>Music</w:t>
            </w:r>
          </w:p>
        </w:tc>
        <w:tc>
          <w:tcPr>
            <w:tcW w:w="1649" w:type="dxa"/>
            <w:vMerge/>
            <w:shd w:val="clear" w:color="auto" w:fill="D9E2F3" w:themeFill="accent1" w:themeFillTint="33"/>
          </w:tcPr>
          <w:p w14:paraId="6589DFC1" w14:textId="77777777" w:rsidR="00C21EAB" w:rsidRDefault="00C21EAB" w:rsidP="00F42916">
            <w:pPr>
              <w:pStyle w:val="PlainText"/>
              <w:jc w:val="center"/>
              <w:rPr>
                <w:rFonts w:ascii="Calibri" w:hAnsi="Calibri" w:cs="Calibri"/>
                <w:sz w:val="24"/>
                <w:szCs w:val="24"/>
              </w:rPr>
            </w:pPr>
          </w:p>
        </w:tc>
        <w:tc>
          <w:tcPr>
            <w:tcW w:w="1620" w:type="dxa"/>
            <w:vMerge/>
            <w:shd w:val="clear" w:color="auto" w:fill="D9E2F3" w:themeFill="accent1" w:themeFillTint="33"/>
          </w:tcPr>
          <w:p w14:paraId="7559DE3B" w14:textId="77777777" w:rsidR="00C21EAB" w:rsidRDefault="00C21EAB" w:rsidP="00F42916">
            <w:pPr>
              <w:pStyle w:val="PlainText"/>
              <w:jc w:val="center"/>
              <w:rPr>
                <w:rFonts w:ascii="Calibri" w:hAnsi="Calibri" w:cs="Calibri"/>
                <w:sz w:val="24"/>
                <w:szCs w:val="24"/>
              </w:rPr>
            </w:pPr>
          </w:p>
        </w:tc>
      </w:tr>
      <w:tr w:rsidR="00C21EAB" w14:paraId="6668C4F8" w14:textId="77777777" w:rsidTr="0066131A">
        <w:tc>
          <w:tcPr>
            <w:tcW w:w="1583" w:type="dxa"/>
            <w:vMerge/>
            <w:shd w:val="clear" w:color="auto" w:fill="D9E2F3" w:themeFill="accent1" w:themeFillTint="33"/>
          </w:tcPr>
          <w:p w14:paraId="4AD8F18D" w14:textId="77777777" w:rsidR="00C21EAB" w:rsidRDefault="00C21EAB"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7FB781B0" w14:textId="77777777" w:rsidR="00C21EAB" w:rsidRDefault="00C21EAB" w:rsidP="00F42916">
            <w:pPr>
              <w:pStyle w:val="PlainText"/>
              <w:jc w:val="center"/>
              <w:rPr>
                <w:rFonts w:ascii="Calibri" w:hAnsi="Calibri" w:cs="Calibri"/>
                <w:sz w:val="24"/>
                <w:szCs w:val="24"/>
              </w:rPr>
            </w:pPr>
          </w:p>
        </w:tc>
        <w:tc>
          <w:tcPr>
            <w:tcW w:w="1193" w:type="dxa"/>
            <w:vMerge/>
            <w:shd w:val="clear" w:color="auto" w:fill="D9E2F3" w:themeFill="accent1" w:themeFillTint="33"/>
          </w:tcPr>
          <w:p w14:paraId="3DF74A7A" w14:textId="77777777" w:rsidR="00C21EAB" w:rsidRDefault="00C21EAB" w:rsidP="00F42916">
            <w:pPr>
              <w:pStyle w:val="PlainText"/>
              <w:jc w:val="center"/>
              <w:rPr>
                <w:rFonts w:ascii="Calibri" w:hAnsi="Calibri" w:cs="Calibri"/>
                <w:sz w:val="24"/>
                <w:szCs w:val="24"/>
              </w:rPr>
            </w:pPr>
          </w:p>
        </w:tc>
        <w:tc>
          <w:tcPr>
            <w:tcW w:w="1933" w:type="dxa"/>
            <w:shd w:val="clear" w:color="auto" w:fill="D9E2F3" w:themeFill="accent1" w:themeFillTint="33"/>
          </w:tcPr>
          <w:p w14:paraId="52F108CE" w14:textId="6AA509C6" w:rsidR="00C21EAB" w:rsidRDefault="00C21EAB" w:rsidP="00F42916">
            <w:pPr>
              <w:pStyle w:val="PlainText"/>
              <w:jc w:val="center"/>
              <w:rPr>
                <w:rFonts w:ascii="Calibri" w:hAnsi="Calibri" w:cs="Calibri"/>
                <w:sz w:val="24"/>
                <w:szCs w:val="24"/>
              </w:rPr>
            </w:pPr>
            <w:r>
              <w:rPr>
                <w:rFonts w:ascii="Calibri" w:hAnsi="Calibri" w:cs="Calibri"/>
                <w:sz w:val="24"/>
                <w:szCs w:val="24"/>
              </w:rPr>
              <w:t>Geography</w:t>
            </w:r>
          </w:p>
        </w:tc>
        <w:tc>
          <w:tcPr>
            <w:tcW w:w="1649" w:type="dxa"/>
            <w:vMerge/>
            <w:shd w:val="clear" w:color="auto" w:fill="D9E2F3" w:themeFill="accent1" w:themeFillTint="33"/>
          </w:tcPr>
          <w:p w14:paraId="03EBA28D" w14:textId="77777777" w:rsidR="00C21EAB" w:rsidRDefault="00C21EAB" w:rsidP="00F42916">
            <w:pPr>
              <w:pStyle w:val="PlainText"/>
              <w:jc w:val="center"/>
              <w:rPr>
                <w:rFonts w:ascii="Calibri" w:hAnsi="Calibri" w:cs="Calibri"/>
                <w:sz w:val="24"/>
                <w:szCs w:val="24"/>
              </w:rPr>
            </w:pPr>
          </w:p>
        </w:tc>
        <w:tc>
          <w:tcPr>
            <w:tcW w:w="1620" w:type="dxa"/>
            <w:vMerge/>
            <w:shd w:val="clear" w:color="auto" w:fill="D9E2F3" w:themeFill="accent1" w:themeFillTint="33"/>
          </w:tcPr>
          <w:p w14:paraId="01C7BB4A" w14:textId="77777777" w:rsidR="00C21EAB" w:rsidRDefault="00C21EAB" w:rsidP="00F42916">
            <w:pPr>
              <w:pStyle w:val="PlainText"/>
              <w:jc w:val="center"/>
              <w:rPr>
                <w:rFonts w:ascii="Calibri" w:hAnsi="Calibri" w:cs="Calibri"/>
                <w:sz w:val="24"/>
                <w:szCs w:val="24"/>
              </w:rPr>
            </w:pPr>
          </w:p>
        </w:tc>
      </w:tr>
      <w:tr w:rsidR="00C21EAB" w14:paraId="477355B7" w14:textId="77777777" w:rsidTr="0066131A">
        <w:tc>
          <w:tcPr>
            <w:tcW w:w="1583" w:type="dxa"/>
            <w:vMerge/>
            <w:shd w:val="clear" w:color="auto" w:fill="D9E2F3" w:themeFill="accent1" w:themeFillTint="33"/>
          </w:tcPr>
          <w:p w14:paraId="5C595C0D" w14:textId="77777777" w:rsidR="00C21EAB" w:rsidRDefault="00C21EAB"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6B2D3629" w14:textId="77777777" w:rsidR="00C21EAB" w:rsidRDefault="00C21EAB" w:rsidP="00F42916">
            <w:pPr>
              <w:pStyle w:val="PlainText"/>
              <w:jc w:val="center"/>
              <w:rPr>
                <w:rFonts w:ascii="Calibri" w:hAnsi="Calibri" w:cs="Calibri"/>
                <w:sz w:val="24"/>
                <w:szCs w:val="24"/>
              </w:rPr>
            </w:pPr>
          </w:p>
        </w:tc>
        <w:tc>
          <w:tcPr>
            <w:tcW w:w="1193" w:type="dxa"/>
            <w:vMerge/>
            <w:shd w:val="clear" w:color="auto" w:fill="D9E2F3" w:themeFill="accent1" w:themeFillTint="33"/>
          </w:tcPr>
          <w:p w14:paraId="4083C220" w14:textId="77777777" w:rsidR="00C21EAB" w:rsidRDefault="00C21EAB" w:rsidP="00F42916">
            <w:pPr>
              <w:pStyle w:val="PlainText"/>
              <w:jc w:val="center"/>
              <w:rPr>
                <w:rFonts w:ascii="Calibri" w:hAnsi="Calibri" w:cs="Calibri"/>
                <w:sz w:val="24"/>
                <w:szCs w:val="24"/>
              </w:rPr>
            </w:pPr>
          </w:p>
        </w:tc>
        <w:tc>
          <w:tcPr>
            <w:tcW w:w="1933" w:type="dxa"/>
            <w:shd w:val="clear" w:color="auto" w:fill="D9E2F3" w:themeFill="accent1" w:themeFillTint="33"/>
          </w:tcPr>
          <w:p w14:paraId="19BB0996" w14:textId="4A6C73CB" w:rsidR="00C21EAB" w:rsidRDefault="00C21EAB" w:rsidP="00F42916">
            <w:pPr>
              <w:pStyle w:val="PlainText"/>
              <w:jc w:val="center"/>
              <w:rPr>
                <w:rFonts w:ascii="Calibri" w:hAnsi="Calibri" w:cs="Calibri"/>
                <w:sz w:val="24"/>
                <w:szCs w:val="24"/>
              </w:rPr>
            </w:pPr>
            <w:r>
              <w:rPr>
                <w:rFonts w:ascii="Calibri" w:hAnsi="Calibri" w:cs="Calibri"/>
                <w:sz w:val="24"/>
                <w:szCs w:val="24"/>
              </w:rPr>
              <w:t>History</w:t>
            </w:r>
          </w:p>
        </w:tc>
        <w:tc>
          <w:tcPr>
            <w:tcW w:w="1649" w:type="dxa"/>
            <w:vMerge/>
            <w:shd w:val="clear" w:color="auto" w:fill="D9E2F3" w:themeFill="accent1" w:themeFillTint="33"/>
          </w:tcPr>
          <w:p w14:paraId="376B8FAB" w14:textId="77777777" w:rsidR="00C21EAB" w:rsidRDefault="00C21EAB" w:rsidP="00F42916">
            <w:pPr>
              <w:pStyle w:val="PlainText"/>
              <w:jc w:val="center"/>
              <w:rPr>
                <w:rFonts w:ascii="Calibri" w:hAnsi="Calibri" w:cs="Calibri"/>
                <w:sz w:val="24"/>
                <w:szCs w:val="24"/>
              </w:rPr>
            </w:pPr>
          </w:p>
        </w:tc>
        <w:tc>
          <w:tcPr>
            <w:tcW w:w="1620" w:type="dxa"/>
            <w:vMerge/>
            <w:shd w:val="clear" w:color="auto" w:fill="D9E2F3" w:themeFill="accent1" w:themeFillTint="33"/>
          </w:tcPr>
          <w:p w14:paraId="3473543C" w14:textId="77777777" w:rsidR="00C21EAB" w:rsidRDefault="00C21EAB" w:rsidP="00F42916">
            <w:pPr>
              <w:pStyle w:val="PlainText"/>
              <w:jc w:val="center"/>
              <w:rPr>
                <w:rFonts w:ascii="Calibri" w:hAnsi="Calibri" w:cs="Calibri"/>
                <w:sz w:val="24"/>
                <w:szCs w:val="24"/>
              </w:rPr>
            </w:pPr>
          </w:p>
        </w:tc>
      </w:tr>
      <w:tr w:rsidR="00C21EAB" w14:paraId="6B8054BD" w14:textId="77777777" w:rsidTr="0066131A">
        <w:tc>
          <w:tcPr>
            <w:tcW w:w="1583" w:type="dxa"/>
            <w:vMerge/>
            <w:shd w:val="clear" w:color="auto" w:fill="D9E2F3" w:themeFill="accent1" w:themeFillTint="33"/>
          </w:tcPr>
          <w:p w14:paraId="09DF1FDE" w14:textId="77777777" w:rsidR="00C21EAB" w:rsidRDefault="00C21EAB" w:rsidP="00F42916">
            <w:pPr>
              <w:pStyle w:val="PlainText"/>
              <w:jc w:val="center"/>
              <w:rPr>
                <w:rFonts w:ascii="Calibri" w:hAnsi="Calibri" w:cs="Calibri"/>
                <w:sz w:val="24"/>
                <w:szCs w:val="24"/>
              </w:rPr>
            </w:pPr>
          </w:p>
        </w:tc>
        <w:tc>
          <w:tcPr>
            <w:tcW w:w="1614" w:type="dxa"/>
            <w:vMerge/>
            <w:shd w:val="clear" w:color="auto" w:fill="D9E2F3" w:themeFill="accent1" w:themeFillTint="33"/>
          </w:tcPr>
          <w:p w14:paraId="4FD6356E" w14:textId="77777777" w:rsidR="00C21EAB" w:rsidRDefault="00C21EAB" w:rsidP="00F42916">
            <w:pPr>
              <w:pStyle w:val="PlainText"/>
              <w:jc w:val="center"/>
              <w:rPr>
                <w:rFonts w:ascii="Calibri" w:hAnsi="Calibri" w:cs="Calibri"/>
                <w:sz w:val="24"/>
                <w:szCs w:val="24"/>
              </w:rPr>
            </w:pPr>
          </w:p>
        </w:tc>
        <w:tc>
          <w:tcPr>
            <w:tcW w:w="3126" w:type="dxa"/>
            <w:gridSpan w:val="2"/>
            <w:shd w:val="clear" w:color="auto" w:fill="D9E2F3" w:themeFill="accent1" w:themeFillTint="33"/>
          </w:tcPr>
          <w:p w14:paraId="2EA8294F" w14:textId="3DC5D74A" w:rsidR="00C21EAB" w:rsidRDefault="00C21EAB" w:rsidP="00F42916">
            <w:pPr>
              <w:pStyle w:val="PlainText"/>
              <w:jc w:val="center"/>
              <w:rPr>
                <w:rFonts w:ascii="Calibri" w:hAnsi="Calibri" w:cs="Calibri"/>
                <w:sz w:val="24"/>
                <w:szCs w:val="24"/>
              </w:rPr>
            </w:pPr>
            <w:r>
              <w:rPr>
                <w:rFonts w:ascii="Calibri" w:hAnsi="Calibri" w:cs="Calibri"/>
                <w:sz w:val="24"/>
                <w:szCs w:val="24"/>
              </w:rPr>
              <w:t>Work Related Learning</w:t>
            </w:r>
          </w:p>
        </w:tc>
        <w:tc>
          <w:tcPr>
            <w:tcW w:w="3269" w:type="dxa"/>
            <w:gridSpan w:val="2"/>
            <w:shd w:val="clear" w:color="auto" w:fill="D9E2F3" w:themeFill="accent1" w:themeFillTint="33"/>
          </w:tcPr>
          <w:p w14:paraId="7C4483C7" w14:textId="31681908" w:rsidR="00C21EAB" w:rsidRDefault="00C21EAB" w:rsidP="00F42916">
            <w:pPr>
              <w:pStyle w:val="PlainText"/>
              <w:jc w:val="center"/>
              <w:rPr>
                <w:rFonts w:ascii="Calibri" w:hAnsi="Calibri" w:cs="Calibri"/>
                <w:sz w:val="24"/>
                <w:szCs w:val="24"/>
              </w:rPr>
            </w:pPr>
            <w:r>
              <w:rPr>
                <w:rFonts w:ascii="Calibri" w:hAnsi="Calibri" w:cs="Calibri"/>
                <w:sz w:val="24"/>
                <w:szCs w:val="24"/>
              </w:rPr>
              <w:t>1 full day off site</w:t>
            </w:r>
          </w:p>
        </w:tc>
      </w:tr>
    </w:tbl>
    <w:p w14:paraId="311EB87B" w14:textId="029821BA" w:rsidR="004D5AE3" w:rsidRDefault="004D5AE3" w:rsidP="00577623">
      <w:pPr>
        <w:pStyle w:val="PlainText"/>
        <w:rPr>
          <w:rFonts w:ascii="Arial" w:hAnsi="Arial" w:cs="Arial"/>
          <w:bCs/>
          <w:color w:val="538135" w:themeColor="accent6" w:themeShade="BF"/>
          <w:lang w:eastAsia="en-US"/>
        </w:rPr>
      </w:pPr>
    </w:p>
    <w:p w14:paraId="21528449" w14:textId="2E975C46" w:rsidR="004D5AE3" w:rsidRDefault="004D5AE3" w:rsidP="004D5AE3">
      <w:pPr>
        <w:pStyle w:val="PlainText"/>
        <w:jc w:val="center"/>
        <w:rPr>
          <w:rFonts w:ascii="Calibri" w:hAnsi="Calibri" w:cs="Calibri"/>
          <w:sz w:val="24"/>
          <w:szCs w:val="24"/>
        </w:rPr>
      </w:pPr>
    </w:p>
    <w:p w14:paraId="7FBBB7E0" w14:textId="5F8A1365" w:rsidR="004D5AE3" w:rsidRDefault="004D5AE3" w:rsidP="004D5AE3">
      <w:pPr>
        <w:pStyle w:val="PlainText"/>
        <w:jc w:val="center"/>
        <w:rPr>
          <w:rFonts w:ascii="Calibri" w:hAnsi="Calibri" w:cs="Calibri"/>
          <w:sz w:val="24"/>
          <w:szCs w:val="24"/>
        </w:rPr>
      </w:pPr>
    </w:p>
    <w:p w14:paraId="4F16EFD1" w14:textId="3DFB14DE" w:rsidR="004D5AE3" w:rsidRDefault="004D5AE3" w:rsidP="004D5AE3">
      <w:pPr>
        <w:pStyle w:val="PlainText"/>
        <w:jc w:val="center"/>
        <w:rPr>
          <w:rFonts w:ascii="Calibri" w:hAnsi="Calibri" w:cs="Calibri"/>
          <w:sz w:val="24"/>
          <w:szCs w:val="24"/>
        </w:rPr>
      </w:pPr>
    </w:p>
    <w:tbl>
      <w:tblPr>
        <w:tblStyle w:val="TableGrid"/>
        <w:tblW w:w="0" w:type="auto"/>
        <w:tblLook w:val="04A0" w:firstRow="1" w:lastRow="0" w:firstColumn="1" w:lastColumn="0" w:noHBand="0" w:noVBand="1"/>
      </w:tblPr>
      <w:tblGrid>
        <w:gridCol w:w="1583"/>
        <w:gridCol w:w="1614"/>
        <w:gridCol w:w="1193"/>
        <w:gridCol w:w="1933"/>
        <w:gridCol w:w="1649"/>
        <w:gridCol w:w="1620"/>
      </w:tblGrid>
      <w:tr w:rsidR="00C21EAB" w:rsidRPr="003D6F34" w14:paraId="237D1989" w14:textId="77777777" w:rsidTr="00302C8C">
        <w:tc>
          <w:tcPr>
            <w:tcW w:w="1583" w:type="dxa"/>
            <w:shd w:val="clear" w:color="auto" w:fill="8EAADB" w:themeFill="accent1" w:themeFillTint="99"/>
            <w:vAlign w:val="center"/>
          </w:tcPr>
          <w:p w14:paraId="6D84F296" w14:textId="77777777" w:rsidR="00C21EAB" w:rsidRPr="003D6F34" w:rsidRDefault="00C21EAB" w:rsidP="00302C8C">
            <w:pPr>
              <w:pStyle w:val="PlainText"/>
              <w:jc w:val="center"/>
              <w:rPr>
                <w:rFonts w:ascii="Calibri" w:hAnsi="Calibri" w:cs="Calibri"/>
                <w:b/>
                <w:bCs/>
                <w:sz w:val="24"/>
                <w:szCs w:val="24"/>
              </w:rPr>
            </w:pPr>
            <w:r>
              <w:rPr>
                <w:rFonts w:ascii="Calibri" w:hAnsi="Calibri" w:cs="Calibri"/>
                <w:b/>
                <w:bCs/>
                <w:sz w:val="24"/>
                <w:szCs w:val="24"/>
              </w:rPr>
              <w:t xml:space="preserve">Key </w:t>
            </w:r>
            <w:r w:rsidRPr="003D6F34">
              <w:rPr>
                <w:rFonts w:ascii="Calibri" w:hAnsi="Calibri" w:cs="Calibri"/>
                <w:b/>
                <w:bCs/>
                <w:sz w:val="24"/>
                <w:szCs w:val="24"/>
              </w:rPr>
              <w:t>Stage</w:t>
            </w:r>
            <w:r>
              <w:rPr>
                <w:rFonts w:ascii="Calibri" w:hAnsi="Calibri" w:cs="Calibri"/>
                <w:b/>
                <w:bCs/>
                <w:sz w:val="24"/>
                <w:szCs w:val="24"/>
              </w:rPr>
              <w:t xml:space="preserve"> / Year</w:t>
            </w:r>
          </w:p>
        </w:tc>
        <w:tc>
          <w:tcPr>
            <w:tcW w:w="1614" w:type="dxa"/>
            <w:shd w:val="clear" w:color="auto" w:fill="8EAADB" w:themeFill="accent1" w:themeFillTint="99"/>
            <w:vAlign w:val="center"/>
          </w:tcPr>
          <w:p w14:paraId="205B63CC" w14:textId="77777777" w:rsidR="00C21EAB" w:rsidRPr="003D6F34" w:rsidRDefault="00C21EAB" w:rsidP="00302C8C">
            <w:pPr>
              <w:pStyle w:val="PlainText"/>
              <w:jc w:val="center"/>
              <w:rPr>
                <w:rFonts w:ascii="Calibri" w:hAnsi="Calibri" w:cs="Calibri"/>
                <w:b/>
                <w:bCs/>
                <w:sz w:val="24"/>
                <w:szCs w:val="24"/>
              </w:rPr>
            </w:pPr>
            <w:r>
              <w:rPr>
                <w:rFonts w:ascii="Calibri" w:hAnsi="Calibri" w:cs="Calibri"/>
                <w:b/>
                <w:bCs/>
                <w:sz w:val="24"/>
                <w:szCs w:val="24"/>
              </w:rPr>
              <w:t xml:space="preserve"> </w:t>
            </w:r>
            <w:r w:rsidRPr="003D6F34">
              <w:rPr>
                <w:rFonts w:ascii="Calibri" w:hAnsi="Calibri" w:cs="Calibri"/>
                <w:b/>
                <w:bCs/>
                <w:sz w:val="24"/>
                <w:szCs w:val="24"/>
              </w:rPr>
              <w:t>Group</w:t>
            </w:r>
          </w:p>
        </w:tc>
        <w:tc>
          <w:tcPr>
            <w:tcW w:w="3126" w:type="dxa"/>
            <w:gridSpan w:val="2"/>
            <w:shd w:val="clear" w:color="auto" w:fill="8EAADB" w:themeFill="accent1" w:themeFillTint="99"/>
            <w:vAlign w:val="center"/>
          </w:tcPr>
          <w:p w14:paraId="6D1053F6" w14:textId="77777777" w:rsidR="00C21EAB" w:rsidRPr="003D6F34" w:rsidRDefault="00C21EAB" w:rsidP="00302C8C">
            <w:pPr>
              <w:pStyle w:val="PlainText"/>
              <w:jc w:val="center"/>
              <w:rPr>
                <w:rFonts w:ascii="Calibri" w:hAnsi="Calibri" w:cs="Calibri"/>
                <w:b/>
                <w:bCs/>
                <w:sz w:val="24"/>
                <w:szCs w:val="24"/>
              </w:rPr>
            </w:pPr>
            <w:r w:rsidRPr="003D6F34">
              <w:rPr>
                <w:rFonts w:ascii="Calibri" w:hAnsi="Calibri" w:cs="Calibri"/>
                <w:b/>
                <w:bCs/>
                <w:sz w:val="24"/>
                <w:szCs w:val="24"/>
              </w:rPr>
              <w:t>Subject</w:t>
            </w:r>
          </w:p>
        </w:tc>
        <w:tc>
          <w:tcPr>
            <w:tcW w:w="1649" w:type="dxa"/>
            <w:shd w:val="clear" w:color="auto" w:fill="8EAADB" w:themeFill="accent1" w:themeFillTint="99"/>
            <w:vAlign w:val="center"/>
          </w:tcPr>
          <w:p w14:paraId="2671EFD1" w14:textId="77777777" w:rsidR="00C21EAB" w:rsidRPr="003D6F34" w:rsidRDefault="00C21EAB" w:rsidP="00302C8C">
            <w:pPr>
              <w:pStyle w:val="PlainText"/>
              <w:jc w:val="center"/>
              <w:rPr>
                <w:rFonts w:ascii="Calibri" w:hAnsi="Calibri" w:cs="Calibri"/>
                <w:b/>
                <w:bCs/>
                <w:sz w:val="24"/>
                <w:szCs w:val="24"/>
              </w:rPr>
            </w:pPr>
            <w:r w:rsidRPr="003D6F34">
              <w:rPr>
                <w:rFonts w:ascii="Calibri" w:hAnsi="Calibri" w:cs="Calibri"/>
                <w:b/>
                <w:bCs/>
                <w:sz w:val="24"/>
                <w:szCs w:val="24"/>
              </w:rPr>
              <w:t>Number of weekly lessons</w:t>
            </w:r>
            <w:r>
              <w:rPr>
                <w:rFonts w:ascii="Calibri" w:hAnsi="Calibri" w:cs="Calibri"/>
                <w:b/>
                <w:bCs/>
                <w:sz w:val="24"/>
                <w:szCs w:val="24"/>
              </w:rPr>
              <w:t xml:space="preserve"> per subject</w:t>
            </w:r>
          </w:p>
        </w:tc>
        <w:tc>
          <w:tcPr>
            <w:tcW w:w="1620" w:type="dxa"/>
            <w:shd w:val="clear" w:color="auto" w:fill="8EAADB" w:themeFill="accent1" w:themeFillTint="99"/>
            <w:vAlign w:val="center"/>
          </w:tcPr>
          <w:p w14:paraId="7C09EAAE" w14:textId="77777777" w:rsidR="00C21EAB" w:rsidRPr="003D6F34" w:rsidRDefault="00C21EAB" w:rsidP="00302C8C">
            <w:pPr>
              <w:pStyle w:val="PlainText"/>
              <w:jc w:val="center"/>
              <w:rPr>
                <w:rFonts w:ascii="Calibri" w:hAnsi="Calibri" w:cs="Calibri"/>
                <w:b/>
                <w:bCs/>
                <w:sz w:val="24"/>
                <w:szCs w:val="24"/>
              </w:rPr>
            </w:pPr>
            <w:r w:rsidRPr="003D6F34">
              <w:rPr>
                <w:rFonts w:ascii="Calibri" w:hAnsi="Calibri" w:cs="Calibri"/>
                <w:b/>
                <w:bCs/>
                <w:sz w:val="24"/>
                <w:szCs w:val="24"/>
              </w:rPr>
              <w:t>Total weekly lesson time</w:t>
            </w:r>
            <w:r>
              <w:rPr>
                <w:rFonts w:ascii="Calibri" w:hAnsi="Calibri" w:cs="Calibri"/>
                <w:b/>
                <w:bCs/>
                <w:sz w:val="24"/>
                <w:szCs w:val="24"/>
              </w:rPr>
              <w:t xml:space="preserve"> per subject</w:t>
            </w:r>
          </w:p>
        </w:tc>
      </w:tr>
      <w:tr w:rsidR="0066131A" w:rsidRPr="003D6F34" w14:paraId="6C9F03EE" w14:textId="77777777" w:rsidTr="00C21EAB">
        <w:tc>
          <w:tcPr>
            <w:tcW w:w="1583" w:type="dxa"/>
            <w:vMerge w:val="restart"/>
            <w:shd w:val="clear" w:color="auto" w:fill="D9E2F3" w:themeFill="accent1" w:themeFillTint="33"/>
            <w:vAlign w:val="center"/>
          </w:tcPr>
          <w:p w14:paraId="0777452E" w14:textId="697606FC" w:rsidR="0066131A" w:rsidRDefault="0066131A" w:rsidP="00302C8C">
            <w:pPr>
              <w:pStyle w:val="PlainText"/>
              <w:jc w:val="center"/>
              <w:rPr>
                <w:rFonts w:ascii="Calibri" w:hAnsi="Calibri" w:cs="Calibri"/>
                <w:b/>
                <w:bCs/>
                <w:sz w:val="24"/>
                <w:szCs w:val="24"/>
              </w:rPr>
            </w:pPr>
            <w:r>
              <w:rPr>
                <w:rFonts w:ascii="Calibri" w:hAnsi="Calibri" w:cs="Calibri"/>
                <w:b/>
                <w:bCs/>
                <w:sz w:val="24"/>
                <w:szCs w:val="24"/>
              </w:rPr>
              <w:t>Year 11</w:t>
            </w:r>
          </w:p>
        </w:tc>
        <w:tc>
          <w:tcPr>
            <w:tcW w:w="1614" w:type="dxa"/>
            <w:vMerge w:val="restart"/>
            <w:shd w:val="clear" w:color="auto" w:fill="D9E2F3" w:themeFill="accent1" w:themeFillTint="33"/>
            <w:vAlign w:val="center"/>
          </w:tcPr>
          <w:p w14:paraId="7B0B38D0" w14:textId="77777777" w:rsidR="0066131A" w:rsidRDefault="0066131A" w:rsidP="00302C8C">
            <w:pPr>
              <w:pStyle w:val="PlainText"/>
              <w:jc w:val="center"/>
              <w:rPr>
                <w:rFonts w:ascii="Calibri" w:hAnsi="Calibri" w:cs="Calibri"/>
                <w:b/>
                <w:bCs/>
                <w:sz w:val="24"/>
                <w:szCs w:val="24"/>
              </w:rPr>
            </w:pPr>
            <w:r>
              <w:rPr>
                <w:rFonts w:ascii="Calibri" w:hAnsi="Calibri" w:cs="Calibri"/>
                <w:b/>
                <w:bCs/>
                <w:sz w:val="24"/>
                <w:szCs w:val="24"/>
              </w:rPr>
              <w:t xml:space="preserve">11C </w:t>
            </w:r>
          </w:p>
          <w:p w14:paraId="05A5A897" w14:textId="32517BE8" w:rsidR="0066131A" w:rsidRPr="00C21EAB" w:rsidRDefault="0066131A" w:rsidP="00302C8C">
            <w:pPr>
              <w:pStyle w:val="PlainText"/>
              <w:jc w:val="center"/>
              <w:rPr>
                <w:rFonts w:ascii="Calibri" w:hAnsi="Calibri" w:cs="Calibri"/>
                <w:sz w:val="24"/>
                <w:szCs w:val="24"/>
              </w:rPr>
            </w:pPr>
            <w:r w:rsidRPr="00C21EAB">
              <w:rPr>
                <w:rFonts w:ascii="Calibri" w:hAnsi="Calibri" w:cs="Calibri"/>
                <w:sz w:val="24"/>
                <w:szCs w:val="24"/>
              </w:rPr>
              <w:t>(3 days in centre)</w:t>
            </w:r>
          </w:p>
        </w:tc>
        <w:tc>
          <w:tcPr>
            <w:tcW w:w="1193" w:type="dxa"/>
            <w:vMerge w:val="restart"/>
            <w:shd w:val="clear" w:color="auto" w:fill="D9E2F3" w:themeFill="accent1" w:themeFillTint="33"/>
            <w:vAlign w:val="center"/>
          </w:tcPr>
          <w:p w14:paraId="4B715A37" w14:textId="31B1B70D" w:rsidR="0066131A" w:rsidRPr="007F34B1" w:rsidRDefault="0066131A" w:rsidP="00302C8C">
            <w:pPr>
              <w:pStyle w:val="PlainText"/>
              <w:jc w:val="center"/>
              <w:rPr>
                <w:rFonts w:ascii="Calibri" w:hAnsi="Calibri" w:cs="Calibri"/>
                <w:sz w:val="24"/>
                <w:szCs w:val="24"/>
              </w:rPr>
            </w:pPr>
            <w:r>
              <w:rPr>
                <w:rFonts w:ascii="Calibri" w:hAnsi="Calibri" w:cs="Calibri"/>
                <w:sz w:val="24"/>
                <w:szCs w:val="24"/>
              </w:rPr>
              <w:t>Core Subjects</w:t>
            </w:r>
          </w:p>
        </w:tc>
        <w:tc>
          <w:tcPr>
            <w:tcW w:w="1933" w:type="dxa"/>
            <w:shd w:val="clear" w:color="auto" w:fill="D9E2F3" w:themeFill="accent1" w:themeFillTint="33"/>
            <w:vAlign w:val="center"/>
          </w:tcPr>
          <w:p w14:paraId="3F416925" w14:textId="395A2968" w:rsidR="0066131A" w:rsidRPr="007F34B1" w:rsidRDefault="0066131A" w:rsidP="00302C8C">
            <w:pPr>
              <w:pStyle w:val="PlainText"/>
              <w:jc w:val="center"/>
              <w:rPr>
                <w:rFonts w:ascii="Calibri" w:hAnsi="Calibri" w:cs="Calibri"/>
                <w:sz w:val="24"/>
                <w:szCs w:val="24"/>
              </w:rPr>
            </w:pPr>
            <w:r w:rsidRPr="007F34B1">
              <w:rPr>
                <w:rFonts w:ascii="Calibri" w:hAnsi="Calibri" w:cs="Calibri"/>
                <w:sz w:val="24"/>
                <w:szCs w:val="24"/>
              </w:rPr>
              <w:t>English Language</w:t>
            </w:r>
          </w:p>
        </w:tc>
        <w:tc>
          <w:tcPr>
            <w:tcW w:w="1649" w:type="dxa"/>
            <w:vMerge w:val="restart"/>
            <w:shd w:val="clear" w:color="auto" w:fill="D9E2F3" w:themeFill="accent1" w:themeFillTint="33"/>
            <w:vAlign w:val="center"/>
          </w:tcPr>
          <w:p w14:paraId="4B6B8470" w14:textId="73C8F30E" w:rsidR="0066131A" w:rsidRPr="007F34B1" w:rsidRDefault="0066131A" w:rsidP="00302C8C">
            <w:pPr>
              <w:pStyle w:val="PlainText"/>
              <w:jc w:val="center"/>
              <w:rPr>
                <w:rFonts w:ascii="Calibri" w:hAnsi="Calibri" w:cs="Calibri"/>
                <w:sz w:val="24"/>
                <w:szCs w:val="24"/>
              </w:rPr>
            </w:pPr>
            <w:r>
              <w:rPr>
                <w:rFonts w:ascii="Calibri" w:hAnsi="Calibri" w:cs="Calibri"/>
                <w:sz w:val="24"/>
                <w:szCs w:val="24"/>
              </w:rPr>
              <w:t>3</w:t>
            </w:r>
          </w:p>
        </w:tc>
        <w:tc>
          <w:tcPr>
            <w:tcW w:w="1620" w:type="dxa"/>
            <w:vMerge w:val="restart"/>
            <w:shd w:val="clear" w:color="auto" w:fill="D9E2F3" w:themeFill="accent1" w:themeFillTint="33"/>
            <w:vAlign w:val="center"/>
          </w:tcPr>
          <w:p w14:paraId="76C487EA" w14:textId="3DB73138" w:rsidR="0066131A" w:rsidRPr="007F34B1" w:rsidRDefault="0066131A" w:rsidP="00302C8C">
            <w:pPr>
              <w:pStyle w:val="PlainText"/>
              <w:jc w:val="center"/>
              <w:rPr>
                <w:rFonts w:ascii="Calibri" w:hAnsi="Calibri" w:cs="Calibri"/>
                <w:sz w:val="24"/>
                <w:szCs w:val="24"/>
              </w:rPr>
            </w:pPr>
            <w:r>
              <w:rPr>
                <w:rFonts w:ascii="Calibri" w:hAnsi="Calibri" w:cs="Calibri"/>
                <w:sz w:val="24"/>
                <w:szCs w:val="24"/>
              </w:rPr>
              <w:t>2 ¼ hours</w:t>
            </w:r>
          </w:p>
        </w:tc>
      </w:tr>
      <w:tr w:rsidR="0066131A" w:rsidRPr="003D6F34" w14:paraId="61386EBC" w14:textId="77777777" w:rsidTr="00C21EAB">
        <w:tc>
          <w:tcPr>
            <w:tcW w:w="1583" w:type="dxa"/>
            <w:vMerge/>
            <w:shd w:val="clear" w:color="auto" w:fill="D9E2F3" w:themeFill="accent1" w:themeFillTint="33"/>
            <w:vAlign w:val="center"/>
          </w:tcPr>
          <w:p w14:paraId="241D11E6" w14:textId="77777777" w:rsidR="0066131A" w:rsidRDefault="0066131A" w:rsidP="00302C8C">
            <w:pPr>
              <w:pStyle w:val="PlainText"/>
              <w:jc w:val="center"/>
              <w:rPr>
                <w:rFonts w:ascii="Calibri" w:hAnsi="Calibri" w:cs="Calibri"/>
                <w:b/>
                <w:bCs/>
                <w:sz w:val="24"/>
                <w:szCs w:val="24"/>
              </w:rPr>
            </w:pPr>
          </w:p>
        </w:tc>
        <w:tc>
          <w:tcPr>
            <w:tcW w:w="1614" w:type="dxa"/>
            <w:vMerge/>
            <w:shd w:val="clear" w:color="auto" w:fill="D9E2F3" w:themeFill="accent1" w:themeFillTint="33"/>
            <w:vAlign w:val="center"/>
          </w:tcPr>
          <w:p w14:paraId="0A447136" w14:textId="77777777" w:rsidR="0066131A" w:rsidRDefault="0066131A" w:rsidP="00302C8C">
            <w:pPr>
              <w:pStyle w:val="PlainText"/>
              <w:jc w:val="center"/>
              <w:rPr>
                <w:rFonts w:ascii="Calibri" w:hAnsi="Calibri" w:cs="Calibri"/>
                <w:b/>
                <w:bCs/>
                <w:sz w:val="24"/>
                <w:szCs w:val="24"/>
              </w:rPr>
            </w:pPr>
          </w:p>
        </w:tc>
        <w:tc>
          <w:tcPr>
            <w:tcW w:w="1193" w:type="dxa"/>
            <w:vMerge/>
            <w:shd w:val="clear" w:color="auto" w:fill="D9E2F3" w:themeFill="accent1" w:themeFillTint="33"/>
            <w:vAlign w:val="center"/>
          </w:tcPr>
          <w:p w14:paraId="7EB7D11F" w14:textId="77777777" w:rsidR="0066131A" w:rsidRPr="007F34B1" w:rsidRDefault="0066131A" w:rsidP="00302C8C">
            <w:pPr>
              <w:pStyle w:val="PlainText"/>
              <w:jc w:val="center"/>
              <w:rPr>
                <w:rFonts w:ascii="Calibri" w:hAnsi="Calibri" w:cs="Calibri"/>
                <w:sz w:val="24"/>
                <w:szCs w:val="24"/>
              </w:rPr>
            </w:pPr>
          </w:p>
        </w:tc>
        <w:tc>
          <w:tcPr>
            <w:tcW w:w="1933" w:type="dxa"/>
            <w:shd w:val="clear" w:color="auto" w:fill="D9E2F3" w:themeFill="accent1" w:themeFillTint="33"/>
            <w:vAlign w:val="center"/>
          </w:tcPr>
          <w:p w14:paraId="6CDE8E6A" w14:textId="0304589C" w:rsidR="0066131A" w:rsidRPr="007F34B1" w:rsidRDefault="0066131A" w:rsidP="00302C8C">
            <w:pPr>
              <w:pStyle w:val="PlainText"/>
              <w:jc w:val="center"/>
              <w:rPr>
                <w:rFonts w:ascii="Calibri" w:hAnsi="Calibri" w:cs="Calibri"/>
                <w:sz w:val="24"/>
                <w:szCs w:val="24"/>
              </w:rPr>
            </w:pPr>
            <w:r>
              <w:rPr>
                <w:rFonts w:ascii="Calibri" w:hAnsi="Calibri" w:cs="Calibri"/>
                <w:sz w:val="24"/>
                <w:szCs w:val="24"/>
              </w:rPr>
              <w:t>Maths</w:t>
            </w:r>
          </w:p>
        </w:tc>
        <w:tc>
          <w:tcPr>
            <w:tcW w:w="1649" w:type="dxa"/>
            <w:vMerge/>
            <w:shd w:val="clear" w:color="auto" w:fill="D9E2F3" w:themeFill="accent1" w:themeFillTint="33"/>
            <w:vAlign w:val="center"/>
          </w:tcPr>
          <w:p w14:paraId="310A77F6" w14:textId="77777777" w:rsidR="0066131A" w:rsidRPr="007F34B1" w:rsidRDefault="0066131A" w:rsidP="00302C8C">
            <w:pPr>
              <w:pStyle w:val="PlainText"/>
              <w:jc w:val="center"/>
              <w:rPr>
                <w:rFonts w:ascii="Calibri" w:hAnsi="Calibri" w:cs="Calibri"/>
                <w:sz w:val="24"/>
                <w:szCs w:val="24"/>
              </w:rPr>
            </w:pPr>
          </w:p>
        </w:tc>
        <w:tc>
          <w:tcPr>
            <w:tcW w:w="1620" w:type="dxa"/>
            <w:vMerge/>
            <w:shd w:val="clear" w:color="auto" w:fill="D9E2F3" w:themeFill="accent1" w:themeFillTint="33"/>
            <w:vAlign w:val="center"/>
          </w:tcPr>
          <w:p w14:paraId="79A8F127" w14:textId="77777777" w:rsidR="0066131A" w:rsidRPr="007F34B1" w:rsidRDefault="0066131A" w:rsidP="00302C8C">
            <w:pPr>
              <w:pStyle w:val="PlainText"/>
              <w:jc w:val="center"/>
              <w:rPr>
                <w:rFonts w:ascii="Calibri" w:hAnsi="Calibri" w:cs="Calibri"/>
                <w:sz w:val="24"/>
                <w:szCs w:val="24"/>
              </w:rPr>
            </w:pPr>
          </w:p>
        </w:tc>
      </w:tr>
      <w:tr w:rsidR="0066131A" w:rsidRPr="003D6F34" w14:paraId="1EEFE9E6" w14:textId="77777777" w:rsidTr="00C21EAB">
        <w:tc>
          <w:tcPr>
            <w:tcW w:w="1583" w:type="dxa"/>
            <w:vMerge/>
            <w:shd w:val="clear" w:color="auto" w:fill="D9E2F3" w:themeFill="accent1" w:themeFillTint="33"/>
            <w:vAlign w:val="center"/>
          </w:tcPr>
          <w:p w14:paraId="48003E96" w14:textId="77777777" w:rsidR="0066131A" w:rsidRDefault="0066131A" w:rsidP="00302C8C">
            <w:pPr>
              <w:pStyle w:val="PlainText"/>
              <w:jc w:val="center"/>
              <w:rPr>
                <w:rFonts w:ascii="Calibri" w:hAnsi="Calibri" w:cs="Calibri"/>
                <w:b/>
                <w:bCs/>
                <w:sz w:val="24"/>
                <w:szCs w:val="24"/>
              </w:rPr>
            </w:pPr>
          </w:p>
        </w:tc>
        <w:tc>
          <w:tcPr>
            <w:tcW w:w="1614" w:type="dxa"/>
            <w:vMerge/>
            <w:shd w:val="clear" w:color="auto" w:fill="D9E2F3" w:themeFill="accent1" w:themeFillTint="33"/>
            <w:vAlign w:val="center"/>
          </w:tcPr>
          <w:p w14:paraId="4C6DE1F9" w14:textId="77777777" w:rsidR="0066131A" w:rsidRDefault="0066131A" w:rsidP="00302C8C">
            <w:pPr>
              <w:pStyle w:val="PlainText"/>
              <w:jc w:val="center"/>
              <w:rPr>
                <w:rFonts w:ascii="Calibri" w:hAnsi="Calibri" w:cs="Calibri"/>
                <w:b/>
                <w:bCs/>
                <w:sz w:val="24"/>
                <w:szCs w:val="24"/>
              </w:rPr>
            </w:pPr>
          </w:p>
        </w:tc>
        <w:tc>
          <w:tcPr>
            <w:tcW w:w="1193" w:type="dxa"/>
            <w:vMerge/>
            <w:shd w:val="clear" w:color="auto" w:fill="D9E2F3" w:themeFill="accent1" w:themeFillTint="33"/>
            <w:vAlign w:val="center"/>
          </w:tcPr>
          <w:p w14:paraId="2E82F35C" w14:textId="77777777" w:rsidR="0066131A" w:rsidRPr="007F34B1" w:rsidRDefault="0066131A" w:rsidP="00302C8C">
            <w:pPr>
              <w:pStyle w:val="PlainText"/>
              <w:jc w:val="center"/>
              <w:rPr>
                <w:rFonts w:ascii="Calibri" w:hAnsi="Calibri" w:cs="Calibri"/>
                <w:sz w:val="24"/>
                <w:szCs w:val="24"/>
              </w:rPr>
            </w:pPr>
          </w:p>
        </w:tc>
        <w:tc>
          <w:tcPr>
            <w:tcW w:w="1933" w:type="dxa"/>
            <w:shd w:val="clear" w:color="auto" w:fill="D9E2F3" w:themeFill="accent1" w:themeFillTint="33"/>
            <w:vAlign w:val="center"/>
          </w:tcPr>
          <w:p w14:paraId="70BEEB75" w14:textId="12A41C33" w:rsidR="0066131A" w:rsidRPr="007F34B1" w:rsidRDefault="0066131A" w:rsidP="00302C8C">
            <w:pPr>
              <w:pStyle w:val="PlainText"/>
              <w:jc w:val="center"/>
              <w:rPr>
                <w:rFonts w:ascii="Calibri" w:hAnsi="Calibri" w:cs="Calibri"/>
                <w:sz w:val="24"/>
                <w:szCs w:val="24"/>
              </w:rPr>
            </w:pPr>
            <w:r>
              <w:rPr>
                <w:rFonts w:ascii="Calibri" w:hAnsi="Calibri" w:cs="Calibri"/>
                <w:sz w:val="24"/>
                <w:szCs w:val="24"/>
              </w:rPr>
              <w:t>Double Science</w:t>
            </w:r>
          </w:p>
        </w:tc>
        <w:tc>
          <w:tcPr>
            <w:tcW w:w="1649" w:type="dxa"/>
            <w:vMerge/>
            <w:shd w:val="clear" w:color="auto" w:fill="D9E2F3" w:themeFill="accent1" w:themeFillTint="33"/>
            <w:vAlign w:val="center"/>
          </w:tcPr>
          <w:p w14:paraId="675BDBF1" w14:textId="77777777" w:rsidR="0066131A" w:rsidRPr="007F34B1" w:rsidRDefault="0066131A" w:rsidP="00302C8C">
            <w:pPr>
              <w:pStyle w:val="PlainText"/>
              <w:jc w:val="center"/>
              <w:rPr>
                <w:rFonts w:ascii="Calibri" w:hAnsi="Calibri" w:cs="Calibri"/>
                <w:sz w:val="24"/>
                <w:szCs w:val="24"/>
              </w:rPr>
            </w:pPr>
          </w:p>
        </w:tc>
        <w:tc>
          <w:tcPr>
            <w:tcW w:w="1620" w:type="dxa"/>
            <w:vMerge/>
            <w:shd w:val="clear" w:color="auto" w:fill="D9E2F3" w:themeFill="accent1" w:themeFillTint="33"/>
            <w:vAlign w:val="center"/>
          </w:tcPr>
          <w:p w14:paraId="4A1190E1" w14:textId="77777777" w:rsidR="0066131A" w:rsidRPr="007F34B1" w:rsidRDefault="0066131A" w:rsidP="00302C8C">
            <w:pPr>
              <w:pStyle w:val="PlainText"/>
              <w:jc w:val="center"/>
              <w:rPr>
                <w:rFonts w:ascii="Calibri" w:hAnsi="Calibri" w:cs="Calibri"/>
                <w:sz w:val="24"/>
                <w:szCs w:val="24"/>
              </w:rPr>
            </w:pPr>
          </w:p>
        </w:tc>
      </w:tr>
      <w:tr w:rsidR="0066131A" w:rsidRPr="003D6F34" w14:paraId="62F05FC5" w14:textId="77777777" w:rsidTr="00C21EAB">
        <w:tc>
          <w:tcPr>
            <w:tcW w:w="1583" w:type="dxa"/>
            <w:vMerge/>
            <w:shd w:val="clear" w:color="auto" w:fill="D9E2F3" w:themeFill="accent1" w:themeFillTint="33"/>
            <w:vAlign w:val="center"/>
          </w:tcPr>
          <w:p w14:paraId="74065502" w14:textId="77777777" w:rsidR="0066131A" w:rsidRDefault="0066131A" w:rsidP="00302C8C">
            <w:pPr>
              <w:pStyle w:val="PlainText"/>
              <w:jc w:val="center"/>
              <w:rPr>
                <w:rFonts w:ascii="Calibri" w:hAnsi="Calibri" w:cs="Calibri"/>
                <w:b/>
                <w:bCs/>
                <w:sz w:val="24"/>
                <w:szCs w:val="24"/>
              </w:rPr>
            </w:pPr>
          </w:p>
        </w:tc>
        <w:tc>
          <w:tcPr>
            <w:tcW w:w="1614" w:type="dxa"/>
            <w:vMerge/>
            <w:shd w:val="clear" w:color="auto" w:fill="D9E2F3" w:themeFill="accent1" w:themeFillTint="33"/>
            <w:vAlign w:val="center"/>
          </w:tcPr>
          <w:p w14:paraId="31F82610" w14:textId="77777777" w:rsidR="0066131A" w:rsidRDefault="0066131A" w:rsidP="00302C8C">
            <w:pPr>
              <w:pStyle w:val="PlainText"/>
              <w:jc w:val="center"/>
              <w:rPr>
                <w:rFonts w:ascii="Calibri" w:hAnsi="Calibri" w:cs="Calibri"/>
                <w:b/>
                <w:bCs/>
                <w:sz w:val="24"/>
                <w:szCs w:val="24"/>
              </w:rPr>
            </w:pPr>
          </w:p>
        </w:tc>
        <w:tc>
          <w:tcPr>
            <w:tcW w:w="1193" w:type="dxa"/>
            <w:vMerge/>
            <w:shd w:val="clear" w:color="auto" w:fill="D9E2F3" w:themeFill="accent1" w:themeFillTint="33"/>
            <w:vAlign w:val="center"/>
          </w:tcPr>
          <w:p w14:paraId="17D902DD" w14:textId="77777777" w:rsidR="0066131A" w:rsidRPr="007F34B1" w:rsidRDefault="0066131A" w:rsidP="00302C8C">
            <w:pPr>
              <w:pStyle w:val="PlainText"/>
              <w:jc w:val="center"/>
              <w:rPr>
                <w:rFonts w:ascii="Calibri" w:hAnsi="Calibri" w:cs="Calibri"/>
                <w:sz w:val="24"/>
                <w:szCs w:val="24"/>
              </w:rPr>
            </w:pPr>
          </w:p>
        </w:tc>
        <w:tc>
          <w:tcPr>
            <w:tcW w:w="1933" w:type="dxa"/>
            <w:shd w:val="clear" w:color="auto" w:fill="D9E2F3" w:themeFill="accent1" w:themeFillTint="33"/>
            <w:vAlign w:val="center"/>
          </w:tcPr>
          <w:p w14:paraId="7B4FA3F6" w14:textId="545D34A3" w:rsidR="0066131A" w:rsidRPr="007F34B1" w:rsidRDefault="0066131A" w:rsidP="00302C8C">
            <w:pPr>
              <w:pStyle w:val="PlainText"/>
              <w:jc w:val="center"/>
              <w:rPr>
                <w:rFonts w:ascii="Calibri" w:hAnsi="Calibri" w:cs="Calibri"/>
                <w:sz w:val="24"/>
                <w:szCs w:val="24"/>
              </w:rPr>
            </w:pPr>
            <w:r>
              <w:rPr>
                <w:rFonts w:ascii="Calibri" w:hAnsi="Calibri" w:cs="Calibri"/>
                <w:sz w:val="24"/>
                <w:szCs w:val="24"/>
              </w:rPr>
              <w:t>Citizenship</w:t>
            </w:r>
          </w:p>
        </w:tc>
        <w:tc>
          <w:tcPr>
            <w:tcW w:w="1649" w:type="dxa"/>
            <w:shd w:val="clear" w:color="auto" w:fill="D9E2F3" w:themeFill="accent1" w:themeFillTint="33"/>
            <w:vAlign w:val="center"/>
          </w:tcPr>
          <w:p w14:paraId="3951FFBD" w14:textId="16B93792" w:rsidR="0066131A" w:rsidRPr="007F34B1" w:rsidRDefault="0066131A" w:rsidP="00302C8C">
            <w:pPr>
              <w:pStyle w:val="PlainText"/>
              <w:jc w:val="center"/>
              <w:rPr>
                <w:rFonts w:ascii="Calibri" w:hAnsi="Calibri" w:cs="Calibri"/>
                <w:sz w:val="24"/>
                <w:szCs w:val="24"/>
              </w:rPr>
            </w:pPr>
            <w:r>
              <w:rPr>
                <w:rFonts w:ascii="Calibri" w:hAnsi="Calibri" w:cs="Calibri"/>
                <w:sz w:val="24"/>
                <w:szCs w:val="24"/>
              </w:rPr>
              <w:t>2</w:t>
            </w:r>
          </w:p>
        </w:tc>
        <w:tc>
          <w:tcPr>
            <w:tcW w:w="1620" w:type="dxa"/>
            <w:shd w:val="clear" w:color="auto" w:fill="D9E2F3" w:themeFill="accent1" w:themeFillTint="33"/>
            <w:vAlign w:val="center"/>
          </w:tcPr>
          <w:p w14:paraId="19CCDABE" w14:textId="3CC054BC" w:rsidR="0066131A" w:rsidRPr="007F34B1" w:rsidRDefault="0066131A" w:rsidP="00302C8C">
            <w:pPr>
              <w:pStyle w:val="PlainText"/>
              <w:jc w:val="center"/>
              <w:rPr>
                <w:rFonts w:ascii="Calibri" w:hAnsi="Calibri" w:cs="Calibri"/>
                <w:sz w:val="24"/>
                <w:szCs w:val="24"/>
              </w:rPr>
            </w:pPr>
            <w:r>
              <w:rPr>
                <w:rFonts w:ascii="Calibri" w:hAnsi="Calibri" w:cs="Calibri"/>
                <w:sz w:val="24"/>
                <w:szCs w:val="24"/>
              </w:rPr>
              <w:t>1 ½ hours</w:t>
            </w:r>
          </w:p>
        </w:tc>
      </w:tr>
      <w:tr w:rsidR="0066131A" w:rsidRPr="003D6F34" w14:paraId="26C294F3" w14:textId="77777777" w:rsidTr="00C21EAB">
        <w:tc>
          <w:tcPr>
            <w:tcW w:w="1583" w:type="dxa"/>
            <w:vMerge/>
            <w:shd w:val="clear" w:color="auto" w:fill="D9E2F3" w:themeFill="accent1" w:themeFillTint="33"/>
            <w:vAlign w:val="center"/>
          </w:tcPr>
          <w:p w14:paraId="60DBE999" w14:textId="77777777" w:rsidR="0066131A" w:rsidRDefault="0066131A" w:rsidP="00302C8C">
            <w:pPr>
              <w:pStyle w:val="PlainText"/>
              <w:jc w:val="center"/>
              <w:rPr>
                <w:rFonts w:ascii="Calibri" w:hAnsi="Calibri" w:cs="Calibri"/>
                <w:b/>
                <w:bCs/>
                <w:sz w:val="24"/>
                <w:szCs w:val="24"/>
              </w:rPr>
            </w:pPr>
          </w:p>
        </w:tc>
        <w:tc>
          <w:tcPr>
            <w:tcW w:w="1614" w:type="dxa"/>
            <w:vMerge/>
            <w:shd w:val="clear" w:color="auto" w:fill="D9E2F3" w:themeFill="accent1" w:themeFillTint="33"/>
            <w:vAlign w:val="center"/>
          </w:tcPr>
          <w:p w14:paraId="6F9D757C" w14:textId="77777777" w:rsidR="0066131A" w:rsidRDefault="0066131A" w:rsidP="00302C8C">
            <w:pPr>
              <w:pStyle w:val="PlainText"/>
              <w:jc w:val="center"/>
              <w:rPr>
                <w:rFonts w:ascii="Calibri" w:hAnsi="Calibri" w:cs="Calibri"/>
                <w:b/>
                <w:bCs/>
                <w:sz w:val="24"/>
                <w:szCs w:val="24"/>
              </w:rPr>
            </w:pPr>
          </w:p>
        </w:tc>
        <w:tc>
          <w:tcPr>
            <w:tcW w:w="1193" w:type="dxa"/>
            <w:vMerge/>
            <w:shd w:val="clear" w:color="auto" w:fill="D9E2F3" w:themeFill="accent1" w:themeFillTint="33"/>
            <w:vAlign w:val="center"/>
          </w:tcPr>
          <w:p w14:paraId="06B10D43" w14:textId="77777777" w:rsidR="0066131A" w:rsidRPr="007F34B1" w:rsidRDefault="0066131A" w:rsidP="00302C8C">
            <w:pPr>
              <w:pStyle w:val="PlainText"/>
              <w:jc w:val="center"/>
              <w:rPr>
                <w:rFonts w:ascii="Calibri" w:hAnsi="Calibri" w:cs="Calibri"/>
                <w:sz w:val="24"/>
                <w:szCs w:val="24"/>
              </w:rPr>
            </w:pPr>
          </w:p>
        </w:tc>
        <w:tc>
          <w:tcPr>
            <w:tcW w:w="1933" w:type="dxa"/>
            <w:shd w:val="clear" w:color="auto" w:fill="D9E2F3" w:themeFill="accent1" w:themeFillTint="33"/>
            <w:vAlign w:val="center"/>
          </w:tcPr>
          <w:p w14:paraId="51567684" w14:textId="0C83786B" w:rsidR="0066131A" w:rsidRPr="007F34B1" w:rsidRDefault="0066131A" w:rsidP="00302C8C">
            <w:pPr>
              <w:pStyle w:val="PlainText"/>
              <w:jc w:val="center"/>
              <w:rPr>
                <w:rFonts w:ascii="Calibri" w:hAnsi="Calibri" w:cs="Calibri"/>
                <w:sz w:val="24"/>
                <w:szCs w:val="24"/>
              </w:rPr>
            </w:pPr>
            <w:r>
              <w:rPr>
                <w:rFonts w:ascii="Calibri" w:hAnsi="Calibri" w:cs="Calibri"/>
                <w:sz w:val="24"/>
                <w:szCs w:val="24"/>
              </w:rPr>
              <w:t>ICT</w:t>
            </w:r>
          </w:p>
        </w:tc>
        <w:tc>
          <w:tcPr>
            <w:tcW w:w="1649" w:type="dxa"/>
            <w:vMerge w:val="restart"/>
            <w:shd w:val="clear" w:color="auto" w:fill="D9E2F3" w:themeFill="accent1" w:themeFillTint="33"/>
            <w:vAlign w:val="center"/>
          </w:tcPr>
          <w:p w14:paraId="7D0D821D" w14:textId="55B3B132" w:rsidR="0066131A" w:rsidRPr="007F34B1" w:rsidRDefault="0066131A" w:rsidP="00302C8C">
            <w:pPr>
              <w:pStyle w:val="PlainText"/>
              <w:jc w:val="center"/>
              <w:rPr>
                <w:rFonts w:ascii="Calibri" w:hAnsi="Calibri" w:cs="Calibri"/>
                <w:sz w:val="24"/>
                <w:szCs w:val="24"/>
              </w:rPr>
            </w:pPr>
            <w:r>
              <w:rPr>
                <w:rFonts w:ascii="Calibri" w:hAnsi="Calibri" w:cs="Calibri"/>
                <w:sz w:val="24"/>
                <w:szCs w:val="24"/>
              </w:rPr>
              <w:t>1</w:t>
            </w:r>
          </w:p>
        </w:tc>
        <w:tc>
          <w:tcPr>
            <w:tcW w:w="1620" w:type="dxa"/>
            <w:vMerge w:val="restart"/>
            <w:shd w:val="clear" w:color="auto" w:fill="D9E2F3" w:themeFill="accent1" w:themeFillTint="33"/>
            <w:vAlign w:val="center"/>
          </w:tcPr>
          <w:p w14:paraId="0A457C6A" w14:textId="5099DBFF" w:rsidR="0066131A" w:rsidRPr="007F34B1" w:rsidRDefault="0066131A" w:rsidP="00302C8C">
            <w:pPr>
              <w:pStyle w:val="PlainText"/>
              <w:jc w:val="center"/>
              <w:rPr>
                <w:rFonts w:ascii="Calibri" w:hAnsi="Calibri" w:cs="Calibri"/>
                <w:sz w:val="24"/>
                <w:szCs w:val="24"/>
              </w:rPr>
            </w:pPr>
            <w:r>
              <w:rPr>
                <w:rFonts w:ascii="Calibri" w:hAnsi="Calibri" w:cs="Calibri"/>
                <w:sz w:val="24"/>
                <w:szCs w:val="24"/>
              </w:rPr>
              <w:t>45 mins</w:t>
            </w:r>
          </w:p>
        </w:tc>
      </w:tr>
      <w:tr w:rsidR="0066131A" w:rsidRPr="003D6F34" w14:paraId="68A75F6B" w14:textId="77777777" w:rsidTr="00C21EAB">
        <w:tc>
          <w:tcPr>
            <w:tcW w:w="1583" w:type="dxa"/>
            <w:vMerge/>
            <w:shd w:val="clear" w:color="auto" w:fill="D9E2F3" w:themeFill="accent1" w:themeFillTint="33"/>
            <w:vAlign w:val="center"/>
          </w:tcPr>
          <w:p w14:paraId="6D3CB275" w14:textId="77777777" w:rsidR="0066131A" w:rsidRDefault="0066131A" w:rsidP="00302C8C">
            <w:pPr>
              <w:pStyle w:val="PlainText"/>
              <w:jc w:val="center"/>
              <w:rPr>
                <w:rFonts w:ascii="Calibri" w:hAnsi="Calibri" w:cs="Calibri"/>
                <w:b/>
                <w:bCs/>
                <w:sz w:val="24"/>
                <w:szCs w:val="24"/>
              </w:rPr>
            </w:pPr>
          </w:p>
        </w:tc>
        <w:tc>
          <w:tcPr>
            <w:tcW w:w="1614" w:type="dxa"/>
            <w:vMerge/>
            <w:shd w:val="clear" w:color="auto" w:fill="D9E2F3" w:themeFill="accent1" w:themeFillTint="33"/>
            <w:vAlign w:val="center"/>
          </w:tcPr>
          <w:p w14:paraId="4C971316" w14:textId="77777777" w:rsidR="0066131A" w:rsidRDefault="0066131A" w:rsidP="00302C8C">
            <w:pPr>
              <w:pStyle w:val="PlainText"/>
              <w:jc w:val="center"/>
              <w:rPr>
                <w:rFonts w:ascii="Calibri" w:hAnsi="Calibri" w:cs="Calibri"/>
                <w:b/>
                <w:bCs/>
                <w:sz w:val="24"/>
                <w:szCs w:val="24"/>
              </w:rPr>
            </w:pPr>
          </w:p>
        </w:tc>
        <w:tc>
          <w:tcPr>
            <w:tcW w:w="1193" w:type="dxa"/>
            <w:vMerge/>
            <w:shd w:val="clear" w:color="auto" w:fill="D9E2F3" w:themeFill="accent1" w:themeFillTint="33"/>
            <w:vAlign w:val="center"/>
          </w:tcPr>
          <w:p w14:paraId="5AC41213" w14:textId="77777777" w:rsidR="0066131A" w:rsidRPr="007F34B1" w:rsidRDefault="0066131A" w:rsidP="00302C8C">
            <w:pPr>
              <w:pStyle w:val="PlainText"/>
              <w:jc w:val="center"/>
              <w:rPr>
                <w:rFonts w:ascii="Calibri" w:hAnsi="Calibri" w:cs="Calibri"/>
                <w:sz w:val="24"/>
                <w:szCs w:val="24"/>
              </w:rPr>
            </w:pPr>
          </w:p>
        </w:tc>
        <w:tc>
          <w:tcPr>
            <w:tcW w:w="1933" w:type="dxa"/>
            <w:shd w:val="clear" w:color="auto" w:fill="D9E2F3" w:themeFill="accent1" w:themeFillTint="33"/>
            <w:vAlign w:val="center"/>
          </w:tcPr>
          <w:p w14:paraId="2EF65000" w14:textId="29797713" w:rsidR="0066131A" w:rsidRPr="007F34B1" w:rsidRDefault="0066131A" w:rsidP="00302C8C">
            <w:pPr>
              <w:pStyle w:val="PlainText"/>
              <w:jc w:val="center"/>
              <w:rPr>
                <w:rFonts w:ascii="Calibri" w:hAnsi="Calibri" w:cs="Calibri"/>
                <w:sz w:val="24"/>
                <w:szCs w:val="24"/>
              </w:rPr>
            </w:pPr>
            <w:r>
              <w:rPr>
                <w:rFonts w:ascii="Calibri" w:hAnsi="Calibri" w:cs="Calibri"/>
                <w:sz w:val="24"/>
                <w:szCs w:val="24"/>
              </w:rPr>
              <w:t>PHSE</w:t>
            </w:r>
          </w:p>
        </w:tc>
        <w:tc>
          <w:tcPr>
            <w:tcW w:w="1649" w:type="dxa"/>
            <w:vMerge/>
            <w:shd w:val="clear" w:color="auto" w:fill="D9E2F3" w:themeFill="accent1" w:themeFillTint="33"/>
            <w:vAlign w:val="center"/>
          </w:tcPr>
          <w:p w14:paraId="3A67D576" w14:textId="77777777" w:rsidR="0066131A" w:rsidRPr="007F34B1" w:rsidRDefault="0066131A" w:rsidP="00302C8C">
            <w:pPr>
              <w:pStyle w:val="PlainText"/>
              <w:jc w:val="center"/>
              <w:rPr>
                <w:rFonts w:ascii="Calibri" w:hAnsi="Calibri" w:cs="Calibri"/>
                <w:sz w:val="24"/>
                <w:szCs w:val="24"/>
              </w:rPr>
            </w:pPr>
          </w:p>
        </w:tc>
        <w:tc>
          <w:tcPr>
            <w:tcW w:w="1620" w:type="dxa"/>
            <w:vMerge/>
            <w:shd w:val="clear" w:color="auto" w:fill="D9E2F3" w:themeFill="accent1" w:themeFillTint="33"/>
            <w:vAlign w:val="center"/>
          </w:tcPr>
          <w:p w14:paraId="3C74D1F4" w14:textId="77777777" w:rsidR="0066131A" w:rsidRPr="007F34B1" w:rsidRDefault="0066131A" w:rsidP="00302C8C">
            <w:pPr>
              <w:pStyle w:val="PlainText"/>
              <w:jc w:val="center"/>
              <w:rPr>
                <w:rFonts w:ascii="Calibri" w:hAnsi="Calibri" w:cs="Calibri"/>
                <w:sz w:val="24"/>
                <w:szCs w:val="24"/>
              </w:rPr>
            </w:pPr>
          </w:p>
        </w:tc>
      </w:tr>
      <w:tr w:rsidR="0066131A" w:rsidRPr="003D6F34" w14:paraId="44B6F322" w14:textId="77777777" w:rsidTr="00C21EAB">
        <w:tc>
          <w:tcPr>
            <w:tcW w:w="1583" w:type="dxa"/>
            <w:vMerge/>
            <w:shd w:val="clear" w:color="auto" w:fill="D9E2F3" w:themeFill="accent1" w:themeFillTint="33"/>
            <w:vAlign w:val="center"/>
          </w:tcPr>
          <w:p w14:paraId="1F47C0B7" w14:textId="77777777" w:rsidR="0066131A" w:rsidRDefault="0066131A" w:rsidP="00302C8C">
            <w:pPr>
              <w:pStyle w:val="PlainText"/>
              <w:jc w:val="center"/>
              <w:rPr>
                <w:rFonts w:ascii="Calibri" w:hAnsi="Calibri" w:cs="Calibri"/>
                <w:b/>
                <w:bCs/>
                <w:sz w:val="24"/>
                <w:szCs w:val="24"/>
              </w:rPr>
            </w:pPr>
          </w:p>
        </w:tc>
        <w:tc>
          <w:tcPr>
            <w:tcW w:w="1614" w:type="dxa"/>
            <w:vMerge/>
            <w:shd w:val="clear" w:color="auto" w:fill="D9E2F3" w:themeFill="accent1" w:themeFillTint="33"/>
            <w:vAlign w:val="center"/>
          </w:tcPr>
          <w:p w14:paraId="1EB8FA42" w14:textId="77777777" w:rsidR="0066131A" w:rsidRDefault="0066131A" w:rsidP="00302C8C">
            <w:pPr>
              <w:pStyle w:val="PlainText"/>
              <w:jc w:val="center"/>
              <w:rPr>
                <w:rFonts w:ascii="Calibri" w:hAnsi="Calibri" w:cs="Calibri"/>
                <w:b/>
                <w:bCs/>
                <w:sz w:val="24"/>
                <w:szCs w:val="24"/>
              </w:rPr>
            </w:pPr>
          </w:p>
        </w:tc>
        <w:tc>
          <w:tcPr>
            <w:tcW w:w="1193" w:type="dxa"/>
            <w:vMerge/>
            <w:shd w:val="clear" w:color="auto" w:fill="D9E2F3" w:themeFill="accent1" w:themeFillTint="33"/>
            <w:vAlign w:val="center"/>
          </w:tcPr>
          <w:p w14:paraId="39657E48" w14:textId="77777777" w:rsidR="0066131A" w:rsidRPr="007F34B1" w:rsidRDefault="0066131A" w:rsidP="00302C8C">
            <w:pPr>
              <w:pStyle w:val="PlainText"/>
              <w:jc w:val="center"/>
              <w:rPr>
                <w:rFonts w:ascii="Calibri" w:hAnsi="Calibri" w:cs="Calibri"/>
                <w:sz w:val="24"/>
                <w:szCs w:val="24"/>
              </w:rPr>
            </w:pPr>
          </w:p>
        </w:tc>
        <w:tc>
          <w:tcPr>
            <w:tcW w:w="1933" w:type="dxa"/>
            <w:shd w:val="clear" w:color="auto" w:fill="D9E2F3" w:themeFill="accent1" w:themeFillTint="33"/>
            <w:vAlign w:val="center"/>
          </w:tcPr>
          <w:p w14:paraId="05AA74DD" w14:textId="3A173491" w:rsidR="0066131A" w:rsidRPr="007F34B1" w:rsidRDefault="0066131A" w:rsidP="00302C8C">
            <w:pPr>
              <w:pStyle w:val="PlainText"/>
              <w:jc w:val="center"/>
              <w:rPr>
                <w:rFonts w:ascii="Calibri" w:hAnsi="Calibri" w:cs="Calibri"/>
                <w:sz w:val="24"/>
                <w:szCs w:val="24"/>
              </w:rPr>
            </w:pPr>
            <w:r>
              <w:rPr>
                <w:rFonts w:ascii="Calibri" w:hAnsi="Calibri" w:cs="Calibri"/>
                <w:sz w:val="24"/>
                <w:szCs w:val="24"/>
              </w:rPr>
              <w:t>Sport</w:t>
            </w:r>
          </w:p>
        </w:tc>
        <w:tc>
          <w:tcPr>
            <w:tcW w:w="1649" w:type="dxa"/>
            <w:vMerge/>
            <w:shd w:val="clear" w:color="auto" w:fill="D9E2F3" w:themeFill="accent1" w:themeFillTint="33"/>
            <w:vAlign w:val="center"/>
          </w:tcPr>
          <w:p w14:paraId="7751FA8E" w14:textId="77777777" w:rsidR="0066131A" w:rsidRPr="007F34B1" w:rsidRDefault="0066131A" w:rsidP="00302C8C">
            <w:pPr>
              <w:pStyle w:val="PlainText"/>
              <w:jc w:val="center"/>
              <w:rPr>
                <w:rFonts w:ascii="Calibri" w:hAnsi="Calibri" w:cs="Calibri"/>
                <w:sz w:val="24"/>
                <w:szCs w:val="24"/>
              </w:rPr>
            </w:pPr>
          </w:p>
        </w:tc>
        <w:tc>
          <w:tcPr>
            <w:tcW w:w="1620" w:type="dxa"/>
            <w:vMerge/>
            <w:shd w:val="clear" w:color="auto" w:fill="D9E2F3" w:themeFill="accent1" w:themeFillTint="33"/>
            <w:vAlign w:val="center"/>
          </w:tcPr>
          <w:p w14:paraId="1F06033D" w14:textId="77777777" w:rsidR="0066131A" w:rsidRPr="007F34B1" w:rsidRDefault="0066131A" w:rsidP="00302C8C">
            <w:pPr>
              <w:pStyle w:val="PlainText"/>
              <w:jc w:val="center"/>
              <w:rPr>
                <w:rFonts w:ascii="Calibri" w:hAnsi="Calibri" w:cs="Calibri"/>
                <w:sz w:val="24"/>
                <w:szCs w:val="24"/>
              </w:rPr>
            </w:pPr>
          </w:p>
        </w:tc>
      </w:tr>
      <w:tr w:rsidR="0066131A" w:rsidRPr="003D6F34" w14:paraId="6B7AA51E" w14:textId="77777777" w:rsidTr="00C21EAB">
        <w:tc>
          <w:tcPr>
            <w:tcW w:w="1583" w:type="dxa"/>
            <w:vMerge/>
            <w:shd w:val="clear" w:color="auto" w:fill="D9E2F3" w:themeFill="accent1" w:themeFillTint="33"/>
            <w:vAlign w:val="center"/>
          </w:tcPr>
          <w:p w14:paraId="74C29529" w14:textId="77777777" w:rsidR="0066131A" w:rsidRDefault="0066131A" w:rsidP="00302C8C">
            <w:pPr>
              <w:pStyle w:val="PlainText"/>
              <w:jc w:val="center"/>
              <w:rPr>
                <w:rFonts w:ascii="Calibri" w:hAnsi="Calibri" w:cs="Calibri"/>
                <w:b/>
                <w:bCs/>
                <w:sz w:val="24"/>
                <w:szCs w:val="24"/>
              </w:rPr>
            </w:pPr>
          </w:p>
        </w:tc>
        <w:tc>
          <w:tcPr>
            <w:tcW w:w="1614" w:type="dxa"/>
            <w:vMerge/>
            <w:shd w:val="clear" w:color="auto" w:fill="D9E2F3" w:themeFill="accent1" w:themeFillTint="33"/>
            <w:vAlign w:val="center"/>
          </w:tcPr>
          <w:p w14:paraId="67E13CCE" w14:textId="77777777" w:rsidR="0066131A" w:rsidRDefault="0066131A" w:rsidP="00302C8C">
            <w:pPr>
              <w:pStyle w:val="PlainText"/>
              <w:jc w:val="center"/>
              <w:rPr>
                <w:rFonts w:ascii="Calibri" w:hAnsi="Calibri" w:cs="Calibri"/>
                <w:b/>
                <w:bCs/>
                <w:sz w:val="24"/>
                <w:szCs w:val="24"/>
              </w:rPr>
            </w:pPr>
          </w:p>
        </w:tc>
        <w:tc>
          <w:tcPr>
            <w:tcW w:w="1193" w:type="dxa"/>
            <w:vMerge w:val="restart"/>
            <w:shd w:val="clear" w:color="auto" w:fill="D9E2F3" w:themeFill="accent1" w:themeFillTint="33"/>
            <w:vAlign w:val="center"/>
          </w:tcPr>
          <w:p w14:paraId="46E68EDD" w14:textId="7E2BC754" w:rsidR="0066131A" w:rsidRPr="007F34B1" w:rsidRDefault="0066131A" w:rsidP="00302C8C">
            <w:pPr>
              <w:pStyle w:val="PlainText"/>
              <w:jc w:val="center"/>
              <w:rPr>
                <w:rFonts w:ascii="Calibri" w:hAnsi="Calibri" w:cs="Calibri"/>
                <w:sz w:val="24"/>
                <w:szCs w:val="24"/>
              </w:rPr>
            </w:pPr>
            <w:r>
              <w:rPr>
                <w:rFonts w:ascii="Calibri" w:hAnsi="Calibri" w:cs="Calibri"/>
                <w:sz w:val="24"/>
                <w:szCs w:val="24"/>
              </w:rPr>
              <w:t>Option 3</w:t>
            </w:r>
          </w:p>
        </w:tc>
        <w:tc>
          <w:tcPr>
            <w:tcW w:w="1933" w:type="dxa"/>
            <w:shd w:val="clear" w:color="auto" w:fill="D9E2F3" w:themeFill="accent1" w:themeFillTint="33"/>
            <w:vAlign w:val="center"/>
          </w:tcPr>
          <w:p w14:paraId="1603A0EF" w14:textId="6D557B8F" w:rsidR="0066131A" w:rsidRPr="007F34B1" w:rsidRDefault="0066131A" w:rsidP="00302C8C">
            <w:pPr>
              <w:pStyle w:val="PlainText"/>
              <w:jc w:val="center"/>
              <w:rPr>
                <w:rFonts w:ascii="Calibri" w:hAnsi="Calibri" w:cs="Calibri"/>
                <w:sz w:val="24"/>
                <w:szCs w:val="24"/>
              </w:rPr>
            </w:pPr>
            <w:r>
              <w:rPr>
                <w:rFonts w:ascii="Calibri" w:hAnsi="Calibri" w:cs="Calibri"/>
                <w:sz w:val="24"/>
                <w:szCs w:val="24"/>
              </w:rPr>
              <w:t>Art</w:t>
            </w:r>
          </w:p>
        </w:tc>
        <w:tc>
          <w:tcPr>
            <w:tcW w:w="1649" w:type="dxa"/>
            <w:vMerge w:val="restart"/>
            <w:shd w:val="clear" w:color="auto" w:fill="D9E2F3" w:themeFill="accent1" w:themeFillTint="33"/>
            <w:vAlign w:val="center"/>
          </w:tcPr>
          <w:p w14:paraId="2441B2D7" w14:textId="12F3379D" w:rsidR="0066131A" w:rsidRPr="007F34B1" w:rsidRDefault="0066131A" w:rsidP="00302C8C">
            <w:pPr>
              <w:pStyle w:val="PlainText"/>
              <w:jc w:val="center"/>
              <w:rPr>
                <w:rFonts w:ascii="Calibri" w:hAnsi="Calibri" w:cs="Calibri"/>
                <w:sz w:val="24"/>
                <w:szCs w:val="24"/>
              </w:rPr>
            </w:pPr>
            <w:r>
              <w:rPr>
                <w:rFonts w:ascii="Calibri" w:hAnsi="Calibri" w:cs="Calibri"/>
                <w:sz w:val="24"/>
                <w:szCs w:val="24"/>
              </w:rPr>
              <w:t>3</w:t>
            </w:r>
          </w:p>
        </w:tc>
        <w:tc>
          <w:tcPr>
            <w:tcW w:w="1620" w:type="dxa"/>
            <w:vMerge w:val="restart"/>
            <w:shd w:val="clear" w:color="auto" w:fill="D9E2F3" w:themeFill="accent1" w:themeFillTint="33"/>
            <w:vAlign w:val="center"/>
          </w:tcPr>
          <w:p w14:paraId="0776968F" w14:textId="7AF70308" w:rsidR="0066131A" w:rsidRPr="007F34B1" w:rsidRDefault="0066131A" w:rsidP="00302C8C">
            <w:pPr>
              <w:pStyle w:val="PlainText"/>
              <w:jc w:val="center"/>
              <w:rPr>
                <w:rFonts w:ascii="Calibri" w:hAnsi="Calibri" w:cs="Calibri"/>
                <w:sz w:val="24"/>
                <w:szCs w:val="24"/>
              </w:rPr>
            </w:pPr>
            <w:r>
              <w:rPr>
                <w:rFonts w:ascii="Calibri" w:hAnsi="Calibri" w:cs="Calibri"/>
                <w:sz w:val="24"/>
                <w:szCs w:val="24"/>
              </w:rPr>
              <w:t>2 ¼ hours</w:t>
            </w:r>
          </w:p>
        </w:tc>
      </w:tr>
      <w:tr w:rsidR="0066131A" w:rsidRPr="003D6F34" w14:paraId="73FDC3D7" w14:textId="77777777" w:rsidTr="0066131A">
        <w:tc>
          <w:tcPr>
            <w:tcW w:w="1583" w:type="dxa"/>
            <w:vMerge/>
            <w:shd w:val="clear" w:color="auto" w:fill="D9E2F3" w:themeFill="accent1" w:themeFillTint="33"/>
            <w:vAlign w:val="center"/>
          </w:tcPr>
          <w:p w14:paraId="471A91C0" w14:textId="77777777" w:rsidR="0066131A" w:rsidRDefault="0066131A" w:rsidP="00302C8C">
            <w:pPr>
              <w:pStyle w:val="PlainText"/>
              <w:jc w:val="center"/>
              <w:rPr>
                <w:rFonts w:ascii="Calibri" w:hAnsi="Calibri" w:cs="Calibri"/>
                <w:b/>
                <w:bCs/>
                <w:sz w:val="24"/>
                <w:szCs w:val="24"/>
              </w:rPr>
            </w:pPr>
          </w:p>
        </w:tc>
        <w:tc>
          <w:tcPr>
            <w:tcW w:w="1614" w:type="dxa"/>
            <w:vMerge/>
            <w:shd w:val="clear" w:color="auto" w:fill="D9E2F3" w:themeFill="accent1" w:themeFillTint="33"/>
            <w:vAlign w:val="center"/>
          </w:tcPr>
          <w:p w14:paraId="61564FCF" w14:textId="77777777" w:rsidR="0066131A" w:rsidRDefault="0066131A" w:rsidP="00302C8C">
            <w:pPr>
              <w:pStyle w:val="PlainText"/>
              <w:jc w:val="center"/>
              <w:rPr>
                <w:rFonts w:ascii="Calibri" w:hAnsi="Calibri" w:cs="Calibri"/>
                <w:b/>
                <w:bCs/>
                <w:sz w:val="24"/>
                <w:szCs w:val="24"/>
              </w:rPr>
            </w:pPr>
          </w:p>
        </w:tc>
        <w:tc>
          <w:tcPr>
            <w:tcW w:w="1193" w:type="dxa"/>
            <w:vMerge/>
            <w:shd w:val="clear" w:color="auto" w:fill="D9E2F3" w:themeFill="accent1" w:themeFillTint="33"/>
            <w:vAlign w:val="center"/>
          </w:tcPr>
          <w:p w14:paraId="69C4A3F9" w14:textId="77777777" w:rsidR="0066131A" w:rsidRPr="007F34B1" w:rsidRDefault="0066131A" w:rsidP="00302C8C">
            <w:pPr>
              <w:pStyle w:val="PlainText"/>
              <w:jc w:val="center"/>
              <w:rPr>
                <w:rFonts w:ascii="Calibri" w:hAnsi="Calibri" w:cs="Calibri"/>
                <w:sz w:val="24"/>
                <w:szCs w:val="24"/>
              </w:rPr>
            </w:pPr>
          </w:p>
        </w:tc>
        <w:tc>
          <w:tcPr>
            <w:tcW w:w="1933" w:type="dxa"/>
            <w:shd w:val="clear" w:color="auto" w:fill="D9E2F3" w:themeFill="accent1" w:themeFillTint="33"/>
            <w:vAlign w:val="center"/>
          </w:tcPr>
          <w:p w14:paraId="4740A8F7" w14:textId="25532D39" w:rsidR="0066131A" w:rsidRPr="007F34B1" w:rsidRDefault="0066131A" w:rsidP="00302C8C">
            <w:pPr>
              <w:pStyle w:val="PlainText"/>
              <w:jc w:val="center"/>
              <w:rPr>
                <w:rFonts w:ascii="Calibri" w:hAnsi="Calibri" w:cs="Calibri"/>
                <w:sz w:val="24"/>
                <w:szCs w:val="24"/>
              </w:rPr>
            </w:pPr>
            <w:r>
              <w:rPr>
                <w:rFonts w:ascii="Calibri" w:hAnsi="Calibri" w:cs="Calibri"/>
                <w:sz w:val="24"/>
                <w:szCs w:val="24"/>
              </w:rPr>
              <w:t>Catering</w:t>
            </w:r>
          </w:p>
        </w:tc>
        <w:tc>
          <w:tcPr>
            <w:tcW w:w="1649" w:type="dxa"/>
            <w:vMerge/>
            <w:shd w:val="clear" w:color="auto" w:fill="D9E2F3" w:themeFill="accent1" w:themeFillTint="33"/>
            <w:vAlign w:val="center"/>
          </w:tcPr>
          <w:p w14:paraId="169EF3BC" w14:textId="77777777" w:rsidR="0066131A" w:rsidRPr="007F34B1" w:rsidRDefault="0066131A" w:rsidP="00302C8C">
            <w:pPr>
              <w:pStyle w:val="PlainText"/>
              <w:jc w:val="center"/>
              <w:rPr>
                <w:rFonts w:ascii="Calibri" w:hAnsi="Calibri" w:cs="Calibri"/>
                <w:sz w:val="24"/>
                <w:szCs w:val="24"/>
              </w:rPr>
            </w:pPr>
          </w:p>
        </w:tc>
        <w:tc>
          <w:tcPr>
            <w:tcW w:w="1620" w:type="dxa"/>
            <w:vMerge/>
            <w:shd w:val="clear" w:color="auto" w:fill="D9E2F3" w:themeFill="accent1" w:themeFillTint="33"/>
            <w:vAlign w:val="center"/>
          </w:tcPr>
          <w:p w14:paraId="6AF92B44" w14:textId="77777777" w:rsidR="0066131A" w:rsidRPr="007F34B1" w:rsidRDefault="0066131A" w:rsidP="00302C8C">
            <w:pPr>
              <w:pStyle w:val="PlainText"/>
              <w:jc w:val="center"/>
              <w:rPr>
                <w:rFonts w:ascii="Calibri" w:hAnsi="Calibri" w:cs="Calibri"/>
                <w:sz w:val="24"/>
                <w:szCs w:val="24"/>
              </w:rPr>
            </w:pPr>
          </w:p>
        </w:tc>
      </w:tr>
      <w:tr w:rsidR="0066131A" w:rsidRPr="003D6F34" w14:paraId="0ED93C4A" w14:textId="77777777" w:rsidTr="0066131A">
        <w:tc>
          <w:tcPr>
            <w:tcW w:w="1583" w:type="dxa"/>
            <w:vMerge/>
            <w:shd w:val="clear" w:color="auto" w:fill="D9E2F3" w:themeFill="accent1" w:themeFillTint="33"/>
            <w:vAlign w:val="center"/>
          </w:tcPr>
          <w:p w14:paraId="055E6C6D" w14:textId="77777777" w:rsidR="0066131A" w:rsidRDefault="0066131A" w:rsidP="00302C8C">
            <w:pPr>
              <w:pStyle w:val="PlainText"/>
              <w:jc w:val="center"/>
              <w:rPr>
                <w:rFonts w:ascii="Calibri" w:hAnsi="Calibri" w:cs="Calibri"/>
                <w:b/>
                <w:bCs/>
                <w:sz w:val="24"/>
                <w:szCs w:val="24"/>
              </w:rPr>
            </w:pPr>
          </w:p>
        </w:tc>
        <w:tc>
          <w:tcPr>
            <w:tcW w:w="1614" w:type="dxa"/>
            <w:vMerge/>
            <w:shd w:val="clear" w:color="auto" w:fill="D9E2F3" w:themeFill="accent1" w:themeFillTint="33"/>
            <w:vAlign w:val="center"/>
          </w:tcPr>
          <w:p w14:paraId="12724F0B" w14:textId="77777777" w:rsidR="0066131A" w:rsidRDefault="0066131A" w:rsidP="00302C8C">
            <w:pPr>
              <w:pStyle w:val="PlainText"/>
              <w:jc w:val="center"/>
              <w:rPr>
                <w:rFonts w:ascii="Calibri" w:hAnsi="Calibri" w:cs="Calibri"/>
                <w:b/>
                <w:bCs/>
                <w:sz w:val="24"/>
                <w:szCs w:val="24"/>
              </w:rPr>
            </w:pPr>
          </w:p>
        </w:tc>
        <w:tc>
          <w:tcPr>
            <w:tcW w:w="1193" w:type="dxa"/>
            <w:vMerge/>
            <w:shd w:val="clear" w:color="auto" w:fill="D9E2F3" w:themeFill="accent1" w:themeFillTint="33"/>
            <w:vAlign w:val="center"/>
          </w:tcPr>
          <w:p w14:paraId="5BA17A2E" w14:textId="77777777" w:rsidR="0066131A" w:rsidRPr="007F34B1" w:rsidRDefault="0066131A" w:rsidP="00302C8C">
            <w:pPr>
              <w:pStyle w:val="PlainText"/>
              <w:jc w:val="center"/>
              <w:rPr>
                <w:rFonts w:ascii="Calibri" w:hAnsi="Calibri" w:cs="Calibri"/>
                <w:sz w:val="24"/>
                <w:szCs w:val="24"/>
              </w:rPr>
            </w:pPr>
          </w:p>
        </w:tc>
        <w:tc>
          <w:tcPr>
            <w:tcW w:w="1933" w:type="dxa"/>
            <w:shd w:val="clear" w:color="auto" w:fill="D9E2F3" w:themeFill="accent1" w:themeFillTint="33"/>
            <w:vAlign w:val="center"/>
          </w:tcPr>
          <w:p w14:paraId="464F0A60" w14:textId="3C199B3F" w:rsidR="0066131A" w:rsidRPr="007F34B1" w:rsidRDefault="0066131A" w:rsidP="00302C8C">
            <w:pPr>
              <w:pStyle w:val="PlainText"/>
              <w:jc w:val="center"/>
              <w:rPr>
                <w:rFonts w:ascii="Calibri" w:hAnsi="Calibri" w:cs="Calibri"/>
                <w:sz w:val="24"/>
                <w:szCs w:val="24"/>
              </w:rPr>
            </w:pPr>
            <w:r>
              <w:rPr>
                <w:rFonts w:ascii="Calibri" w:hAnsi="Calibri" w:cs="Calibri"/>
                <w:sz w:val="24"/>
                <w:szCs w:val="24"/>
              </w:rPr>
              <w:t>Geography</w:t>
            </w:r>
          </w:p>
        </w:tc>
        <w:tc>
          <w:tcPr>
            <w:tcW w:w="1649" w:type="dxa"/>
            <w:vMerge/>
            <w:shd w:val="clear" w:color="auto" w:fill="D9E2F3" w:themeFill="accent1" w:themeFillTint="33"/>
            <w:vAlign w:val="center"/>
          </w:tcPr>
          <w:p w14:paraId="614DD340" w14:textId="77777777" w:rsidR="0066131A" w:rsidRPr="007F34B1" w:rsidRDefault="0066131A" w:rsidP="00302C8C">
            <w:pPr>
              <w:pStyle w:val="PlainText"/>
              <w:jc w:val="center"/>
              <w:rPr>
                <w:rFonts w:ascii="Calibri" w:hAnsi="Calibri" w:cs="Calibri"/>
                <w:sz w:val="24"/>
                <w:szCs w:val="24"/>
              </w:rPr>
            </w:pPr>
          </w:p>
        </w:tc>
        <w:tc>
          <w:tcPr>
            <w:tcW w:w="1620" w:type="dxa"/>
            <w:vMerge/>
            <w:shd w:val="clear" w:color="auto" w:fill="D9E2F3" w:themeFill="accent1" w:themeFillTint="33"/>
            <w:vAlign w:val="center"/>
          </w:tcPr>
          <w:p w14:paraId="01AE17F1" w14:textId="77777777" w:rsidR="0066131A" w:rsidRPr="007F34B1" w:rsidRDefault="0066131A" w:rsidP="00302C8C">
            <w:pPr>
              <w:pStyle w:val="PlainText"/>
              <w:jc w:val="center"/>
              <w:rPr>
                <w:rFonts w:ascii="Calibri" w:hAnsi="Calibri" w:cs="Calibri"/>
                <w:sz w:val="24"/>
                <w:szCs w:val="24"/>
              </w:rPr>
            </w:pPr>
          </w:p>
        </w:tc>
      </w:tr>
      <w:tr w:rsidR="0066131A" w:rsidRPr="003D6F34" w14:paraId="4FA6A929" w14:textId="77777777" w:rsidTr="0066131A">
        <w:tc>
          <w:tcPr>
            <w:tcW w:w="1583" w:type="dxa"/>
            <w:vMerge/>
            <w:shd w:val="clear" w:color="auto" w:fill="D9E2F3" w:themeFill="accent1" w:themeFillTint="33"/>
            <w:vAlign w:val="center"/>
          </w:tcPr>
          <w:p w14:paraId="4DEA2CBA" w14:textId="77777777" w:rsidR="0066131A" w:rsidRDefault="0066131A" w:rsidP="00302C8C">
            <w:pPr>
              <w:pStyle w:val="PlainText"/>
              <w:jc w:val="center"/>
              <w:rPr>
                <w:rFonts w:ascii="Calibri" w:hAnsi="Calibri" w:cs="Calibri"/>
                <w:b/>
                <w:bCs/>
                <w:sz w:val="24"/>
                <w:szCs w:val="24"/>
              </w:rPr>
            </w:pPr>
          </w:p>
        </w:tc>
        <w:tc>
          <w:tcPr>
            <w:tcW w:w="1614" w:type="dxa"/>
            <w:vMerge/>
            <w:shd w:val="clear" w:color="auto" w:fill="D9E2F3" w:themeFill="accent1" w:themeFillTint="33"/>
            <w:vAlign w:val="center"/>
          </w:tcPr>
          <w:p w14:paraId="2BC2C393" w14:textId="77777777" w:rsidR="0066131A" w:rsidRDefault="0066131A" w:rsidP="00302C8C">
            <w:pPr>
              <w:pStyle w:val="PlainText"/>
              <w:jc w:val="center"/>
              <w:rPr>
                <w:rFonts w:ascii="Calibri" w:hAnsi="Calibri" w:cs="Calibri"/>
                <w:b/>
                <w:bCs/>
                <w:sz w:val="24"/>
                <w:szCs w:val="24"/>
              </w:rPr>
            </w:pPr>
          </w:p>
        </w:tc>
        <w:tc>
          <w:tcPr>
            <w:tcW w:w="1193" w:type="dxa"/>
            <w:vMerge/>
            <w:shd w:val="clear" w:color="auto" w:fill="D9E2F3" w:themeFill="accent1" w:themeFillTint="33"/>
            <w:vAlign w:val="center"/>
          </w:tcPr>
          <w:p w14:paraId="53ED0222" w14:textId="77777777" w:rsidR="0066131A" w:rsidRPr="007F34B1" w:rsidRDefault="0066131A" w:rsidP="00302C8C">
            <w:pPr>
              <w:pStyle w:val="PlainText"/>
              <w:jc w:val="center"/>
              <w:rPr>
                <w:rFonts w:ascii="Calibri" w:hAnsi="Calibri" w:cs="Calibri"/>
                <w:sz w:val="24"/>
                <w:szCs w:val="24"/>
              </w:rPr>
            </w:pPr>
          </w:p>
        </w:tc>
        <w:tc>
          <w:tcPr>
            <w:tcW w:w="1933" w:type="dxa"/>
            <w:shd w:val="clear" w:color="auto" w:fill="D9E2F3" w:themeFill="accent1" w:themeFillTint="33"/>
            <w:vAlign w:val="center"/>
          </w:tcPr>
          <w:p w14:paraId="69D5965F" w14:textId="5B60AD76" w:rsidR="0066131A" w:rsidRPr="007F34B1" w:rsidRDefault="0066131A" w:rsidP="00302C8C">
            <w:pPr>
              <w:pStyle w:val="PlainText"/>
              <w:jc w:val="center"/>
              <w:rPr>
                <w:rFonts w:ascii="Calibri" w:hAnsi="Calibri" w:cs="Calibri"/>
                <w:sz w:val="24"/>
                <w:szCs w:val="24"/>
              </w:rPr>
            </w:pPr>
            <w:r>
              <w:rPr>
                <w:rFonts w:ascii="Calibri" w:hAnsi="Calibri" w:cs="Calibri"/>
                <w:sz w:val="24"/>
                <w:szCs w:val="24"/>
              </w:rPr>
              <w:t>History</w:t>
            </w:r>
          </w:p>
        </w:tc>
        <w:tc>
          <w:tcPr>
            <w:tcW w:w="1649" w:type="dxa"/>
            <w:vMerge/>
            <w:shd w:val="clear" w:color="auto" w:fill="D9E2F3" w:themeFill="accent1" w:themeFillTint="33"/>
            <w:vAlign w:val="center"/>
          </w:tcPr>
          <w:p w14:paraId="41F6AEA7" w14:textId="77777777" w:rsidR="0066131A" w:rsidRPr="007F34B1" w:rsidRDefault="0066131A" w:rsidP="00302C8C">
            <w:pPr>
              <w:pStyle w:val="PlainText"/>
              <w:jc w:val="center"/>
              <w:rPr>
                <w:rFonts w:ascii="Calibri" w:hAnsi="Calibri" w:cs="Calibri"/>
                <w:sz w:val="24"/>
                <w:szCs w:val="24"/>
              </w:rPr>
            </w:pPr>
          </w:p>
        </w:tc>
        <w:tc>
          <w:tcPr>
            <w:tcW w:w="1620" w:type="dxa"/>
            <w:vMerge/>
            <w:shd w:val="clear" w:color="auto" w:fill="D9E2F3" w:themeFill="accent1" w:themeFillTint="33"/>
            <w:vAlign w:val="center"/>
          </w:tcPr>
          <w:p w14:paraId="2F9704FA" w14:textId="77777777" w:rsidR="0066131A" w:rsidRPr="007F34B1" w:rsidRDefault="0066131A" w:rsidP="00302C8C">
            <w:pPr>
              <w:pStyle w:val="PlainText"/>
              <w:jc w:val="center"/>
              <w:rPr>
                <w:rFonts w:ascii="Calibri" w:hAnsi="Calibri" w:cs="Calibri"/>
                <w:sz w:val="24"/>
                <w:szCs w:val="24"/>
              </w:rPr>
            </w:pPr>
          </w:p>
        </w:tc>
      </w:tr>
      <w:tr w:rsidR="0066131A" w:rsidRPr="003D6F34" w14:paraId="25070BF3" w14:textId="77777777" w:rsidTr="0066131A">
        <w:tc>
          <w:tcPr>
            <w:tcW w:w="1583" w:type="dxa"/>
            <w:vMerge/>
            <w:shd w:val="clear" w:color="auto" w:fill="D9E2F3" w:themeFill="accent1" w:themeFillTint="33"/>
            <w:vAlign w:val="center"/>
          </w:tcPr>
          <w:p w14:paraId="463C5DD3" w14:textId="77777777" w:rsidR="0066131A" w:rsidRDefault="0066131A" w:rsidP="00302C8C">
            <w:pPr>
              <w:pStyle w:val="PlainText"/>
              <w:jc w:val="center"/>
              <w:rPr>
                <w:rFonts w:ascii="Calibri" w:hAnsi="Calibri" w:cs="Calibri"/>
                <w:b/>
                <w:bCs/>
                <w:sz w:val="24"/>
                <w:szCs w:val="24"/>
              </w:rPr>
            </w:pPr>
          </w:p>
        </w:tc>
        <w:tc>
          <w:tcPr>
            <w:tcW w:w="1614" w:type="dxa"/>
            <w:vMerge/>
            <w:shd w:val="clear" w:color="auto" w:fill="D9E2F3" w:themeFill="accent1" w:themeFillTint="33"/>
            <w:vAlign w:val="center"/>
          </w:tcPr>
          <w:p w14:paraId="14E8550D" w14:textId="77777777" w:rsidR="0066131A" w:rsidRDefault="0066131A" w:rsidP="00302C8C">
            <w:pPr>
              <w:pStyle w:val="PlainText"/>
              <w:jc w:val="center"/>
              <w:rPr>
                <w:rFonts w:ascii="Calibri" w:hAnsi="Calibri" w:cs="Calibri"/>
                <w:b/>
                <w:bCs/>
                <w:sz w:val="24"/>
                <w:szCs w:val="24"/>
              </w:rPr>
            </w:pPr>
          </w:p>
        </w:tc>
        <w:tc>
          <w:tcPr>
            <w:tcW w:w="1193" w:type="dxa"/>
            <w:vMerge/>
            <w:shd w:val="clear" w:color="auto" w:fill="D9E2F3" w:themeFill="accent1" w:themeFillTint="33"/>
            <w:vAlign w:val="center"/>
          </w:tcPr>
          <w:p w14:paraId="212A6644" w14:textId="77777777" w:rsidR="0066131A" w:rsidRPr="007F34B1" w:rsidRDefault="0066131A" w:rsidP="00302C8C">
            <w:pPr>
              <w:pStyle w:val="PlainText"/>
              <w:jc w:val="center"/>
              <w:rPr>
                <w:rFonts w:ascii="Calibri" w:hAnsi="Calibri" w:cs="Calibri"/>
                <w:sz w:val="24"/>
                <w:szCs w:val="24"/>
              </w:rPr>
            </w:pPr>
          </w:p>
        </w:tc>
        <w:tc>
          <w:tcPr>
            <w:tcW w:w="1933" w:type="dxa"/>
            <w:shd w:val="clear" w:color="auto" w:fill="D9E2F3" w:themeFill="accent1" w:themeFillTint="33"/>
            <w:vAlign w:val="center"/>
          </w:tcPr>
          <w:p w14:paraId="30138EB1" w14:textId="2CF55CF6" w:rsidR="0066131A" w:rsidRPr="007F34B1" w:rsidRDefault="0066131A" w:rsidP="00302C8C">
            <w:pPr>
              <w:pStyle w:val="PlainText"/>
              <w:jc w:val="center"/>
              <w:rPr>
                <w:rFonts w:ascii="Calibri" w:hAnsi="Calibri" w:cs="Calibri"/>
                <w:sz w:val="24"/>
                <w:szCs w:val="24"/>
              </w:rPr>
            </w:pPr>
            <w:r>
              <w:rPr>
                <w:rFonts w:ascii="Calibri" w:hAnsi="Calibri" w:cs="Calibri"/>
                <w:sz w:val="24"/>
                <w:szCs w:val="24"/>
              </w:rPr>
              <w:t>English Literature</w:t>
            </w:r>
          </w:p>
        </w:tc>
        <w:tc>
          <w:tcPr>
            <w:tcW w:w="1649" w:type="dxa"/>
            <w:vMerge/>
            <w:shd w:val="clear" w:color="auto" w:fill="D9E2F3" w:themeFill="accent1" w:themeFillTint="33"/>
            <w:vAlign w:val="center"/>
          </w:tcPr>
          <w:p w14:paraId="7955F443" w14:textId="77777777" w:rsidR="0066131A" w:rsidRPr="007F34B1" w:rsidRDefault="0066131A" w:rsidP="00302C8C">
            <w:pPr>
              <w:pStyle w:val="PlainText"/>
              <w:jc w:val="center"/>
              <w:rPr>
                <w:rFonts w:ascii="Calibri" w:hAnsi="Calibri" w:cs="Calibri"/>
                <w:sz w:val="24"/>
                <w:szCs w:val="24"/>
              </w:rPr>
            </w:pPr>
          </w:p>
        </w:tc>
        <w:tc>
          <w:tcPr>
            <w:tcW w:w="1620" w:type="dxa"/>
            <w:vMerge/>
            <w:shd w:val="clear" w:color="auto" w:fill="D9E2F3" w:themeFill="accent1" w:themeFillTint="33"/>
            <w:vAlign w:val="center"/>
          </w:tcPr>
          <w:p w14:paraId="7188B7FB" w14:textId="77777777" w:rsidR="0066131A" w:rsidRPr="007F34B1" w:rsidRDefault="0066131A" w:rsidP="00302C8C">
            <w:pPr>
              <w:pStyle w:val="PlainText"/>
              <w:jc w:val="center"/>
              <w:rPr>
                <w:rFonts w:ascii="Calibri" w:hAnsi="Calibri" w:cs="Calibri"/>
                <w:sz w:val="24"/>
                <w:szCs w:val="24"/>
              </w:rPr>
            </w:pPr>
          </w:p>
        </w:tc>
      </w:tr>
      <w:tr w:rsidR="0066131A" w:rsidRPr="003D6F34" w14:paraId="7BD44DCB" w14:textId="77777777" w:rsidTr="00962344">
        <w:tc>
          <w:tcPr>
            <w:tcW w:w="1583" w:type="dxa"/>
            <w:vMerge/>
            <w:shd w:val="clear" w:color="auto" w:fill="D9E2F3" w:themeFill="accent1" w:themeFillTint="33"/>
            <w:vAlign w:val="center"/>
          </w:tcPr>
          <w:p w14:paraId="15B58342" w14:textId="77777777" w:rsidR="0066131A" w:rsidRDefault="0066131A" w:rsidP="00302C8C">
            <w:pPr>
              <w:pStyle w:val="PlainText"/>
              <w:jc w:val="center"/>
              <w:rPr>
                <w:rFonts w:ascii="Calibri" w:hAnsi="Calibri" w:cs="Calibri"/>
                <w:b/>
                <w:bCs/>
                <w:sz w:val="24"/>
                <w:szCs w:val="24"/>
              </w:rPr>
            </w:pPr>
          </w:p>
        </w:tc>
        <w:tc>
          <w:tcPr>
            <w:tcW w:w="1614" w:type="dxa"/>
            <w:vMerge/>
            <w:shd w:val="clear" w:color="auto" w:fill="D9E2F3" w:themeFill="accent1" w:themeFillTint="33"/>
            <w:vAlign w:val="center"/>
          </w:tcPr>
          <w:p w14:paraId="6F793950" w14:textId="77777777" w:rsidR="0066131A" w:rsidRDefault="0066131A" w:rsidP="00302C8C">
            <w:pPr>
              <w:pStyle w:val="PlainText"/>
              <w:jc w:val="center"/>
              <w:rPr>
                <w:rFonts w:ascii="Calibri" w:hAnsi="Calibri" w:cs="Calibri"/>
                <w:b/>
                <w:bCs/>
                <w:sz w:val="24"/>
                <w:szCs w:val="24"/>
              </w:rPr>
            </w:pPr>
          </w:p>
        </w:tc>
        <w:tc>
          <w:tcPr>
            <w:tcW w:w="3126" w:type="dxa"/>
            <w:gridSpan w:val="2"/>
            <w:shd w:val="clear" w:color="auto" w:fill="D9E2F3" w:themeFill="accent1" w:themeFillTint="33"/>
            <w:vAlign w:val="center"/>
          </w:tcPr>
          <w:p w14:paraId="1898B710" w14:textId="5D23252B" w:rsidR="0066131A" w:rsidRPr="007F34B1" w:rsidRDefault="0066131A" w:rsidP="00302C8C">
            <w:pPr>
              <w:pStyle w:val="PlainText"/>
              <w:jc w:val="center"/>
              <w:rPr>
                <w:rFonts w:ascii="Calibri" w:hAnsi="Calibri" w:cs="Calibri"/>
                <w:sz w:val="24"/>
                <w:szCs w:val="24"/>
              </w:rPr>
            </w:pPr>
            <w:r>
              <w:rPr>
                <w:rFonts w:ascii="Calibri" w:hAnsi="Calibri" w:cs="Calibri"/>
                <w:sz w:val="24"/>
                <w:szCs w:val="24"/>
              </w:rPr>
              <w:t>Work Related Learning</w:t>
            </w:r>
          </w:p>
        </w:tc>
        <w:tc>
          <w:tcPr>
            <w:tcW w:w="3269" w:type="dxa"/>
            <w:gridSpan w:val="2"/>
            <w:shd w:val="clear" w:color="auto" w:fill="D9E2F3" w:themeFill="accent1" w:themeFillTint="33"/>
            <w:vAlign w:val="center"/>
          </w:tcPr>
          <w:p w14:paraId="47AE1123" w14:textId="2CAAF3C5" w:rsidR="0066131A" w:rsidRPr="007F34B1" w:rsidRDefault="0066131A" w:rsidP="00302C8C">
            <w:pPr>
              <w:pStyle w:val="PlainText"/>
              <w:jc w:val="center"/>
              <w:rPr>
                <w:rFonts w:ascii="Calibri" w:hAnsi="Calibri" w:cs="Calibri"/>
                <w:sz w:val="24"/>
                <w:szCs w:val="24"/>
              </w:rPr>
            </w:pPr>
            <w:r>
              <w:rPr>
                <w:rFonts w:ascii="Calibri" w:hAnsi="Calibri" w:cs="Calibri"/>
                <w:sz w:val="24"/>
                <w:szCs w:val="24"/>
              </w:rPr>
              <w:t>2 full days off site</w:t>
            </w:r>
          </w:p>
        </w:tc>
      </w:tr>
    </w:tbl>
    <w:p w14:paraId="645C70B9" w14:textId="77777777" w:rsidR="004D5AE3" w:rsidRDefault="004D5AE3" w:rsidP="004D5AE3">
      <w:pPr>
        <w:pStyle w:val="PlainText"/>
        <w:jc w:val="center"/>
        <w:rPr>
          <w:rFonts w:ascii="Calibri" w:hAnsi="Calibri" w:cs="Calibri"/>
          <w:sz w:val="24"/>
          <w:szCs w:val="24"/>
        </w:rPr>
      </w:pPr>
    </w:p>
    <w:p w14:paraId="32CC17F2" w14:textId="556877C5" w:rsidR="00962A4E" w:rsidRDefault="00962A4E" w:rsidP="0073603E">
      <w:pPr>
        <w:pStyle w:val="PlainText"/>
        <w:rPr>
          <w:rFonts w:ascii="Calibri" w:hAnsi="Calibri" w:cs="Calibri"/>
          <w:sz w:val="24"/>
          <w:szCs w:val="24"/>
        </w:rPr>
      </w:pPr>
    </w:p>
    <w:p w14:paraId="23C7A499" w14:textId="77777777" w:rsidR="00923C56" w:rsidRDefault="00923C56" w:rsidP="0073603E">
      <w:pPr>
        <w:pStyle w:val="PlainText"/>
        <w:rPr>
          <w:rFonts w:ascii="Calibri" w:hAnsi="Calibri" w:cs="Calibri"/>
          <w:sz w:val="24"/>
          <w:szCs w:val="24"/>
        </w:rPr>
      </w:pPr>
    </w:p>
    <w:p w14:paraId="5ABF62B9" w14:textId="77777777" w:rsidR="00962A4E" w:rsidRDefault="00962A4E" w:rsidP="0073603E">
      <w:pPr>
        <w:pStyle w:val="PlainText"/>
        <w:rPr>
          <w:rFonts w:ascii="Calibri" w:hAnsi="Calibri" w:cs="Calibri"/>
          <w:sz w:val="24"/>
          <w:szCs w:val="24"/>
        </w:rPr>
      </w:pPr>
    </w:p>
    <w:p w14:paraId="7B3B3BCE" w14:textId="77777777" w:rsidR="002660C4" w:rsidRDefault="002660C4" w:rsidP="0073603E">
      <w:pPr>
        <w:pStyle w:val="PlainText"/>
        <w:rPr>
          <w:rFonts w:ascii="Calibri" w:hAnsi="Calibri" w:cs="Calibri"/>
          <w:sz w:val="24"/>
          <w:szCs w:val="24"/>
        </w:rPr>
      </w:pPr>
    </w:p>
    <w:p w14:paraId="2A723D8E" w14:textId="77777777" w:rsidR="00C1303E" w:rsidRDefault="00C1303E" w:rsidP="00C1303E">
      <w:pPr>
        <w:rPr>
          <w:rFonts w:ascii="Arial" w:hAnsi="Arial" w:cs="Arial"/>
        </w:rPr>
      </w:pPr>
    </w:p>
    <w:p w14:paraId="7BB043D4" w14:textId="77777777" w:rsidR="00C1303E" w:rsidRDefault="00C1303E" w:rsidP="00970C4C">
      <w:pPr>
        <w:pStyle w:val="PlainText"/>
        <w:rPr>
          <w:rFonts w:ascii="Calibri" w:hAnsi="Calibri" w:cs="Calibri"/>
          <w:sz w:val="24"/>
          <w:szCs w:val="24"/>
        </w:rPr>
      </w:pPr>
    </w:p>
    <w:p w14:paraId="41627B99" w14:textId="63C97AD4" w:rsidR="0061798C" w:rsidRDefault="0061798C" w:rsidP="00970C4C">
      <w:pPr>
        <w:pStyle w:val="PlainText"/>
        <w:rPr>
          <w:rFonts w:ascii="Calibri" w:hAnsi="Calibri" w:cs="Calibri"/>
          <w:sz w:val="24"/>
          <w:szCs w:val="24"/>
        </w:rPr>
      </w:pPr>
    </w:p>
    <w:p w14:paraId="437A13FF" w14:textId="3D5DF694" w:rsidR="00915D8E" w:rsidRDefault="00915D8E" w:rsidP="00970C4C">
      <w:pPr>
        <w:pStyle w:val="PlainText"/>
        <w:rPr>
          <w:rFonts w:ascii="Calibri" w:hAnsi="Calibri" w:cs="Calibri"/>
          <w:sz w:val="24"/>
          <w:szCs w:val="24"/>
        </w:rPr>
      </w:pPr>
    </w:p>
    <w:p w14:paraId="58C9568B" w14:textId="3F09F6FA" w:rsidR="00915D8E" w:rsidRDefault="00915D8E" w:rsidP="00970C4C">
      <w:pPr>
        <w:pStyle w:val="PlainText"/>
        <w:rPr>
          <w:rFonts w:ascii="Calibri" w:hAnsi="Calibri" w:cs="Calibri"/>
          <w:sz w:val="24"/>
          <w:szCs w:val="24"/>
        </w:rPr>
      </w:pPr>
    </w:p>
    <w:p w14:paraId="7C549E8C" w14:textId="555356DF" w:rsidR="00915D8E" w:rsidRDefault="00915D8E" w:rsidP="00970C4C">
      <w:pPr>
        <w:pStyle w:val="PlainText"/>
        <w:rPr>
          <w:rFonts w:ascii="Calibri" w:hAnsi="Calibri" w:cs="Calibri"/>
          <w:sz w:val="24"/>
          <w:szCs w:val="24"/>
        </w:rPr>
      </w:pPr>
    </w:p>
    <w:p w14:paraId="79388625" w14:textId="087F312E" w:rsidR="00915D8E" w:rsidRDefault="00915D8E" w:rsidP="00970C4C">
      <w:pPr>
        <w:pStyle w:val="PlainText"/>
        <w:rPr>
          <w:rFonts w:ascii="Calibri" w:hAnsi="Calibri" w:cs="Calibri"/>
          <w:sz w:val="24"/>
          <w:szCs w:val="24"/>
        </w:rPr>
      </w:pPr>
    </w:p>
    <w:p w14:paraId="128E6F61" w14:textId="7D53A285" w:rsidR="00915D8E" w:rsidRDefault="00915D8E" w:rsidP="00970C4C">
      <w:pPr>
        <w:pStyle w:val="PlainText"/>
        <w:rPr>
          <w:rFonts w:ascii="Calibri" w:hAnsi="Calibri" w:cs="Calibri"/>
          <w:sz w:val="24"/>
          <w:szCs w:val="24"/>
        </w:rPr>
      </w:pPr>
    </w:p>
    <w:p w14:paraId="0C8EB0B2" w14:textId="591D5130" w:rsidR="00915D8E" w:rsidRDefault="00915D8E" w:rsidP="00970C4C">
      <w:pPr>
        <w:pStyle w:val="PlainText"/>
        <w:rPr>
          <w:rFonts w:ascii="Calibri" w:hAnsi="Calibri" w:cs="Calibri"/>
          <w:sz w:val="24"/>
          <w:szCs w:val="24"/>
        </w:rPr>
      </w:pPr>
    </w:p>
    <w:p w14:paraId="7EA2099F" w14:textId="77777777" w:rsidR="00915D8E" w:rsidRPr="00915D8E" w:rsidRDefault="00915D8E" w:rsidP="00915D8E"/>
    <w:p w14:paraId="66344F24" w14:textId="04DDA2CB" w:rsidR="00915D8E" w:rsidRDefault="00915D8E" w:rsidP="00970C4C">
      <w:pPr>
        <w:pStyle w:val="PlainText"/>
        <w:rPr>
          <w:rFonts w:ascii="Calibri" w:hAnsi="Calibri" w:cs="Calibri"/>
          <w:sz w:val="24"/>
          <w:szCs w:val="24"/>
        </w:rPr>
      </w:pPr>
    </w:p>
    <w:p w14:paraId="766EFEC3" w14:textId="77777777" w:rsidR="00915D8E" w:rsidRDefault="00915D8E" w:rsidP="00970C4C">
      <w:pPr>
        <w:pStyle w:val="PlainText"/>
        <w:rPr>
          <w:rFonts w:ascii="Calibri" w:hAnsi="Calibri" w:cs="Calibri"/>
          <w:sz w:val="24"/>
          <w:szCs w:val="24"/>
        </w:rPr>
      </w:pPr>
    </w:p>
    <w:p w14:paraId="7A2C8122" w14:textId="77777777" w:rsidR="0061798C" w:rsidRDefault="0061798C" w:rsidP="00970C4C">
      <w:pPr>
        <w:pStyle w:val="PlainText"/>
        <w:rPr>
          <w:rFonts w:ascii="Calibri" w:hAnsi="Calibri" w:cs="Calibri"/>
          <w:sz w:val="24"/>
          <w:szCs w:val="24"/>
        </w:rPr>
      </w:pPr>
    </w:p>
    <w:p w14:paraId="1862EC6A" w14:textId="77777777" w:rsidR="0061798C" w:rsidRDefault="0061798C" w:rsidP="00970C4C">
      <w:pPr>
        <w:pStyle w:val="PlainText"/>
        <w:rPr>
          <w:rFonts w:ascii="Calibri" w:hAnsi="Calibri" w:cs="Calibri"/>
          <w:sz w:val="24"/>
          <w:szCs w:val="24"/>
        </w:rPr>
      </w:pPr>
    </w:p>
    <w:p w14:paraId="26146A1D" w14:textId="77777777" w:rsidR="0061798C" w:rsidRDefault="0061798C" w:rsidP="00970C4C">
      <w:pPr>
        <w:pStyle w:val="PlainText"/>
        <w:rPr>
          <w:rFonts w:ascii="Calibri" w:hAnsi="Calibri" w:cs="Calibri"/>
          <w:sz w:val="24"/>
          <w:szCs w:val="24"/>
        </w:rPr>
      </w:pPr>
    </w:p>
    <w:p w14:paraId="78379893" w14:textId="77777777" w:rsidR="0061798C" w:rsidRDefault="0061798C" w:rsidP="00970C4C">
      <w:pPr>
        <w:pStyle w:val="PlainText"/>
        <w:rPr>
          <w:rFonts w:ascii="Calibri" w:hAnsi="Calibri" w:cs="Calibri"/>
          <w:sz w:val="24"/>
          <w:szCs w:val="24"/>
        </w:rPr>
      </w:pPr>
    </w:p>
    <w:p w14:paraId="13766837" w14:textId="77777777" w:rsidR="0061798C" w:rsidRPr="00894CD1" w:rsidRDefault="0061798C" w:rsidP="00970C4C">
      <w:pPr>
        <w:pStyle w:val="PlainText"/>
        <w:rPr>
          <w:rFonts w:ascii="Calibri" w:hAnsi="Calibri" w:cs="Calibri"/>
          <w:sz w:val="24"/>
          <w:szCs w:val="24"/>
        </w:rPr>
      </w:pPr>
    </w:p>
    <w:sectPr w:rsidR="0061798C" w:rsidRPr="00894CD1" w:rsidSect="000E127F">
      <w:headerReference w:type="default" r:id="rId26"/>
      <w:footerReference w:type="default" r:id="rId27"/>
      <w:pgSz w:w="11906" w:h="16838"/>
      <w:pgMar w:top="1440" w:right="1152" w:bottom="1440" w:left="1152" w:header="5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3391" w14:textId="77777777" w:rsidR="003B73E4" w:rsidRDefault="003B73E4">
      <w:r>
        <w:separator/>
      </w:r>
    </w:p>
  </w:endnote>
  <w:endnote w:type="continuationSeparator" w:id="0">
    <w:p w14:paraId="172BF16C" w14:textId="77777777" w:rsidR="003B73E4" w:rsidRDefault="003B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81F4" w14:textId="77777777" w:rsidR="00AF5138" w:rsidRDefault="00AF5138">
    <w:pPr>
      <w:pStyle w:val="Footer"/>
      <w:jc w:val="right"/>
    </w:pPr>
    <w:r>
      <w:fldChar w:fldCharType="begin"/>
    </w:r>
    <w:r>
      <w:instrText xml:space="preserve"> PAGE   \* MERGEFORMAT </w:instrText>
    </w:r>
    <w:r>
      <w:fldChar w:fldCharType="separate"/>
    </w:r>
    <w:r>
      <w:rPr>
        <w:noProof/>
      </w:rPr>
      <w:t>4</w:t>
    </w:r>
    <w:r>
      <w:fldChar w:fldCharType="end"/>
    </w:r>
  </w:p>
  <w:p w14:paraId="1ED363A8" w14:textId="77777777" w:rsidR="00AF5138" w:rsidRPr="0073603E" w:rsidRDefault="00AF5138">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E4E8C" w14:textId="77777777" w:rsidR="003B73E4" w:rsidRDefault="003B73E4">
      <w:r>
        <w:separator/>
      </w:r>
    </w:p>
  </w:footnote>
  <w:footnote w:type="continuationSeparator" w:id="0">
    <w:p w14:paraId="161408D8" w14:textId="77777777" w:rsidR="003B73E4" w:rsidRDefault="003B7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1366" w14:textId="77777777" w:rsidR="00AF5138" w:rsidRDefault="00AF5138">
    <w:pPr>
      <w:pStyle w:val="Header"/>
    </w:pPr>
  </w:p>
  <w:p w14:paraId="01E10C12" w14:textId="77777777" w:rsidR="00AF5138" w:rsidRDefault="00AF5138">
    <w:pPr>
      <w:pStyle w:val="Header"/>
    </w:pPr>
  </w:p>
  <w:p w14:paraId="3198C41D" w14:textId="77777777" w:rsidR="00AF5138" w:rsidRDefault="00AF5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3AB"/>
    <w:multiLevelType w:val="hybridMultilevel"/>
    <w:tmpl w:val="E51E4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3D5885"/>
    <w:multiLevelType w:val="hybridMultilevel"/>
    <w:tmpl w:val="433845C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985821"/>
    <w:multiLevelType w:val="hybridMultilevel"/>
    <w:tmpl w:val="6C183454"/>
    <w:lvl w:ilvl="0" w:tplc="08090005">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08863CE0"/>
    <w:multiLevelType w:val="hybridMultilevel"/>
    <w:tmpl w:val="35B8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60A6"/>
    <w:multiLevelType w:val="hybridMultilevel"/>
    <w:tmpl w:val="3950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10B70"/>
    <w:multiLevelType w:val="hybridMultilevel"/>
    <w:tmpl w:val="F00C8A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C1BD8"/>
    <w:multiLevelType w:val="hybridMultilevel"/>
    <w:tmpl w:val="ED8ED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F6693"/>
    <w:multiLevelType w:val="hybridMultilevel"/>
    <w:tmpl w:val="793C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61C17"/>
    <w:multiLevelType w:val="hybridMultilevel"/>
    <w:tmpl w:val="9598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25838"/>
    <w:multiLevelType w:val="hybridMultilevel"/>
    <w:tmpl w:val="6766538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104BE2"/>
    <w:multiLevelType w:val="hybridMultilevel"/>
    <w:tmpl w:val="C5AAC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A1652"/>
    <w:multiLevelType w:val="hybridMultilevel"/>
    <w:tmpl w:val="E4CE632A"/>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1A7B46"/>
    <w:multiLevelType w:val="hybridMultilevel"/>
    <w:tmpl w:val="139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50CF5"/>
    <w:multiLevelType w:val="hybridMultilevel"/>
    <w:tmpl w:val="6712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F4E36"/>
    <w:multiLevelType w:val="hybridMultilevel"/>
    <w:tmpl w:val="7C0E9F84"/>
    <w:lvl w:ilvl="0" w:tplc="02A016EE">
      <w:start w:val="1"/>
      <w:numFmt w:val="bullet"/>
      <w:lvlText w:val="•"/>
      <w:lvlJc w:val="left"/>
      <w:pPr>
        <w:tabs>
          <w:tab w:val="num" w:pos="720"/>
        </w:tabs>
        <w:ind w:left="720" w:hanging="360"/>
      </w:pPr>
      <w:rPr>
        <w:rFonts w:ascii="Times New Roman" w:hAnsi="Times New Roman" w:hint="default"/>
      </w:rPr>
    </w:lvl>
    <w:lvl w:ilvl="1" w:tplc="27B6D31A" w:tentative="1">
      <w:start w:val="1"/>
      <w:numFmt w:val="bullet"/>
      <w:lvlText w:val="•"/>
      <w:lvlJc w:val="left"/>
      <w:pPr>
        <w:tabs>
          <w:tab w:val="num" w:pos="1440"/>
        </w:tabs>
        <w:ind w:left="1440" w:hanging="360"/>
      </w:pPr>
      <w:rPr>
        <w:rFonts w:ascii="Times New Roman" w:hAnsi="Times New Roman" w:hint="default"/>
      </w:rPr>
    </w:lvl>
    <w:lvl w:ilvl="2" w:tplc="3990BF42" w:tentative="1">
      <w:start w:val="1"/>
      <w:numFmt w:val="bullet"/>
      <w:lvlText w:val="•"/>
      <w:lvlJc w:val="left"/>
      <w:pPr>
        <w:tabs>
          <w:tab w:val="num" w:pos="2160"/>
        </w:tabs>
        <w:ind w:left="2160" w:hanging="360"/>
      </w:pPr>
      <w:rPr>
        <w:rFonts w:ascii="Times New Roman" w:hAnsi="Times New Roman" w:hint="default"/>
      </w:rPr>
    </w:lvl>
    <w:lvl w:ilvl="3" w:tplc="F4145DDC" w:tentative="1">
      <w:start w:val="1"/>
      <w:numFmt w:val="bullet"/>
      <w:lvlText w:val="•"/>
      <w:lvlJc w:val="left"/>
      <w:pPr>
        <w:tabs>
          <w:tab w:val="num" w:pos="2880"/>
        </w:tabs>
        <w:ind w:left="2880" w:hanging="360"/>
      </w:pPr>
      <w:rPr>
        <w:rFonts w:ascii="Times New Roman" w:hAnsi="Times New Roman" w:hint="default"/>
      </w:rPr>
    </w:lvl>
    <w:lvl w:ilvl="4" w:tplc="4566E240" w:tentative="1">
      <w:start w:val="1"/>
      <w:numFmt w:val="bullet"/>
      <w:lvlText w:val="•"/>
      <w:lvlJc w:val="left"/>
      <w:pPr>
        <w:tabs>
          <w:tab w:val="num" w:pos="3600"/>
        </w:tabs>
        <w:ind w:left="3600" w:hanging="360"/>
      </w:pPr>
      <w:rPr>
        <w:rFonts w:ascii="Times New Roman" w:hAnsi="Times New Roman" w:hint="default"/>
      </w:rPr>
    </w:lvl>
    <w:lvl w:ilvl="5" w:tplc="3A4867AE" w:tentative="1">
      <w:start w:val="1"/>
      <w:numFmt w:val="bullet"/>
      <w:lvlText w:val="•"/>
      <w:lvlJc w:val="left"/>
      <w:pPr>
        <w:tabs>
          <w:tab w:val="num" w:pos="4320"/>
        </w:tabs>
        <w:ind w:left="4320" w:hanging="360"/>
      </w:pPr>
      <w:rPr>
        <w:rFonts w:ascii="Times New Roman" w:hAnsi="Times New Roman" w:hint="default"/>
      </w:rPr>
    </w:lvl>
    <w:lvl w:ilvl="6" w:tplc="DAC2EAF8" w:tentative="1">
      <w:start w:val="1"/>
      <w:numFmt w:val="bullet"/>
      <w:lvlText w:val="•"/>
      <w:lvlJc w:val="left"/>
      <w:pPr>
        <w:tabs>
          <w:tab w:val="num" w:pos="5040"/>
        </w:tabs>
        <w:ind w:left="5040" w:hanging="360"/>
      </w:pPr>
      <w:rPr>
        <w:rFonts w:ascii="Times New Roman" w:hAnsi="Times New Roman" w:hint="default"/>
      </w:rPr>
    </w:lvl>
    <w:lvl w:ilvl="7" w:tplc="EF14908E" w:tentative="1">
      <w:start w:val="1"/>
      <w:numFmt w:val="bullet"/>
      <w:lvlText w:val="•"/>
      <w:lvlJc w:val="left"/>
      <w:pPr>
        <w:tabs>
          <w:tab w:val="num" w:pos="5760"/>
        </w:tabs>
        <w:ind w:left="5760" w:hanging="360"/>
      </w:pPr>
      <w:rPr>
        <w:rFonts w:ascii="Times New Roman" w:hAnsi="Times New Roman" w:hint="default"/>
      </w:rPr>
    </w:lvl>
    <w:lvl w:ilvl="8" w:tplc="018CAC5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41173C1"/>
    <w:multiLevelType w:val="hybridMultilevel"/>
    <w:tmpl w:val="BF664140"/>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203"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6240CFEA">
      <w:start w:val="2020"/>
      <w:numFmt w:val="bullet"/>
      <w:lvlText w:val="-"/>
      <w:lvlJc w:val="left"/>
      <w:pPr>
        <w:ind w:left="4320" w:hanging="360"/>
      </w:pPr>
      <w:rPr>
        <w:rFonts w:ascii="Arial" w:eastAsia="Times New Roman" w:hAnsi="Arial"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5CD1C07"/>
    <w:multiLevelType w:val="hybridMultilevel"/>
    <w:tmpl w:val="E6ACE236"/>
    <w:lvl w:ilvl="0" w:tplc="B0E03094">
      <w:start w:val="1"/>
      <w:numFmt w:val="bullet"/>
      <w:lvlText w:val="•"/>
      <w:lvlJc w:val="left"/>
      <w:pPr>
        <w:tabs>
          <w:tab w:val="num" w:pos="720"/>
        </w:tabs>
        <w:ind w:left="720" w:hanging="360"/>
      </w:pPr>
      <w:rPr>
        <w:rFonts w:ascii="Times New Roman" w:hAnsi="Times New Roman" w:hint="default"/>
      </w:rPr>
    </w:lvl>
    <w:lvl w:ilvl="1" w:tplc="2D86EC16" w:tentative="1">
      <w:start w:val="1"/>
      <w:numFmt w:val="bullet"/>
      <w:lvlText w:val="•"/>
      <w:lvlJc w:val="left"/>
      <w:pPr>
        <w:tabs>
          <w:tab w:val="num" w:pos="1440"/>
        </w:tabs>
        <w:ind w:left="1440" w:hanging="360"/>
      </w:pPr>
      <w:rPr>
        <w:rFonts w:ascii="Times New Roman" w:hAnsi="Times New Roman" w:hint="default"/>
      </w:rPr>
    </w:lvl>
    <w:lvl w:ilvl="2" w:tplc="91A2951C" w:tentative="1">
      <w:start w:val="1"/>
      <w:numFmt w:val="bullet"/>
      <w:lvlText w:val="•"/>
      <w:lvlJc w:val="left"/>
      <w:pPr>
        <w:tabs>
          <w:tab w:val="num" w:pos="2160"/>
        </w:tabs>
        <w:ind w:left="2160" w:hanging="360"/>
      </w:pPr>
      <w:rPr>
        <w:rFonts w:ascii="Times New Roman" w:hAnsi="Times New Roman" w:hint="default"/>
      </w:rPr>
    </w:lvl>
    <w:lvl w:ilvl="3" w:tplc="FD0EBEEE" w:tentative="1">
      <w:start w:val="1"/>
      <w:numFmt w:val="bullet"/>
      <w:lvlText w:val="•"/>
      <w:lvlJc w:val="left"/>
      <w:pPr>
        <w:tabs>
          <w:tab w:val="num" w:pos="2880"/>
        </w:tabs>
        <w:ind w:left="2880" w:hanging="360"/>
      </w:pPr>
      <w:rPr>
        <w:rFonts w:ascii="Times New Roman" w:hAnsi="Times New Roman" w:hint="default"/>
      </w:rPr>
    </w:lvl>
    <w:lvl w:ilvl="4" w:tplc="5644F9E2" w:tentative="1">
      <w:start w:val="1"/>
      <w:numFmt w:val="bullet"/>
      <w:lvlText w:val="•"/>
      <w:lvlJc w:val="left"/>
      <w:pPr>
        <w:tabs>
          <w:tab w:val="num" w:pos="3600"/>
        </w:tabs>
        <w:ind w:left="3600" w:hanging="360"/>
      </w:pPr>
      <w:rPr>
        <w:rFonts w:ascii="Times New Roman" w:hAnsi="Times New Roman" w:hint="default"/>
      </w:rPr>
    </w:lvl>
    <w:lvl w:ilvl="5" w:tplc="E2CA25FA" w:tentative="1">
      <w:start w:val="1"/>
      <w:numFmt w:val="bullet"/>
      <w:lvlText w:val="•"/>
      <w:lvlJc w:val="left"/>
      <w:pPr>
        <w:tabs>
          <w:tab w:val="num" w:pos="4320"/>
        </w:tabs>
        <w:ind w:left="4320" w:hanging="360"/>
      </w:pPr>
      <w:rPr>
        <w:rFonts w:ascii="Times New Roman" w:hAnsi="Times New Roman" w:hint="default"/>
      </w:rPr>
    </w:lvl>
    <w:lvl w:ilvl="6" w:tplc="6100B210" w:tentative="1">
      <w:start w:val="1"/>
      <w:numFmt w:val="bullet"/>
      <w:lvlText w:val="•"/>
      <w:lvlJc w:val="left"/>
      <w:pPr>
        <w:tabs>
          <w:tab w:val="num" w:pos="5040"/>
        </w:tabs>
        <w:ind w:left="5040" w:hanging="360"/>
      </w:pPr>
      <w:rPr>
        <w:rFonts w:ascii="Times New Roman" w:hAnsi="Times New Roman" w:hint="default"/>
      </w:rPr>
    </w:lvl>
    <w:lvl w:ilvl="7" w:tplc="A9B27D3A" w:tentative="1">
      <w:start w:val="1"/>
      <w:numFmt w:val="bullet"/>
      <w:lvlText w:val="•"/>
      <w:lvlJc w:val="left"/>
      <w:pPr>
        <w:tabs>
          <w:tab w:val="num" w:pos="5760"/>
        </w:tabs>
        <w:ind w:left="5760" w:hanging="360"/>
      </w:pPr>
      <w:rPr>
        <w:rFonts w:ascii="Times New Roman" w:hAnsi="Times New Roman" w:hint="default"/>
      </w:rPr>
    </w:lvl>
    <w:lvl w:ilvl="8" w:tplc="AFE8F4C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9B44E5B"/>
    <w:multiLevelType w:val="hybridMultilevel"/>
    <w:tmpl w:val="92F0A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FC14BE"/>
    <w:multiLevelType w:val="hybridMultilevel"/>
    <w:tmpl w:val="D0D4D1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B812DFA"/>
    <w:multiLevelType w:val="hybridMultilevel"/>
    <w:tmpl w:val="9D00A94A"/>
    <w:lvl w:ilvl="0" w:tplc="08090001">
      <w:start w:val="1"/>
      <w:numFmt w:val="bullet"/>
      <w:lvlText w:val=""/>
      <w:lvlJc w:val="left"/>
      <w:pPr>
        <w:ind w:left="720" w:hanging="360"/>
      </w:pPr>
      <w:rPr>
        <w:rFonts w:ascii="Symbol" w:hAnsi="Symbol" w:hint="default"/>
      </w:rPr>
    </w:lvl>
    <w:lvl w:ilvl="1" w:tplc="EFCCF70E">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2323BE"/>
    <w:multiLevelType w:val="hybridMultilevel"/>
    <w:tmpl w:val="C00E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865794"/>
    <w:multiLevelType w:val="hybridMultilevel"/>
    <w:tmpl w:val="35DE17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3"/>
  </w:num>
  <w:num w:numId="4">
    <w:abstractNumId w:val="20"/>
  </w:num>
  <w:num w:numId="5">
    <w:abstractNumId w:val="8"/>
  </w:num>
  <w:num w:numId="6">
    <w:abstractNumId w:val="13"/>
  </w:num>
  <w:num w:numId="7">
    <w:abstractNumId w:val="4"/>
  </w:num>
  <w:num w:numId="8">
    <w:abstractNumId w:val="0"/>
  </w:num>
  <w:num w:numId="9">
    <w:abstractNumId w:val="19"/>
  </w:num>
  <w:num w:numId="10">
    <w:abstractNumId w:val="21"/>
  </w:num>
  <w:num w:numId="11">
    <w:abstractNumId w:val="17"/>
  </w:num>
  <w:num w:numId="12">
    <w:abstractNumId w:val="18"/>
  </w:num>
  <w:num w:numId="13">
    <w:abstractNumId w:val="15"/>
  </w:num>
  <w:num w:numId="14">
    <w:abstractNumId w:val="14"/>
  </w:num>
  <w:num w:numId="15">
    <w:abstractNumId w:val="1"/>
  </w:num>
  <w:num w:numId="16">
    <w:abstractNumId w:val="9"/>
  </w:num>
  <w:num w:numId="17">
    <w:abstractNumId w:val="2"/>
  </w:num>
  <w:num w:numId="18">
    <w:abstractNumId w:val="7"/>
  </w:num>
  <w:num w:numId="19">
    <w:abstractNumId w:val="16"/>
  </w:num>
  <w:num w:numId="20">
    <w:abstractNumId w:val="6"/>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12A"/>
    <w:rsid w:val="00001A7D"/>
    <w:rsid w:val="000061E4"/>
    <w:rsid w:val="00012BBA"/>
    <w:rsid w:val="00040212"/>
    <w:rsid w:val="00041809"/>
    <w:rsid w:val="0004681A"/>
    <w:rsid w:val="00046833"/>
    <w:rsid w:val="000559C3"/>
    <w:rsid w:val="0007140B"/>
    <w:rsid w:val="00073D62"/>
    <w:rsid w:val="00074C47"/>
    <w:rsid w:val="0007725B"/>
    <w:rsid w:val="000779C3"/>
    <w:rsid w:val="000849F2"/>
    <w:rsid w:val="00086845"/>
    <w:rsid w:val="000B45ED"/>
    <w:rsid w:val="000C6168"/>
    <w:rsid w:val="000D111F"/>
    <w:rsid w:val="000D2F3A"/>
    <w:rsid w:val="000E127F"/>
    <w:rsid w:val="000E2D52"/>
    <w:rsid w:val="000E3295"/>
    <w:rsid w:val="000E4F0A"/>
    <w:rsid w:val="000E7EE3"/>
    <w:rsid w:val="000F08E8"/>
    <w:rsid w:val="001010A4"/>
    <w:rsid w:val="00101744"/>
    <w:rsid w:val="00104A71"/>
    <w:rsid w:val="00114951"/>
    <w:rsid w:val="001153E8"/>
    <w:rsid w:val="00116859"/>
    <w:rsid w:val="0012130E"/>
    <w:rsid w:val="001227E5"/>
    <w:rsid w:val="00130379"/>
    <w:rsid w:val="00130E19"/>
    <w:rsid w:val="00132E2A"/>
    <w:rsid w:val="00132F76"/>
    <w:rsid w:val="0013671A"/>
    <w:rsid w:val="00143F55"/>
    <w:rsid w:val="00152EFD"/>
    <w:rsid w:val="00160E2B"/>
    <w:rsid w:val="00166B0A"/>
    <w:rsid w:val="00173E7E"/>
    <w:rsid w:val="00181317"/>
    <w:rsid w:val="001867A5"/>
    <w:rsid w:val="0019029B"/>
    <w:rsid w:val="00192040"/>
    <w:rsid w:val="001A529B"/>
    <w:rsid w:val="001B04E7"/>
    <w:rsid w:val="001B16B2"/>
    <w:rsid w:val="001B3693"/>
    <w:rsid w:val="001B5DB3"/>
    <w:rsid w:val="001C0283"/>
    <w:rsid w:val="001C0AF2"/>
    <w:rsid w:val="001C30D5"/>
    <w:rsid w:val="001D3116"/>
    <w:rsid w:val="001F3C5E"/>
    <w:rsid w:val="00202807"/>
    <w:rsid w:val="00206308"/>
    <w:rsid w:val="00216638"/>
    <w:rsid w:val="002233CE"/>
    <w:rsid w:val="0023037B"/>
    <w:rsid w:val="00231CB2"/>
    <w:rsid w:val="00237025"/>
    <w:rsid w:val="00240898"/>
    <w:rsid w:val="002412D1"/>
    <w:rsid w:val="00242167"/>
    <w:rsid w:val="00242E7E"/>
    <w:rsid w:val="00251BA6"/>
    <w:rsid w:val="00252A20"/>
    <w:rsid w:val="00253A08"/>
    <w:rsid w:val="0025462C"/>
    <w:rsid w:val="0025716A"/>
    <w:rsid w:val="00261062"/>
    <w:rsid w:val="002660C4"/>
    <w:rsid w:val="0027005C"/>
    <w:rsid w:val="002706F2"/>
    <w:rsid w:val="002747FD"/>
    <w:rsid w:val="00276908"/>
    <w:rsid w:val="002773EB"/>
    <w:rsid w:val="00277A23"/>
    <w:rsid w:val="00280C06"/>
    <w:rsid w:val="002825C0"/>
    <w:rsid w:val="0028432C"/>
    <w:rsid w:val="00287B3C"/>
    <w:rsid w:val="002A00FA"/>
    <w:rsid w:val="002A69D9"/>
    <w:rsid w:val="002B21DC"/>
    <w:rsid w:val="002B5719"/>
    <w:rsid w:val="002C136B"/>
    <w:rsid w:val="002C7CEF"/>
    <w:rsid w:val="002D77B9"/>
    <w:rsid w:val="002E4B9E"/>
    <w:rsid w:val="00304F4A"/>
    <w:rsid w:val="00310A92"/>
    <w:rsid w:val="00313F57"/>
    <w:rsid w:val="00316057"/>
    <w:rsid w:val="0031708F"/>
    <w:rsid w:val="0032283E"/>
    <w:rsid w:val="0033116B"/>
    <w:rsid w:val="0033119C"/>
    <w:rsid w:val="00342853"/>
    <w:rsid w:val="003473DE"/>
    <w:rsid w:val="00347AAE"/>
    <w:rsid w:val="00353BD6"/>
    <w:rsid w:val="003550CC"/>
    <w:rsid w:val="0035661D"/>
    <w:rsid w:val="003606DB"/>
    <w:rsid w:val="00362604"/>
    <w:rsid w:val="0036342E"/>
    <w:rsid w:val="003656B7"/>
    <w:rsid w:val="00370D12"/>
    <w:rsid w:val="003714E4"/>
    <w:rsid w:val="00373C32"/>
    <w:rsid w:val="00380C7D"/>
    <w:rsid w:val="00382E07"/>
    <w:rsid w:val="00384BFC"/>
    <w:rsid w:val="00387CD8"/>
    <w:rsid w:val="003953DF"/>
    <w:rsid w:val="00397C46"/>
    <w:rsid w:val="003A2642"/>
    <w:rsid w:val="003A3264"/>
    <w:rsid w:val="003A4DA2"/>
    <w:rsid w:val="003B1ACC"/>
    <w:rsid w:val="003B51C7"/>
    <w:rsid w:val="003B6FEB"/>
    <w:rsid w:val="003B73E4"/>
    <w:rsid w:val="003B7B73"/>
    <w:rsid w:val="003D1D75"/>
    <w:rsid w:val="003D57C7"/>
    <w:rsid w:val="003D6F34"/>
    <w:rsid w:val="003E07BE"/>
    <w:rsid w:val="003E4BCE"/>
    <w:rsid w:val="003E658E"/>
    <w:rsid w:val="003E6E00"/>
    <w:rsid w:val="003F4DF5"/>
    <w:rsid w:val="004001DB"/>
    <w:rsid w:val="00403D51"/>
    <w:rsid w:val="004067A5"/>
    <w:rsid w:val="0041583F"/>
    <w:rsid w:val="00421914"/>
    <w:rsid w:val="00424CA7"/>
    <w:rsid w:val="00427DAD"/>
    <w:rsid w:val="00431813"/>
    <w:rsid w:val="00433957"/>
    <w:rsid w:val="004530E0"/>
    <w:rsid w:val="00454064"/>
    <w:rsid w:val="0045735B"/>
    <w:rsid w:val="004608A6"/>
    <w:rsid w:val="00467492"/>
    <w:rsid w:val="00470E01"/>
    <w:rsid w:val="00480694"/>
    <w:rsid w:val="004817D0"/>
    <w:rsid w:val="00481D62"/>
    <w:rsid w:val="00486848"/>
    <w:rsid w:val="0049331A"/>
    <w:rsid w:val="00497A32"/>
    <w:rsid w:val="004A0F28"/>
    <w:rsid w:val="004A25A4"/>
    <w:rsid w:val="004A3DC2"/>
    <w:rsid w:val="004A4699"/>
    <w:rsid w:val="004C0241"/>
    <w:rsid w:val="004C7370"/>
    <w:rsid w:val="004D07C2"/>
    <w:rsid w:val="004D5AE3"/>
    <w:rsid w:val="004F51D2"/>
    <w:rsid w:val="004F7957"/>
    <w:rsid w:val="00505168"/>
    <w:rsid w:val="00506102"/>
    <w:rsid w:val="00512666"/>
    <w:rsid w:val="005144E7"/>
    <w:rsid w:val="00516EEF"/>
    <w:rsid w:val="00516F43"/>
    <w:rsid w:val="005231A4"/>
    <w:rsid w:val="0053744A"/>
    <w:rsid w:val="00540A0F"/>
    <w:rsid w:val="00543CBC"/>
    <w:rsid w:val="00546184"/>
    <w:rsid w:val="00550149"/>
    <w:rsid w:val="00553CA2"/>
    <w:rsid w:val="005607C5"/>
    <w:rsid w:val="00561117"/>
    <w:rsid w:val="00563091"/>
    <w:rsid w:val="0056367F"/>
    <w:rsid w:val="00565695"/>
    <w:rsid w:val="005714DB"/>
    <w:rsid w:val="005718D0"/>
    <w:rsid w:val="0057721B"/>
    <w:rsid w:val="00577623"/>
    <w:rsid w:val="00577E79"/>
    <w:rsid w:val="005837EA"/>
    <w:rsid w:val="00584FA7"/>
    <w:rsid w:val="00592FE4"/>
    <w:rsid w:val="005954CD"/>
    <w:rsid w:val="005C17EF"/>
    <w:rsid w:val="005C54DD"/>
    <w:rsid w:val="005C5A7B"/>
    <w:rsid w:val="005C5F2E"/>
    <w:rsid w:val="005D51AC"/>
    <w:rsid w:val="005D55BC"/>
    <w:rsid w:val="005E57FE"/>
    <w:rsid w:val="005E5F7D"/>
    <w:rsid w:val="005E6A52"/>
    <w:rsid w:val="005E7D1B"/>
    <w:rsid w:val="005F0568"/>
    <w:rsid w:val="005F07C9"/>
    <w:rsid w:val="005F1E72"/>
    <w:rsid w:val="005F2614"/>
    <w:rsid w:val="005F3731"/>
    <w:rsid w:val="00604BA6"/>
    <w:rsid w:val="0060574C"/>
    <w:rsid w:val="00607135"/>
    <w:rsid w:val="00611227"/>
    <w:rsid w:val="006156EC"/>
    <w:rsid w:val="00615A57"/>
    <w:rsid w:val="00616280"/>
    <w:rsid w:val="0061798C"/>
    <w:rsid w:val="00633E6D"/>
    <w:rsid w:val="00634EF1"/>
    <w:rsid w:val="0063745A"/>
    <w:rsid w:val="006547A3"/>
    <w:rsid w:val="0066131A"/>
    <w:rsid w:val="00661486"/>
    <w:rsid w:val="0066290F"/>
    <w:rsid w:val="00664C40"/>
    <w:rsid w:val="006741F1"/>
    <w:rsid w:val="00676F48"/>
    <w:rsid w:val="0068150A"/>
    <w:rsid w:val="006937FF"/>
    <w:rsid w:val="006940FB"/>
    <w:rsid w:val="0069610F"/>
    <w:rsid w:val="006965DA"/>
    <w:rsid w:val="00696B54"/>
    <w:rsid w:val="00697E7E"/>
    <w:rsid w:val="006A36C6"/>
    <w:rsid w:val="006B34CC"/>
    <w:rsid w:val="006B34D5"/>
    <w:rsid w:val="006B47A9"/>
    <w:rsid w:val="006B5631"/>
    <w:rsid w:val="006B6C8E"/>
    <w:rsid w:val="006C1F5F"/>
    <w:rsid w:val="006C3D75"/>
    <w:rsid w:val="006C6595"/>
    <w:rsid w:val="006C7DD5"/>
    <w:rsid w:val="006D07B2"/>
    <w:rsid w:val="006D2007"/>
    <w:rsid w:val="006D4C5D"/>
    <w:rsid w:val="006D4F2D"/>
    <w:rsid w:val="006D5317"/>
    <w:rsid w:val="006D6CD9"/>
    <w:rsid w:val="006E2687"/>
    <w:rsid w:val="006E36B0"/>
    <w:rsid w:val="006E7F49"/>
    <w:rsid w:val="006F0C02"/>
    <w:rsid w:val="006F0E5D"/>
    <w:rsid w:val="006F0F51"/>
    <w:rsid w:val="006F2B5F"/>
    <w:rsid w:val="006F5878"/>
    <w:rsid w:val="00701393"/>
    <w:rsid w:val="007031E6"/>
    <w:rsid w:val="007056EF"/>
    <w:rsid w:val="007061B0"/>
    <w:rsid w:val="007078AE"/>
    <w:rsid w:val="00717FEF"/>
    <w:rsid w:val="00723102"/>
    <w:rsid w:val="00724979"/>
    <w:rsid w:val="00725370"/>
    <w:rsid w:val="00732FE4"/>
    <w:rsid w:val="00733FF0"/>
    <w:rsid w:val="0073603E"/>
    <w:rsid w:val="00737993"/>
    <w:rsid w:val="00740737"/>
    <w:rsid w:val="00740B43"/>
    <w:rsid w:val="00741371"/>
    <w:rsid w:val="007440FE"/>
    <w:rsid w:val="00750F95"/>
    <w:rsid w:val="00762A07"/>
    <w:rsid w:val="00763600"/>
    <w:rsid w:val="00766EED"/>
    <w:rsid w:val="00767DD8"/>
    <w:rsid w:val="00770D88"/>
    <w:rsid w:val="007847B0"/>
    <w:rsid w:val="0078708D"/>
    <w:rsid w:val="0078783C"/>
    <w:rsid w:val="007917D6"/>
    <w:rsid w:val="00797FB5"/>
    <w:rsid w:val="007A0BBE"/>
    <w:rsid w:val="007A6535"/>
    <w:rsid w:val="007B1062"/>
    <w:rsid w:val="007B1E70"/>
    <w:rsid w:val="007C6027"/>
    <w:rsid w:val="007C656A"/>
    <w:rsid w:val="007D1099"/>
    <w:rsid w:val="007D1343"/>
    <w:rsid w:val="007D37E5"/>
    <w:rsid w:val="007E1CA1"/>
    <w:rsid w:val="007E270E"/>
    <w:rsid w:val="007E2898"/>
    <w:rsid w:val="007E304E"/>
    <w:rsid w:val="007F2F06"/>
    <w:rsid w:val="007F34B1"/>
    <w:rsid w:val="007F37DC"/>
    <w:rsid w:val="007F42D7"/>
    <w:rsid w:val="00804943"/>
    <w:rsid w:val="00805B50"/>
    <w:rsid w:val="00807E39"/>
    <w:rsid w:val="00814DA4"/>
    <w:rsid w:val="00823825"/>
    <w:rsid w:val="00831A36"/>
    <w:rsid w:val="00837FB0"/>
    <w:rsid w:val="00841E6B"/>
    <w:rsid w:val="0084407F"/>
    <w:rsid w:val="00844DBB"/>
    <w:rsid w:val="008456C4"/>
    <w:rsid w:val="008535E4"/>
    <w:rsid w:val="00860F6A"/>
    <w:rsid w:val="008619F0"/>
    <w:rsid w:val="0086579F"/>
    <w:rsid w:val="00867E73"/>
    <w:rsid w:val="00871B6F"/>
    <w:rsid w:val="0087207A"/>
    <w:rsid w:val="008734F5"/>
    <w:rsid w:val="00877F21"/>
    <w:rsid w:val="00881E72"/>
    <w:rsid w:val="008841AD"/>
    <w:rsid w:val="00885EAD"/>
    <w:rsid w:val="008915BE"/>
    <w:rsid w:val="008933EF"/>
    <w:rsid w:val="00894CD1"/>
    <w:rsid w:val="0089747C"/>
    <w:rsid w:val="008A18EA"/>
    <w:rsid w:val="008A3FE5"/>
    <w:rsid w:val="008A41CF"/>
    <w:rsid w:val="008A6BA9"/>
    <w:rsid w:val="008A7364"/>
    <w:rsid w:val="008A7A9C"/>
    <w:rsid w:val="008B0251"/>
    <w:rsid w:val="008B2B35"/>
    <w:rsid w:val="008B4871"/>
    <w:rsid w:val="008C0CEE"/>
    <w:rsid w:val="008C23F3"/>
    <w:rsid w:val="008D7297"/>
    <w:rsid w:val="008E0906"/>
    <w:rsid w:val="008E2E79"/>
    <w:rsid w:val="008E755A"/>
    <w:rsid w:val="008E7B61"/>
    <w:rsid w:val="008F693C"/>
    <w:rsid w:val="009032E4"/>
    <w:rsid w:val="00903F71"/>
    <w:rsid w:val="0090432D"/>
    <w:rsid w:val="00907A94"/>
    <w:rsid w:val="00915D8E"/>
    <w:rsid w:val="00917699"/>
    <w:rsid w:val="00917E7C"/>
    <w:rsid w:val="00920DC2"/>
    <w:rsid w:val="0092278D"/>
    <w:rsid w:val="00923C56"/>
    <w:rsid w:val="00924C40"/>
    <w:rsid w:val="0093024E"/>
    <w:rsid w:val="00933D31"/>
    <w:rsid w:val="00950012"/>
    <w:rsid w:val="00951729"/>
    <w:rsid w:val="0095570E"/>
    <w:rsid w:val="00956A4B"/>
    <w:rsid w:val="009579FE"/>
    <w:rsid w:val="009614B5"/>
    <w:rsid w:val="009615A4"/>
    <w:rsid w:val="00962A4E"/>
    <w:rsid w:val="00970051"/>
    <w:rsid w:val="00970C4C"/>
    <w:rsid w:val="0098011B"/>
    <w:rsid w:val="00986218"/>
    <w:rsid w:val="00995B18"/>
    <w:rsid w:val="009A17F6"/>
    <w:rsid w:val="009A4C42"/>
    <w:rsid w:val="009B2963"/>
    <w:rsid w:val="009B61BC"/>
    <w:rsid w:val="009B644E"/>
    <w:rsid w:val="009C055A"/>
    <w:rsid w:val="009D4E48"/>
    <w:rsid w:val="009E35B2"/>
    <w:rsid w:val="009E4372"/>
    <w:rsid w:val="009E51F7"/>
    <w:rsid w:val="00A0192E"/>
    <w:rsid w:val="00A13085"/>
    <w:rsid w:val="00A17ECD"/>
    <w:rsid w:val="00A312AB"/>
    <w:rsid w:val="00A32F03"/>
    <w:rsid w:val="00A35CEA"/>
    <w:rsid w:val="00A42429"/>
    <w:rsid w:val="00A50198"/>
    <w:rsid w:val="00A51FEA"/>
    <w:rsid w:val="00A54728"/>
    <w:rsid w:val="00A62BE5"/>
    <w:rsid w:val="00A66F27"/>
    <w:rsid w:val="00A66F79"/>
    <w:rsid w:val="00A67196"/>
    <w:rsid w:val="00A67A14"/>
    <w:rsid w:val="00A70203"/>
    <w:rsid w:val="00A8312A"/>
    <w:rsid w:val="00A841E0"/>
    <w:rsid w:val="00A86534"/>
    <w:rsid w:val="00A96E1E"/>
    <w:rsid w:val="00AA35C7"/>
    <w:rsid w:val="00AA611E"/>
    <w:rsid w:val="00AB0E06"/>
    <w:rsid w:val="00AB24F2"/>
    <w:rsid w:val="00AB4FD3"/>
    <w:rsid w:val="00AC28B8"/>
    <w:rsid w:val="00AC41FC"/>
    <w:rsid w:val="00AC5991"/>
    <w:rsid w:val="00AD13C2"/>
    <w:rsid w:val="00AD26E5"/>
    <w:rsid w:val="00AD38CA"/>
    <w:rsid w:val="00AD50CD"/>
    <w:rsid w:val="00AE267D"/>
    <w:rsid w:val="00AE2CC7"/>
    <w:rsid w:val="00AE680B"/>
    <w:rsid w:val="00AE6967"/>
    <w:rsid w:val="00AE7EC1"/>
    <w:rsid w:val="00AF216D"/>
    <w:rsid w:val="00AF3580"/>
    <w:rsid w:val="00AF5138"/>
    <w:rsid w:val="00AF5CD5"/>
    <w:rsid w:val="00B03E3F"/>
    <w:rsid w:val="00B207B9"/>
    <w:rsid w:val="00B31BAB"/>
    <w:rsid w:val="00B33606"/>
    <w:rsid w:val="00B41CBD"/>
    <w:rsid w:val="00B422E3"/>
    <w:rsid w:val="00B4565F"/>
    <w:rsid w:val="00B5199E"/>
    <w:rsid w:val="00B526C2"/>
    <w:rsid w:val="00B5284D"/>
    <w:rsid w:val="00B53723"/>
    <w:rsid w:val="00B550F9"/>
    <w:rsid w:val="00B55A90"/>
    <w:rsid w:val="00B579CF"/>
    <w:rsid w:val="00B60B56"/>
    <w:rsid w:val="00B6159E"/>
    <w:rsid w:val="00B63993"/>
    <w:rsid w:val="00B72C72"/>
    <w:rsid w:val="00B77C8F"/>
    <w:rsid w:val="00B83014"/>
    <w:rsid w:val="00B8385F"/>
    <w:rsid w:val="00B87FBA"/>
    <w:rsid w:val="00BA2522"/>
    <w:rsid w:val="00BB23D3"/>
    <w:rsid w:val="00BB5CBF"/>
    <w:rsid w:val="00BB6C6C"/>
    <w:rsid w:val="00BC10B8"/>
    <w:rsid w:val="00BC62CF"/>
    <w:rsid w:val="00BC7AC4"/>
    <w:rsid w:val="00BD4D1A"/>
    <w:rsid w:val="00BD6851"/>
    <w:rsid w:val="00BD79DF"/>
    <w:rsid w:val="00BE128F"/>
    <w:rsid w:val="00BE608F"/>
    <w:rsid w:val="00BF1D0A"/>
    <w:rsid w:val="00BF303E"/>
    <w:rsid w:val="00C00928"/>
    <w:rsid w:val="00C02622"/>
    <w:rsid w:val="00C05503"/>
    <w:rsid w:val="00C12B25"/>
    <w:rsid w:val="00C1303E"/>
    <w:rsid w:val="00C158AA"/>
    <w:rsid w:val="00C1749D"/>
    <w:rsid w:val="00C17A03"/>
    <w:rsid w:val="00C21595"/>
    <w:rsid w:val="00C21EAB"/>
    <w:rsid w:val="00C25DE9"/>
    <w:rsid w:val="00C368D0"/>
    <w:rsid w:val="00C429D9"/>
    <w:rsid w:val="00C43AFC"/>
    <w:rsid w:val="00C57E92"/>
    <w:rsid w:val="00C62FC2"/>
    <w:rsid w:val="00C63510"/>
    <w:rsid w:val="00C655E0"/>
    <w:rsid w:val="00C662A1"/>
    <w:rsid w:val="00C73862"/>
    <w:rsid w:val="00C740EA"/>
    <w:rsid w:val="00C75506"/>
    <w:rsid w:val="00C818CC"/>
    <w:rsid w:val="00C923E6"/>
    <w:rsid w:val="00CA0B9B"/>
    <w:rsid w:val="00CA43D4"/>
    <w:rsid w:val="00CA44FD"/>
    <w:rsid w:val="00CA580A"/>
    <w:rsid w:val="00CA6BD3"/>
    <w:rsid w:val="00CB3B06"/>
    <w:rsid w:val="00CB7B05"/>
    <w:rsid w:val="00CC3B79"/>
    <w:rsid w:val="00CC75A3"/>
    <w:rsid w:val="00CD103F"/>
    <w:rsid w:val="00CD4004"/>
    <w:rsid w:val="00CD4529"/>
    <w:rsid w:val="00CE0994"/>
    <w:rsid w:val="00CE15DA"/>
    <w:rsid w:val="00CE1A56"/>
    <w:rsid w:val="00CE3252"/>
    <w:rsid w:val="00CE474D"/>
    <w:rsid w:val="00CE4C1D"/>
    <w:rsid w:val="00CF3EE5"/>
    <w:rsid w:val="00CF7687"/>
    <w:rsid w:val="00D000EE"/>
    <w:rsid w:val="00D023FD"/>
    <w:rsid w:val="00D03821"/>
    <w:rsid w:val="00D05CE1"/>
    <w:rsid w:val="00D06EF3"/>
    <w:rsid w:val="00D07236"/>
    <w:rsid w:val="00D078B9"/>
    <w:rsid w:val="00D25DB9"/>
    <w:rsid w:val="00D2763D"/>
    <w:rsid w:val="00D31A4B"/>
    <w:rsid w:val="00D32B01"/>
    <w:rsid w:val="00D345A2"/>
    <w:rsid w:val="00D360B4"/>
    <w:rsid w:val="00D37E9F"/>
    <w:rsid w:val="00D402B6"/>
    <w:rsid w:val="00D50AE3"/>
    <w:rsid w:val="00D55B5B"/>
    <w:rsid w:val="00D62888"/>
    <w:rsid w:val="00D67A62"/>
    <w:rsid w:val="00D73374"/>
    <w:rsid w:val="00D7384D"/>
    <w:rsid w:val="00D74679"/>
    <w:rsid w:val="00D7539F"/>
    <w:rsid w:val="00D81E7E"/>
    <w:rsid w:val="00D82DC3"/>
    <w:rsid w:val="00D87B41"/>
    <w:rsid w:val="00DC01EA"/>
    <w:rsid w:val="00DC08D0"/>
    <w:rsid w:val="00DD737B"/>
    <w:rsid w:val="00DE04E1"/>
    <w:rsid w:val="00DE06ED"/>
    <w:rsid w:val="00DE490A"/>
    <w:rsid w:val="00DE513E"/>
    <w:rsid w:val="00DF1628"/>
    <w:rsid w:val="00DF27CA"/>
    <w:rsid w:val="00E12799"/>
    <w:rsid w:val="00E225FA"/>
    <w:rsid w:val="00E2564D"/>
    <w:rsid w:val="00E3224E"/>
    <w:rsid w:val="00E346AA"/>
    <w:rsid w:val="00E431C6"/>
    <w:rsid w:val="00E43EC2"/>
    <w:rsid w:val="00E45D8E"/>
    <w:rsid w:val="00E5265F"/>
    <w:rsid w:val="00E72B80"/>
    <w:rsid w:val="00E7450C"/>
    <w:rsid w:val="00E74CFE"/>
    <w:rsid w:val="00E74EC7"/>
    <w:rsid w:val="00E80F2B"/>
    <w:rsid w:val="00E814E2"/>
    <w:rsid w:val="00E91D79"/>
    <w:rsid w:val="00E92EBA"/>
    <w:rsid w:val="00EB66C6"/>
    <w:rsid w:val="00EC1F6B"/>
    <w:rsid w:val="00EC3640"/>
    <w:rsid w:val="00ED3D1C"/>
    <w:rsid w:val="00EE0DD3"/>
    <w:rsid w:val="00EE5D1B"/>
    <w:rsid w:val="00EF28AB"/>
    <w:rsid w:val="00F001CA"/>
    <w:rsid w:val="00F00D86"/>
    <w:rsid w:val="00F02373"/>
    <w:rsid w:val="00F043C4"/>
    <w:rsid w:val="00F048F6"/>
    <w:rsid w:val="00F04AD5"/>
    <w:rsid w:val="00F06376"/>
    <w:rsid w:val="00F07903"/>
    <w:rsid w:val="00F14001"/>
    <w:rsid w:val="00F2468C"/>
    <w:rsid w:val="00F348CF"/>
    <w:rsid w:val="00F37F72"/>
    <w:rsid w:val="00F41787"/>
    <w:rsid w:val="00F4296E"/>
    <w:rsid w:val="00F54FF8"/>
    <w:rsid w:val="00F67F17"/>
    <w:rsid w:val="00F7530C"/>
    <w:rsid w:val="00F75F13"/>
    <w:rsid w:val="00F76EEB"/>
    <w:rsid w:val="00F77B52"/>
    <w:rsid w:val="00F818E9"/>
    <w:rsid w:val="00F84CD2"/>
    <w:rsid w:val="00F85C74"/>
    <w:rsid w:val="00FA4217"/>
    <w:rsid w:val="00FB4E34"/>
    <w:rsid w:val="00FB7565"/>
    <w:rsid w:val="00FC1BF8"/>
    <w:rsid w:val="00FC1D0E"/>
    <w:rsid w:val="00FD0330"/>
    <w:rsid w:val="00FD3BD8"/>
    <w:rsid w:val="00FD4593"/>
    <w:rsid w:val="00FD77B0"/>
    <w:rsid w:val="00FE6FC9"/>
    <w:rsid w:val="3673A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CCA10"/>
  <w15:chartTrackingRefBased/>
  <w15:docId w15:val="{3933FE90-156B-463F-A5CC-93524D30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EAB"/>
    <w:rPr>
      <w:sz w:val="24"/>
      <w:szCs w:val="24"/>
    </w:rPr>
  </w:style>
  <w:style w:type="paragraph" w:styleId="Heading1">
    <w:name w:val="heading 1"/>
    <w:basedOn w:val="Normal"/>
    <w:next w:val="Normal"/>
    <w:link w:val="Heading1Char"/>
    <w:qFormat/>
    <w:rsid w:val="0061798C"/>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07A94"/>
    <w:rPr>
      <w:rFonts w:ascii="Courier New" w:hAnsi="Courier New" w:cs="Courier New"/>
      <w:sz w:val="20"/>
      <w:szCs w:val="20"/>
    </w:rPr>
  </w:style>
  <w:style w:type="paragraph" w:styleId="Header">
    <w:name w:val="header"/>
    <w:basedOn w:val="Normal"/>
    <w:link w:val="HeaderChar"/>
    <w:uiPriority w:val="99"/>
    <w:rsid w:val="0073603E"/>
    <w:pPr>
      <w:tabs>
        <w:tab w:val="center" w:pos="4153"/>
        <w:tab w:val="right" w:pos="8306"/>
      </w:tabs>
    </w:pPr>
  </w:style>
  <w:style w:type="paragraph" w:styleId="Footer">
    <w:name w:val="footer"/>
    <w:basedOn w:val="Normal"/>
    <w:link w:val="FooterChar"/>
    <w:uiPriority w:val="99"/>
    <w:rsid w:val="0073603E"/>
    <w:pPr>
      <w:tabs>
        <w:tab w:val="center" w:pos="4153"/>
        <w:tab w:val="right" w:pos="8306"/>
      </w:tabs>
    </w:pPr>
  </w:style>
  <w:style w:type="character" w:styleId="PageNumber">
    <w:name w:val="page number"/>
    <w:basedOn w:val="DefaultParagraphFont"/>
    <w:rsid w:val="0073603E"/>
  </w:style>
  <w:style w:type="paragraph" w:styleId="ListParagraph">
    <w:name w:val="List Paragraph"/>
    <w:basedOn w:val="Normal"/>
    <w:uiPriority w:val="34"/>
    <w:qFormat/>
    <w:rsid w:val="00894CD1"/>
    <w:pPr>
      <w:ind w:left="720"/>
    </w:pPr>
  </w:style>
  <w:style w:type="character" w:customStyle="1" w:styleId="FooterChar">
    <w:name w:val="Footer Char"/>
    <w:link w:val="Footer"/>
    <w:uiPriority w:val="99"/>
    <w:rsid w:val="00CA6BD3"/>
    <w:rPr>
      <w:sz w:val="24"/>
      <w:szCs w:val="24"/>
    </w:rPr>
  </w:style>
  <w:style w:type="character" w:customStyle="1" w:styleId="PlainTextChar">
    <w:name w:val="Plain Text Char"/>
    <w:link w:val="PlainText"/>
    <w:rsid w:val="00C1303E"/>
    <w:rPr>
      <w:rFonts w:ascii="Courier New" w:hAnsi="Courier New" w:cs="Courier New"/>
    </w:rPr>
  </w:style>
  <w:style w:type="table" w:styleId="TableGrid">
    <w:name w:val="Table Grid"/>
    <w:basedOn w:val="TableNormal"/>
    <w:uiPriority w:val="39"/>
    <w:rsid w:val="00C130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1303E"/>
    <w:rPr>
      <w:sz w:val="24"/>
      <w:szCs w:val="24"/>
    </w:rPr>
  </w:style>
  <w:style w:type="paragraph" w:styleId="NoSpacing">
    <w:name w:val="No Spacing"/>
    <w:uiPriority w:val="1"/>
    <w:qFormat/>
    <w:rsid w:val="0061798C"/>
    <w:rPr>
      <w:sz w:val="24"/>
      <w:szCs w:val="24"/>
    </w:rPr>
  </w:style>
  <w:style w:type="character" w:customStyle="1" w:styleId="Heading1Char">
    <w:name w:val="Heading 1 Char"/>
    <w:link w:val="Heading1"/>
    <w:rsid w:val="0061798C"/>
    <w:rPr>
      <w:rFonts w:ascii="Calibri Light" w:eastAsia="Times New Roman" w:hAnsi="Calibri Light" w:cs="Times New Roman"/>
      <w:b/>
      <w:bCs/>
      <w:kern w:val="32"/>
      <w:sz w:val="32"/>
      <w:szCs w:val="32"/>
    </w:rPr>
  </w:style>
  <w:style w:type="character" w:styleId="CommentReference">
    <w:name w:val="annotation reference"/>
    <w:uiPriority w:val="99"/>
    <w:unhideWhenUsed/>
    <w:rsid w:val="0061798C"/>
    <w:rPr>
      <w:sz w:val="16"/>
      <w:szCs w:val="16"/>
    </w:rPr>
  </w:style>
  <w:style w:type="paragraph" w:styleId="CommentText">
    <w:name w:val="annotation text"/>
    <w:basedOn w:val="Normal"/>
    <w:link w:val="CommentTextChar"/>
    <w:uiPriority w:val="99"/>
    <w:unhideWhenUsed/>
    <w:rsid w:val="0061798C"/>
    <w:rPr>
      <w:sz w:val="20"/>
      <w:szCs w:val="20"/>
    </w:rPr>
  </w:style>
  <w:style w:type="character" w:customStyle="1" w:styleId="CommentTextChar">
    <w:name w:val="Comment Text Char"/>
    <w:basedOn w:val="DefaultParagraphFont"/>
    <w:link w:val="CommentText"/>
    <w:uiPriority w:val="99"/>
    <w:rsid w:val="0061798C"/>
  </w:style>
  <w:style w:type="table" w:customStyle="1" w:styleId="TableGrid1">
    <w:name w:val="Table Grid1"/>
    <w:basedOn w:val="TableNormal"/>
    <w:next w:val="TableGrid"/>
    <w:uiPriority w:val="39"/>
    <w:rsid w:val="006179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1798C"/>
    <w:rPr>
      <w:rFonts w:ascii="Segoe UI" w:hAnsi="Segoe UI" w:cs="Segoe UI"/>
      <w:sz w:val="18"/>
      <w:szCs w:val="18"/>
    </w:rPr>
  </w:style>
  <w:style w:type="character" w:customStyle="1" w:styleId="BalloonTextChar">
    <w:name w:val="Balloon Text Char"/>
    <w:link w:val="BalloonText"/>
    <w:rsid w:val="0061798C"/>
    <w:rPr>
      <w:rFonts w:ascii="Segoe UI" w:hAnsi="Segoe UI" w:cs="Segoe UI"/>
      <w:sz w:val="18"/>
      <w:szCs w:val="18"/>
    </w:rPr>
  </w:style>
  <w:style w:type="paragraph" w:styleId="TOCHeading">
    <w:name w:val="TOC Heading"/>
    <w:basedOn w:val="Heading1"/>
    <w:next w:val="Normal"/>
    <w:uiPriority w:val="39"/>
    <w:unhideWhenUsed/>
    <w:qFormat/>
    <w:rsid w:val="00BC62CF"/>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TOC1">
    <w:name w:val="toc 1"/>
    <w:basedOn w:val="Normal"/>
    <w:next w:val="Normal"/>
    <w:autoRedefine/>
    <w:uiPriority w:val="39"/>
    <w:rsid w:val="00BC62CF"/>
    <w:pPr>
      <w:spacing w:after="100"/>
    </w:pPr>
  </w:style>
  <w:style w:type="character" w:styleId="Hyperlink">
    <w:name w:val="Hyperlink"/>
    <w:basedOn w:val="DefaultParagraphFont"/>
    <w:uiPriority w:val="99"/>
    <w:unhideWhenUsed/>
    <w:rsid w:val="00BC62CF"/>
    <w:rPr>
      <w:color w:val="0563C1" w:themeColor="hyperlink"/>
      <w:u w:val="single"/>
    </w:rPr>
  </w:style>
  <w:style w:type="character" w:styleId="UnresolvedMention">
    <w:name w:val="Unresolved Mention"/>
    <w:basedOn w:val="DefaultParagraphFont"/>
    <w:uiPriority w:val="99"/>
    <w:semiHidden/>
    <w:unhideWhenUsed/>
    <w:rsid w:val="00280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864285">
      <w:bodyDiv w:val="1"/>
      <w:marLeft w:val="0"/>
      <w:marRight w:val="0"/>
      <w:marTop w:val="0"/>
      <w:marBottom w:val="0"/>
      <w:divBdr>
        <w:top w:val="none" w:sz="0" w:space="0" w:color="auto"/>
        <w:left w:val="none" w:sz="0" w:space="0" w:color="auto"/>
        <w:bottom w:val="none" w:sz="0" w:space="0" w:color="auto"/>
        <w:right w:val="none" w:sz="0" w:space="0" w:color="auto"/>
      </w:divBdr>
      <w:divsChild>
        <w:div w:id="1663317298">
          <w:marLeft w:val="547"/>
          <w:marRight w:val="0"/>
          <w:marTop w:val="0"/>
          <w:marBottom w:val="0"/>
          <w:divBdr>
            <w:top w:val="none" w:sz="0" w:space="0" w:color="auto"/>
            <w:left w:val="none" w:sz="0" w:space="0" w:color="auto"/>
            <w:bottom w:val="none" w:sz="0" w:space="0" w:color="auto"/>
            <w:right w:val="none" w:sz="0" w:space="0" w:color="auto"/>
          </w:divBdr>
        </w:div>
      </w:divsChild>
    </w:div>
    <w:div w:id="1950309790">
      <w:bodyDiv w:val="1"/>
      <w:marLeft w:val="0"/>
      <w:marRight w:val="0"/>
      <w:marTop w:val="0"/>
      <w:marBottom w:val="0"/>
      <w:divBdr>
        <w:top w:val="none" w:sz="0" w:space="0" w:color="auto"/>
        <w:left w:val="none" w:sz="0" w:space="0" w:color="auto"/>
        <w:bottom w:val="none" w:sz="0" w:space="0" w:color="auto"/>
        <w:right w:val="none" w:sz="0" w:space="0" w:color="auto"/>
      </w:divBdr>
      <w:divsChild>
        <w:div w:id="20785486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diagramColors" Target="diagrams/colors1.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Layout" Target="diagrams/layout2.xml"/><Relationship Id="rId7" Type="http://schemas.openxmlformats.org/officeDocument/2006/relationships/settings" Target="settings.xml"/><Relationship Id="rId12" Type="http://schemas.openxmlformats.org/officeDocument/2006/relationships/hyperlink" Target="https://www.northamptonsaints.co.uk/community/saints-in-the-schools" TargetMode="External"/><Relationship Id="rId17" Type="http://schemas.openxmlformats.org/officeDocument/2006/relationships/diagramQuickStyle" Target="diagrams/quickStyle1.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07/relationships/diagramDrawing" Target="diagrams/drawing2.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fontTable" Target="fontTable.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diagramQuickStyle" Target="diagrams/quickStyle2.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9998E7-A60F-41F8-9798-6F82FEB2C42D}"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n-GB"/>
        </a:p>
      </dgm:t>
    </dgm:pt>
    <dgm:pt modelId="{7469F844-C2B7-4C96-B404-468268AEC9A2}">
      <dgm:prSet phldrT="[Text]"/>
      <dgm:spPr/>
      <dgm:t>
        <a:bodyPr/>
        <a:lstStyle/>
        <a:p>
          <a:r>
            <a:rPr lang="en-GB"/>
            <a:t>AQA Unit Award Scheme </a:t>
          </a:r>
        </a:p>
      </dgm:t>
    </dgm:pt>
    <dgm:pt modelId="{C7B733F0-7EA8-46F7-8B66-9D63956B265C}" type="parTrans" cxnId="{3B6E7EE9-F4ED-494C-82C5-7562C7AE0994}">
      <dgm:prSet/>
      <dgm:spPr/>
      <dgm:t>
        <a:bodyPr/>
        <a:lstStyle/>
        <a:p>
          <a:endParaRPr lang="en-GB"/>
        </a:p>
      </dgm:t>
    </dgm:pt>
    <dgm:pt modelId="{80F7C4AC-A366-4924-988F-1C46DAB12363}" type="sibTrans" cxnId="{3B6E7EE9-F4ED-494C-82C5-7562C7AE0994}">
      <dgm:prSet/>
      <dgm:spPr/>
      <dgm:t>
        <a:bodyPr/>
        <a:lstStyle/>
        <a:p>
          <a:endParaRPr lang="en-GB"/>
        </a:p>
      </dgm:t>
    </dgm:pt>
    <dgm:pt modelId="{006CD566-FFB9-441D-8DF2-3671408053DC}">
      <dgm:prSet phldrT="[Text]"/>
      <dgm:spPr/>
      <dgm:t>
        <a:bodyPr/>
        <a:lstStyle/>
        <a:p>
          <a:r>
            <a:rPr lang="en-GB"/>
            <a:t>Edexcel Functional Skills L1 and L2 at KS4 </a:t>
          </a:r>
        </a:p>
      </dgm:t>
    </dgm:pt>
    <dgm:pt modelId="{59EBD96C-361D-4444-BC20-FD20C3CC9876}" type="parTrans" cxnId="{0E3E2331-455F-4523-84D7-0911D66B0994}">
      <dgm:prSet/>
      <dgm:spPr/>
      <dgm:t>
        <a:bodyPr/>
        <a:lstStyle/>
        <a:p>
          <a:endParaRPr lang="en-GB"/>
        </a:p>
      </dgm:t>
    </dgm:pt>
    <dgm:pt modelId="{D714F0B2-EFA9-4D40-A4C5-94CF0B8069FD}" type="sibTrans" cxnId="{0E3E2331-455F-4523-84D7-0911D66B0994}">
      <dgm:prSet/>
      <dgm:spPr/>
      <dgm:t>
        <a:bodyPr/>
        <a:lstStyle/>
        <a:p>
          <a:endParaRPr lang="en-GB"/>
        </a:p>
      </dgm:t>
    </dgm:pt>
    <dgm:pt modelId="{A7F8ED98-4C6D-4AED-A145-1F18E1665098}">
      <dgm:prSet phldrT="[Text]"/>
      <dgm:spPr/>
      <dgm:t>
        <a:bodyPr/>
        <a:lstStyle/>
        <a:p>
          <a:r>
            <a:rPr lang="en-GB"/>
            <a:t>GCSE in Year 11</a:t>
          </a:r>
        </a:p>
      </dgm:t>
    </dgm:pt>
    <dgm:pt modelId="{84C5F7F2-E14B-4DEA-8E95-D5F43BF0237F}" type="parTrans" cxnId="{D57A96C9-2332-4C2A-89F1-DA21699BCD25}">
      <dgm:prSet/>
      <dgm:spPr/>
      <dgm:t>
        <a:bodyPr/>
        <a:lstStyle/>
        <a:p>
          <a:endParaRPr lang="en-GB"/>
        </a:p>
      </dgm:t>
    </dgm:pt>
    <dgm:pt modelId="{E723588B-A400-412C-B25A-B8E15026563C}" type="sibTrans" cxnId="{D57A96C9-2332-4C2A-89F1-DA21699BCD25}">
      <dgm:prSet/>
      <dgm:spPr/>
      <dgm:t>
        <a:bodyPr/>
        <a:lstStyle/>
        <a:p>
          <a:endParaRPr lang="en-GB"/>
        </a:p>
      </dgm:t>
    </dgm:pt>
    <dgm:pt modelId="{E48E5C51-D4B0-426E-8AEE-5D960E04BBF4}">
      <dgm:prSet/>
      <dgm:spPr/>
      <dgm:t>
        <a:bodyPr/>
        <a:lstStyle/>
        <a:p>
          <a:r>
            <a:rPr lang="en-GB"/>
            <a:t>Arts Award</a:t>
          </a:r>
        </a:p>
      </dgm:t>
    </dgm:pt>
    <dgm:pt modelId="{51825571-69F5-45DA-B285-84CACDD2BDBC}" type="parTrans" cxnId="{997BAB90-8B20-41DF-B6AD-8F5FA68091E1}">
      <dgm:prSet/>
      <dgm:spPr/>
      <dgm:t>
        <a:bodyPr/>
        <a:lstStyle/>
        <a:p>
          <a:endParaRPr lang="en-GB"/>
        </a:p>
      </dgm:t>
    </dgm:pt>
    <dgm:pt modelId="{93B74B26-D3B3-436A-AD91-53301DB4FB3F}" type="sibTrans" cxnId="{997BAB90-8B20-41DF-B6AD-8F5FA68091E1}">
      <dgm:prSet/>
      <dgm:spPr/>
      <dgm:t>
        <a:bodyPr/>
        <a:lstStyle/>
        <a:p>
          <a:endParaRPr lang="en-GB"/>
        </a:p>
      </dgm:t>
    </dgm:pt>
    <dgm:pt modelId="{6A107E13-5029-4E2B-B2ED-F527E6F993EA}" type="pres">
      <dgm:prSet presAssocID="{0B9998E7-A60F-41F8-9798-6F82FEB2C42D}" presName="Name0" presStyleCnt="0">
        <dgm:presLayoutVars>
          <dgm:chMax val="7"/>
          <dgm:chPref val="7"/>
          <dgm:dir/>
        </dgm:presLayoutVars>
      </dgm:prSet>
      <dgm:spPr/>
    </dgm:pt>
    <dgm:pt modelId="{3F8E0B6B-D3BE-4FA7-AA57-58869D3788C9}" type="pres">
      <dgm:prSet presAssocID="{0B9998E7-A60F-41F8-9798-6F82FEB2C42D}" presName="Name1" presStyleCnt="0"/>
      <dgm:spPr/>
    </dgm:pt>
    <dgm:pt modelId="{8F814127-3CA3-4852-A97C-B62C21941672}" type="pres">
      <dgm:prSet presAssocID="{0B9998E7-A60F-41F8-9798-6F82FEB2C42D}" presName="cycle" presStyleCnt="0"/>
      <dgm:spPr/>
    </dgm:pt>
    <dgm:pt modelId="{B1323FF9-4BB8-496A-B14C-B86F8C4D9D06}" type="pres">
      <dgm:prSet presAssocID="{0B9998E7-A60F-41F8-9798-6F82FEB2C42D}" presName="srcNode" presStyleLbl="node1" presStyleIdx="0" presStyleCnt="4"/>
      <dgm:spPr/>
    </dgm:pt>
    <dgm:pt modelId="{E309A243-0A78-41DC-8551-EE9FCD72D8A0}" type="pres">
      <dgm:prSet presAssocID="{0B9998E7-A60F-41F8-9798-6F82FEB2C42D}" presName="conn" presStyleLbl="parChTrans1D2" presStyleIdx="0" presStyleCnt="1"/>
      <dgm:spPr/>
    </dgm:pt>
    <dgm:pt modelId="{DC2E3618-DDC3-4EF3-AAC2-7F1C2D611503}" type="pres">
      <dgm:prSet presAssocID="{0B9998E7-A60F-41F8-9798-6F82FEB2C42D}" presName="extraNode" presStyleLbl="node1" presStyleIdx="0" presStyleCnt="4"/>
      <dgm:spPr/>
    </dgm:pt>
    <dgm:pt modelId="{A500FF73-D6BD-4486-83E5-C80CDF15ABBE}" type="pres">
      <dgm:prSet presAssocID="{0B9998E7-A60F-41F8-9798-6F82FEB2C42D}" presName="dstNode" presStyleLbl="node1" presStyleIdx="0" presStyleCnt="4"/>
      <dgm:spPr/>
    </dgm:pt>
    <dgm:pt modelId="{237DA38B-0D8E-41C8-842F-34782BB18500}" type="pres">
      <dgm:prSet presAssocID="{7469F844-C2B7-4C96-B404-468268AEC9A2}" presName="text_1" presStyleLbl="node1" presStyleIdx="0" presStyleCnt="4">
        <dgm:presLayoutVars>
          <dgm:bulletEnabled val="1"/>
        </dgm:presLayoutVars>
      </dgm:prSet>
      <dgm:spPr/>
    </dgm:pt>
    <dgm:pt modelId="{1482B41B-F429-4006-9D4C-3FAE3C916800}" type="pres">
      <dgm:prSet presAssocID="{7469F844-C2B7-4C96-B404-468268AEC9A2}" presName="accent_1" presStyleCnt="0"/>
      <dgm:spPr/>
    </dgm:pt>
    <dgm:pt modelId="{CC57EBF6-41D6-4FD6-BEB6-99C34A93C05D}" type="pres">
      <dgm:prSet presAssocID="{7469F844-C2B7-4C96-B404-468268AEC9A2}" presName="accentRepeatNode" presStyleLbl="solidFgAcc1" presStyleIdx="0" presStyleCnt="4"/>
      <dgm:spPr/>
    </dgm:pt>
    <dgm:pt modelId="{23C578A8-C659-4D81-A806-1C01CEC02214}" type="pres">
      <dgm:prSet presAssocID="{E48E5C51-D4B0-426E-8AEE-5D960E04BBF4}" presName="text_2" presStyleLbl="node1" presStyleIdx="1" presStyleCnt="4">
        <dgm:presLayoutVars>
          <dgm:bulletEnabled val="1"/>
        </dgm:presLayoutVars>
      </dgm:prSet>
      <dgm:spPr/>
    </dgm:pt>
    <dgm:pt modelId="{8BE9DE2D-5628-4CD9-9DEB-D4DBC52F723C}" type="pres">
      <dgm:prSet presAssocID="{E48E5C51-D4B0-426E-8AEE-5D960E04BBF4}" presName="accent_2" presStyleCnt="0"/>
      <dgm:spPr/>
    </dgm:pt>
    <dgm:pt modelId="{D6A6D13B-CE98-40B4-B2A8-BDED7EFEB1C4}" type="pres">
      <dgm:prSet presAssocID="{E48E5C51-D4B0-426E-8AEE-5D960E04BBF4}" presName="accentRepeatNode" presStyleLbl="solidFgAcc1" presStyleIdx="1" presStyleCnt="4"/>
      <dgm:spPr/>
    </dgm:pt>
    <dgm:pt modelId="{E646A851-86E9-4334-9D4D-27EC215ED73F}" type="pres">
      <dgm:prSet presAssocID="{006CD566-FFB9-441D-8DF2-3671408053DC}" presName="text_3" presStyleLbl="node1" presStyleIdx="2" presStyleCnt="4">
        <dgm:presLayoutVars>
          <dgm:bulletEnabled val="1"/>
        </dgm:presLayoutVars>
      </dgm:prSet>
      <dgm:spPr/>
    </dgm:pt>
    <dgm:pt modelId="{FADCC4C5-A5C5-4CF4-8F5D-1BF54990F7B4}" type="pres">
      <dgm:prSet presAssocID="{006CD566-FFB9-441D-8DF2-3671408053DC}" presName="accent_3" presStyleCnt="0"/>
      <dgm:spPr/>
    </dgm:pt>
    <dgm:pt modelId="{B9A50050-4E8E-4AA9-86AB-A8F4382BFD89}" type="pres">
      <dgm:prSet presAssocID="{006CD566-FFB9-441D-8DF2-3671408053DC}" presName="accentRepeatNode" presStyleLbl="solidFgAcc1" presStyleIdx="2" presStyleCnt="4"/>
      <dgm:spPr/>
    </dgm:pt>
    <dgm:pt modelId="{9F9DE8C5-21B1-43B7-9AAF-764E97134DE1}" type="pres">
      <dgm:prSet presAssocID="{A7F8ED98-4C6D-4AED-A145-1F18E1665098}" presName="text_4" presStyleLbl="node1" presStyleIdx="3" presStyleCnt="4">
        <dgm:presLayoutVars>
          <dgm:bulletEnabled val="1"/>
        </dgm:presLayoutVars>
      </dgm:prSet>
      <dgm:spPr/>
    </dgm:pt>
    <dgm:pt modelId="{A12099B9-5A2D-4B98-B66A-E069205ED1AD}" type="pres">
      <dgm:prSet presAssocID="{A7F8ED98-4C6D-4AED-A145-1F18E1665098}" presName="accent_4" presStyleCnt="0"/>
      <dgm:spPr/>
    </dgm:pt>
    <dgm:pt modelId="{F09B3AB6-5CD9-49DC-A317-DAE64B5A5FAB}" type="pres">
      <dgm:prSet presAssocID="{A7F8ED98-4C6D-4AED-A145-1F18E1665098}" presName="accentRepeatNode" presStyleLbl="solidFgAcc1" presStyleIdx="3" presStyleCnt="4"/>
      <dgm:spPr/>
    </dgm:pt>
  </dgm:ptLst>
  <dgm:cxnLst>
    <dgm:cxn modelId="{8BA35609-B268-472B-A3E4-C1246394FD2A}" type="presOf" srcId="{80F7C4AC-A366-4924-988F-1C46DAB12363}" destId="{E309A243-0A78-41DC-8551-EE9FCD72D8A0}" srcOrd="0" destOrd="0" presId="urn:microsoft.com/office/officeart/2008/layout/VerticalCurvedList"/>
    <dgm:cxn modelId="{0E3E2331-455F-4523-84D7-0911D66B0994}" srcId="{0B9998E7-A60F-41F8-9798-6F82FEB2C42D}" destId="{006CD566-FFB9-441D-8DF2-3671408053DC}" srcOrd="2" destOrd="0" parTransId="{59EBD96C-361D-4444-BC20-FD20C3CC9876}" sibTransId="{D714F0B2-EFA9-4D40-A4C5-94CF0B8069FD}"/>
    <dgm:cxn modelId="{0FD0E531-1A0A-4607-A3C7-2D744D2D75BF}" type="presOf" srcId="{006CD566-FFB9-441D-8DF2-3671408053DC}" destId="{E646A851-86E9-4334-9D4D-27EC215ED73F}" srcOrd="0" destOrd="0" presId="urn:microsoft.com/office/officeart/2008/layout/VerticalCurvedList"/>
    <dgm:cxn modelId="{B7649139-09DD-4006-B487-15751D3BC831}" type="presOf" srcId="{7469F844-C2B7-4C96-B404-468268AEC9A2}" destId="{237DA38B-0D8E-41C8-842F-34782BB18500}" srcOrd="0" destOrd="0" presId="urn:microsoft.com/office/officeart/2008/layout/VerticalCurvedList"/>
    <dgm:cxn modelId="{0C806B7A-A857-47BD-A4E7-B5C5CBE1BFBC}" type="presOf" srcId="{A7F8ED98-4C6D-4AED-A145-1F18E1665098}" destId="{9F9DE8C5-21B1-43B7-9AAF-764E97134DE1}" srcOrd="0" destOrd="0" presId="urn:microsoft.com/office/officeart/2008/layout/VerticalCurvedList"/>
    <dgm:cxn modelId="{997BAB90-8B20-41DF-B6AD-8F5FA68091E1}" srcId="{0B9998E7-A60F-41F8-9798-6F82FEB2C42D}" destId="{E48E5C51-D4B0-426E-8AEE-5D960E04BBF4}" srcOrd="1" destOrd="0" parTransId="{51825571-69F5-45DA-B285-84CACDD2BDBC}" sibTransId="{93B74B26-D3B3-436A-AD91-53301DB4FB3F}"/>
    <dgm:cxn modelId="{0CFF65C2-D7AE-4CFF-AC11-F0DC4B8098DF}" type="presOf" srcId="{E48E5C51-D4B0-426E-8AEE-5D960E04BBF4}" destId="{23C578A8-C659-4D81-A806-1C01CEC02214}" srcOrd="0" destOrd="0" presId="urn:microsoft.com/office/officeart/2008/layout/VerticalCurvedList"/>
    <dgm:cxn modelId="{35EB4EC9-0228-4EC1-9E37-22416F3C9895}" type="presOf" srcId="{0B9998E7-A60F-41F8-9798-6F82FEB2C42D}" destId="{6A107E13-5029-4E2B-B2ED-F527E6F993EA}" srcOrd="0" destOrd="0" presId="urn:microsoft.com/office/officeart/2008/layout/VerticalCurvedList"/>
    <dgm:cxn modelId="{D57A96C9-2332-4C2A-89F1-DA21699BCD25}" srcId="{0B9998E7-A60F-41F8-9798-6F82FEB2C42D}" destId="{A7F8ED98-4C6D-4AED-A145-1F18E1665098}" srcOrd="3" destOrd="0" parTransId="{84C5F7F2-E14B-4DEA-8E95-D5F43BF0237F}" sibTransId="{E723588B-A400-412C-B25A-B8E15026563C}"/>
    <dgm:cxn modelId="{3B6E7EE9-F4ED-494C-82C5-7562C7AE0994}" srcId="{0B9998E7-A60F-41F8-9798-6F82FEB2C42D}" destId="{7469F844-C2B7-4C96-B404-468268AEC9A2}" srcOrd="0" destOrd="0" parTransId="{C7B733F0-7EA8-46F7-8B66-9D63956B265C}" sibTransId="{80F7C4AC-A366-4924-988F-1C46DAB12363}"/>
    <dgm:cxn modelId="{F72439FA-D7B6-4616-A482-9AD491969429}" type="presParOf" srcId="{6A107E13-5029-4E2B-B2ED-F527E6F993EA}" destId="{3F8E0B6B-D3BE-4FA7-AA57-58869D3788C9}" srcOrd="0" destOrd="0" presId="urn:microsoft.com/office/officeart/2008/layout/VerticalCurvedList"/>
    <dgm:cxn modelId="{F49F0CF9-DE78-4DFB-BBF7-54E8EB4C41AF}" type="presParOf" srcId="{3F8E0B6B-D3BE-4FA7-AA57-58869D3788C9}" destId="{8F814127-3CA3-4852-A97C-B62C21941672}" srcOrd="0" destOrd="0" presId="urn:microsoft.com/office/officeart/2008/layout/VerticalCurvedList"/>
    <dgm:cxn modelId="{0058C8EC-AA10-493D-91A5-26AFE4C20809}" type="presParOf" srcId="{8F814127-3CA3-4852-A97C-B62C21941672}" destId="{B1323FF9-4BB8-496A-B14C-B86F8C4D9D06}" srcOrd="0" destOrd="0" presId="urn:microsoft.com/office/officeart/2008/layout/VerticalCurvedList"/>
    <dgm:cxn modelId="{0D91524B-15B4-4D81-980A-8FDC19C2D527}" type="presParOf" srcId="{8F814127-3CA3-4852-A97C-B62C21941672}" destId="{E309A243-0A78-41DC-8551-EE9FCD72D8A0}" srcOrd="1" destOrd="0" presId="urn:microsoft.com/office/officeart/2008/layout/VerticalCurvedList"/>
    <dgm:cxn modelId="{47399CFE-ACB5-4A12-9949-1723927B102D}" type="presParOf" srcId="{8F814127-3CA3-4852-A97C-B62C21941672}" destId="{DC2E3618-DDC3-4EF3-AAC2-7F1C2D611503}" srcOrd="2" destOrd="0" presId="urn:microsoft.com/office/officeart/2008/layout/VerticalCurvedList"/>
    <dgm:cxn modelId="{2AEE1ED1-410A-42CD-9B60-63D0E42B4F72}" type="presParOf" srcId="{8F814127-3CA3-4852-A97C-B62C21941672}" destId="{A500FF73-D6BD-4486-83E5-C80CDF15ABBE}" srcOrd="3" destOrd="0" presId="urn:microsoft.com/office/officeart/2008/layout/VerticalCurvedList"/>
    <dgm:cxn modelId="{BFD65F21-C805-4A33-A2A8-F0AF1E908EC8}" type="presParOf" srcId="{3F8E0B6B-D3BE-4FA7-AA57-58869D3788C9}" destId="{237DA38B-0D8E-41C8-842F-34782BB18500}" srcOrd="1" destOrd="0" presId="urn:microsoft.com/office/officeart/2008/layout/VerticalCurvedList"/>
    <dgm:cxn modelId="{8E11A833-712E-4324-A487-09BAA259CAA5}" type="presParOf" srcId="{3F8E0B6B-D3BE-4FA7-AA57-58869D3788C9}" destId="{1482B41B-F429-4006-9D4C-3FAE3C916800}" srcOrd="2" destOrd="0" presId="urn:microsoft.com/office/officeart/2008/layout/VerticalCurvedList"/>
    <dgm:cxn modelId="{10CC8583-A1F1-4C55-8F6D-13EA1BADB524}" type="presParOf" srcId="{1482B41B-F429-4006-9D4C-3FAE3C916800}" destId="{CC57EBF6-41D6-4FD6-BEB6-99C34A93C05D}" srcOrd="0" destOrd="0" presId="urn:microsoft.com/office/officeart/2008/layout/VerticalCurvedList"/>
    <dgm:cxn modelId="{30935D54-D7C8-413B-9B49-5EA4290ED560}" type="presParOf" srcId="{3F8E0B6B-D3BE-4FA7-AA57-58869D3788C9}" destId="{23C578A8-C659-4D81-A806-1C01CEC02214}" srcOrd="3" destOrd="0" presId="urn:microsoft.com/office/officeart/2008/layout/VerticalCurvedList"/>
    <dgm:cxn modelId="{660D5A77-E88F-4270-BE35-E9954F3149CB}" type="presParOf" srcId="{3F8E0B6B-D3BE-4FA7-AA57-58869D3788C9}" destId="{8BE9DE2D-5628-4CD9-9DEB-D4DBC52F723C}" srcOrd="4" destOrd="0" presId="urn:microsoft.com/office/officeart/2008/layout/VerticalCurvedList"/>
    <dgm:cxn modelId="{98B1F156-F8BE-4E1F-A4CF-3A9764BCD0E8}" type="presParOf" srcId="{8BE9DE2D-5628-4CD9-9DEB-D4DBC52F723C}" destId="{D6A6D13B-CE98-40B4-B2A8-BDED7EFEB1C4}" srcOrd="0" destOrd="0" presId="urn:microsoft.com/office/officeart/2008/layout/VerticalCurvedList"/>
    <dgm:cxn modelId="{746D4E57-B592-4B91-80D3-25E413049746}" type="presParOf" srcId="{3F8E0B6B-D3BE-4FA7-AA57-58869D3788C9}" destId="{E646A851-86E9-4334-9D4D-27EC215ED73F}" srcOrd="5" destOrd="0" presId="urn:microsoft.com/office/officeart/2008/layout/VerticalCurvedList"/>
    <dgm:cxn modelId="{3AF6FE8E-7734-4252-A24E-554D5787E8DD}" type="presParOf" srcId="{3F8E0B6B-D3BE-4FA7-AA57-58869D3788C9}" destId="{FADCC4C5-A5C5-4CF4-8F5D-1BF54990F7B4}" srcOrd="6" destOrd="0" presId="urn:microsoft.com/office/officeart/2008/layout/VerticalCurvedList"/>
    <dgm:cxn modelId="{80C46130-C7AD-4919-AB95-8FA1C22C1B62}" type="presParOf" srcId="{FADCC4C5-A5C5-4CF4-8F5D-1BF54990F7B4}" destId="{B9A50050-4E8E-4AA9-86AB-A8F4382BFD89}" srcOrd="0" destOrd="0" presId="urn:microsoft.com/office/officeart/2008/layout/VerticalCurvedList"/>
    <dgm:cxn modelId="{FD41B593-DA16-49D9-82A0-ECD4C0C983C6}" type="presParOf" srcId="{3F8E0B6B-D3BE-4FA7-AA57-58869D3788C9}" destId="{9F9DE8C5-21B1-43B7-9AAF-764E97134DE1}" srcOrd="7" destOrd="0" presId="urn:microsoft.com/office/officeart/2008/layout/VerticalCurvedList"/>
    <dgm:cxn modelId="{813B039C-01C8-40D7-9F13-DDC1019E0CA7}" type="presParOf" srcId="{3F8E0B6B-D3BE-4FA7-AA57-58869D3788C9}" destId="{A12099B9-5A2D-4B98-B66A-E069205ED1AD}" srcOrd="8" destOrd="0" presId="urn:microsoft.com/office/officeart/2008/layout/VerticalCurvedList"/>
    <dgm:cxn modelId="{A903483B-83F7-47ED-A1B2-562917385C25}" type="presParOf" srcId="{A12099B9-5A2D-4B98-B66A-E069205ED1AD}" destId="{F09B3AB6-5CD9-49DC-A317-DAE64B5A5FAB}" srcOrd="0" destOrd="0" presId="urn:microsoft.com/office/officeart/2008/layout/VerticalCurved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828863E-7F59-44C1-8EF8-0A1B85AB8A95}"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n-GB"/>
        </a:p>
      </dgm:t>
    </dgm:pt>
    <dgm:pt modelId="{14FE24A0-C0B9-474E-9C45-6A773DB1CA3A}">
      <dgm:prSet phldrT="[Text]"/>
      <dgm:spPr/>
      <dgm:t>
        <a:bodyPr/>
        <a:lstStyle/>
        <a:p>
          <a:r>
            <a:rPr lang="en-GB"/>
            <a:t>BTEC</a:t>
          </a:r>
        </a:p>
      </dgm:t>
    </dgm:pt>
    <dgm:pt modelId="{AD291F0C-0773-4A9F-BE14-9E7448718463}" type="parTrans" cxnId="{E5283738-3F64-4F0E-A9FF-E56B6AFF5BC1}">
      <dgm:prSet/>
      <dgm:spPr/>
      <dgm:t>
        <a:bodyPr/>
        <a:lstStyle/>
        <a:p>
          <a:endParaRPr lang="en-GB"/>
        </a:p>
      </dgm:t>
    </dgm:pt>
    <dgm:pt modelId="{AA7F2C5A-334A-462F-8E14-A53D4D15433E}" type="sibTrans" cxnId="{E5283738-3F64-4F0E-A9FF-E56B6AFF5BC1}">
      <dgm:prSet/>
      <dgm:spPr/>
      <dgm:t>
        <a:bodyPr/>
        <a:lstStyle/>
        <a:p>
          <a:endParaRPr lang="en-GB"/>
        </a:p>
      </dgm:t>
    </dgm:pt>
    <dgm:pt modelId="{E96627CC-96E0-4E2A-947E-07D4064F6C60}">
      <dgm:prSet phldrT="[Text]"/>
      <dgm:spPr/>
      <dgm:t>
        <a:bodyPr/>
        <a:lstStyle/>
        <a:p>
          <a:r>
            <a:rPr lang="en-GB"/>
            <a:t>NOCN</a:t>
          </a:r>
        </a:p>
      </dgm:t>
    </dgm:pt>
    <dgm:pt modelId="{534AA30D-0266-4979-804C-D8134C2557CE}" type="parTrans" cxnId="{2044A3C7-5FB9-4D53-B67F-1E2B2AC88939}">
      <dgm:prSet/>
      <dgm:spPr/>
      <dgm:t>
        <a:bodyPr/>
        <a:lstStyle/>
        <a:p>
          <a:endParaRPr lang="en-GB"/>
        </a:p>
      </dgm:t>
    </dgm:pt>
    <dgm:pt modelId="{7636B0FC-AEEB-4B22-B265-44935CF97030}" type="sibTrans" cxnId="{2044A3C7-5FB9-4D53-B67F-1E2B2AC88939}">
      <dgm:prSet/>
      <dgm:spPr/>
      <dgm:t>
        <a:bodyPr/>
        <a:lstStyle/>
        <a:p>
          <a:endParaRPr lang="en-GB"/>
        </a:p>
      </dgm:t>
    </dgm:pt>
    <dgm:pt modelId="{C26E8738-6EFF-4B1B-B59D-C6CFB04DD375}">
      <dgm:prSet phldrT="[Text]"/>
      <dgm:spPr/>
      <dgm:t>
        <a:bodyPr/>
        <a:lstStyle/>
        <a:p>
          <a:r>
            <a:rPr lang="en-GB"/>
            <a:t>Functional Skills</a:t>
          </a:r>
        </a:p>
      </dgm:t>
    </dgm:pt>
    <dgm:pt modelId="{F823DFCA-E50B-4CFB-A356-E6533871F9E1}" type="parTrans" cxnId="{22AFC52D-1FE9-4272-AE7D-39F260E4157C}">
      <dgm:prSet/>
      <dgm:spPr/>
      <dgm:t>
        <a:bodyPr/>
        <a:lstStyle/>
        <a:p>
          <a:endParaRPr lang="en-GB"/>
        </a:p>
      </dgm:t>
    </dgm:pt>
    <dgm:pt modelId="{97091BF4-674C-4EC9-B56E-5FE1DEC7DE1A}" type="sibTrans" cxnId="{22AFC52D-1FE9-4272-AE7D-39F260E4157C}">
      <dgm:prSet/>
      <dgm:spPr/>
      <dgm:t>
        <a:bodyPr/>
        <a:lstStyle/>
        <a:p>
          <a:endParaRPr lang="en-GB"/>
        </a:p>
      </dgm:t>
    </dgm:pt>
    <dgm:pt modelId="{0D7F0E37-99DA-4834-85C8-777E6BF4A684}">
      <dgm:prSet phldrT="[Text]"/>
      <dgm:spPr/>
      <dgm:t>
        <a:bodyPr/>
        <a:lstStyle/>
        <a:p>
          <a:r>
            <a:rPr lang="en-GB"/>
            <a:t>Sports Leader SLQ</a:t>
          </a:r>
        </a:p>
      </dgm:t>
    </dgm:pt>
    <dgm:pt modelId="{2A10A440-957C-4D4E-994B-2E0DE29931F2}" type="parTrans" cxnId="{A0EBE6FE-920D-4447-9A92-60EC4711649F}">
      <dgm:prSet/>
      <dgm:spPr/>
      <dgm:t>
        <a:bodyPr/>
        <a:lstStyle/>
        <a:p>
          <a:endParaRPr lang="en-GB"/>
        </a:p>
      </dgm:t>
    </dgm:pt>
    <dgm:pt modelId="{57334861-F8AA-4A73-9A85-6FC472BDB2A3}" type="sibTrans" cxnId="{A0EBE6FE-920D-4447-9A92-60EC4711649F}">
      <dgm:prSet/>
      <dgm:spPr/>
      <dgm:t>
        <a:bodyPr/>
        <a:lstStyle/>
        <a:p>
          <a:endParaRPr lang="en-GB"/>
        </a:p>
      </dgm:t>
    </dgm:pt>
    <dgm:pt modelId="{3D189245-AAA4-40B7-9F29-DAB4207454D4}" type="pres">
      <dgm:prSet presAssocID="{2828863E-7F59-44C1-8EF8-0A1B85AB8A95}" presName="Name0" presStyleCnt="0">
        <dgm:presLayoutVars>
          <dgm:chMax val="7"/>
          <dgm:chPref val="7"/>
          <dgm:dir/>
        </dgm:presLayoutVars>
      </dgm:prSet>
      <dgm:spPr/>
    </dgm:pt>
    <dgm:pt modelId="{5A360F2C-3A2F-45B7-A2EB-EB0AF271B913}" type="pres">
      <dgm:prSet presAssocID="{2828863E-7F59-44C1-8EF8-0A1B85AB8A95}" presName="Name1" presStyleCnt="0"/>
      <dgm:spPr/>
    </dgm:pt>
    <dgm:pt modelId="{74CB304C-C7C1-4D77-845C-30129487D15C}" type="pres">
      <dgm:prSet presAssocID="{2828863E-7F59-44C1-8EF8-0A1B85AB8A95}" presName="cycle" presStyleCnt="0"/>
      <dgm:spPr/>
    </dgm:pt>
    <dgm:pt modelId="{BEFDECE1-1C7E-41A8-8F26-2704B375E355}" type="pres">
      <dgm:prSet presAssocID="{2828863E-7F59-44C1-8EF8-0A1B85AB8A95}" presName="srcNode" presStyleLbl="node1" presStyleIdx="0" presStyleCnt="4"/>
      <dgm:spPr/>
    </dgm:pt>
    <dgm:pt modelId="{4AB599EB-AC56-455F-8E5E-493AB32ACFF3}" type="pres">
      <dgm:prSet presAssocID="{2828863E-7F59-44C1-8EF8-0A1B85AB8A95}" presName="conn" presStyleLbl="parChTrans1D2" presStyleIdx="0" presStyleCnt="1"/>
      <dgm:spPr/>
    </dgm:pt>
    <dgm:pt modelId="{A10607D7-95E0-4A86-AF0A-9BA24EB40DD5}" type="pres">
      <dgm:prSet presAssocID="{2828863E-7F59-44C1-8EF8-0A1B85AB8A95}" presName="extraNode" presStyleLbl="node1" presStyleIdx="0" presStyleCnt="4"/>
      <dgm:spPr/>
    </dgm:pt>
    <dgm:pt modelId="{45130FBF-E423-4434-A366-75E0849E2B71}" type="pres">
      <dgm:prSet presAssocID="{2828863E-7F59-44C1-8EF8-0A1B85AB8A95}" presName="dstNode" presStyleLbl="node1" presStyleIdx="0" presStyleCnt="4"/>
      <dgm:spPr/>
    </dgm:pt>
    <dgm:pt modelId="{A0B7BC97-EC4B-405A-9243-19CB8A2B24F2}" type="pres">
      <dgm:prSet presAssocID="{14FE24A0-C0B9-474E-9C45-6A773DB1CA3A}" presName="text_1" presStyleLbl="node1" presStyleIdx="0" presStyleCnt="4">
        <dgm:presLayoutVars>
          <dgm:bulletEnabled val="1"/>
        </dgm:presLayoutVars>
      </dgm:prSet>
      <dgm:spPr/>
    </dgm:pt>
    <dgm:pt modelId="{F40C0B9C-056E-432B-AD2D-1A246B00D25D}" type="pres">
      <dgm:prSet presAssocID="{14FE24A0-C0B9-474E-9C45-6A773DB1CA3A}" presName="accent_1" presStyleCnt="0"/>
      <dgm:spPr/>
    </dgm:pt>
    <dgm:pt modelId="{07E6A168-22E7-4F6B-9694-A59741FDB4AE}" type="pres">
      <dgm:prSet presAssocID="{14FE24A0-C0B9-474E-9C45-6A773DB1CA3A}" presName="accentRepeatNode" presStyleLbl="solidFgAcc1" presStyleIdx="0" presStyleCnt="4"/>
      <dgm:spPr/>
    </dgm:pt>
    <dgm:pt modelId="{9F561314-6DF0-469F-834D-59049650F5A0}" type="pres">
      <dgm:prSet presAssocID="{E96627CC-96E0-4E2A-947E-07D4064F6C60}" presName="text_2" presStyleLbl="node1" presStyleIdx="1" presStyleCnt="4">
        <dgm:presLayoutVars>
          <dgm:bulletEnabled val="1"/>
        </dgm:presLayoutVars>
      </dgm:prSet>
      <dgm:spPr/>
    </dgm:pt>
    <dgm:pt modelId="{6200983E-26C4-4127-BB6C-E856DE3170D6}" type="pres">
      <dgm:prSet presAssocID="{E96627CC-96E0-4E2A-947E-07D4064F6C60}" presName="accent_2" presStyleCnt="0"/>
      <dgm:spPr/>
    </dgm:pt>
    <dgm:pt modelId="{A2B80CE8-3C50-4EFA-BC16-21752D13340C}" type="pres">
      <dgm:prSet presAssocID="{E96627CC-96E0-4E2A-947E-07D4064F6C60}" presName="accentRepeatNode" presStyleLbl="solidFgAcc1" presStyleIdx="1" presStyleCnt="4"/>
      <dgm:spPr/>
    </dgm:pt>
    <dgm:pt modelId="{7FCBABF5-63FB-456E-A259-8FE3EC94DCE4}" type="pres">
      <dgm:prSet presAssocID="{C26E8738-6EFF-4B1B-B59D-C6CFB04DD375}" presName="text_3" presStyleLbl="node1" presStyleIdx="2" presStyleCnt="4">
        <dgm:presLayoutVars>
          <dgm:bulletEnabled val="1"/>
        </dgm:presLayoutVars>
      </dgm:prSet>
      <dgm:spPr/>
    </dgm:pt>
    <dgm:pt modelId="{AFFEFF54-9DC6-4347-976A-B44E1C95F2FE}" type="pres">
      <dgm:prSet presAssocID="{C26E8738-6EFF-4B1B-B59D-C6CFB04DD375}" presName="accent_3" presStyleCnt="0"/>
      <dgm:spPr/>
    </dgm:pt>
    <dgm:pt modelId="{CAF36436-BDA2-4544-BE4C-E187ADA58DF1}" type="pres">
      <dgm:prSet presAssocID="{C26E8738-6EFF-4B1B-B59D-C6CFB04DD375}" presName="accentRepeatNode" presStyleLbl="solidFgAcc1" presStyleIdx="2" presStyleCnt="4"/>
      <dgm:spPr/>
    </dgm:pt>
    <dgm:pt modelId="{27B9B725-E6C3-4B01-8BB6-5A53C81211A6}" type="pres">
      <dgm:prSet presAssocID="{0D7F0E37-99DA-4834-85C8-777E6BF4A684}" presName="text_4" presStyleLbl="node1" presStyleIdx="3" presStyleCnt="4">
        <dgm:presLayoutVars>
          <dgm:bulletEnabled val="1"/>
        </dgm:presLayoutVars>
      </dgm:prSet>
      <dgm:spPr/>
    </dgm:pt>
    <dgm:pt modelId="{42C1F5A2-C009-4699-A421-559B8C25564D}" type="pres">
      <dgm:prSet presAssocID="{0D7F0E37-99DA-4834-85C8-777E6BF4A684}" presName="accent_4" presStyleCnt="0"/>
      <dgm:spPr/>
    </dgm:pt>
    <dgm:pt modelId="{C3018F99-10A6-4BAF-AA63-F76A9F4532EC}" type="pres">
      <dgm:prSet presAssocID="{0D7F0E37-99DA-4834-85C8-777E6BF4A684}" presName="accentRepeatNode" presStyleLbl="solidFgAcc1" presStyleIdx="3" presStyleCnt="4"/>
      <dgm:spPr/>
    </dgm:pt>
  </dgm:ptLst>
  <dgm:cxnLst>
    <dgm:cxn modelId="{22AFC52D-1FE9-4272-AE7D-39F260E4157C}" srcId="{2828863E-7F59-44C1-8EF8-0A1B85AB8A95}" destId="{C26E8738-6EFF-4B1B-B59D-C6CFB04DD375}" srcOrd="2" destOrd="0" parTransId="{F823DFCA-E50B-4CFB-A356-E6533871F9E1}" sibTransId="{97091BF4-674C-4EC9-B56E-5FE1DEC7DE1A}"/>
    <dgm:cxn modelId="{E5283738-3F64-4F0E-A9FF-E56B6AFF5BC1}" srcId="{2828863E-7F59-44C1-8EF8-0A1B85AB8A95}" destId="{14FE24A0-C0B9-474E-9C45-6A773DB1CA3A}" srcOrd="0" destOrd="0" parTransId="{AD291F0C-0773-4A9F-BE14-9E7448718463}" sibTransId="{AA7F2C5A-334A-462F-8E14-A53D4D15433E}"/>
    <dgm:cxn modelId="{C926CF4F-7B04-4789-A16A-9BB7123EE7C5}" type="presOf" srcId="{2828863E-7F59-44C1-8EF8-0A1B85AB8A95}" destId="{3D189245-AAA4-40B7-9F29-DAB4207454D4}" srcOrd="0" destOrd="0" presId="urn:microsoft.com/office/officeart/2008/layout/VerticalCurvedList"/>
    <dgm:cxn modelId="{2044A3C7-5FB9-4D53-B67F-1E2B2AC88939}" srcId="{2828863E-7F59-44C1-8EF8-0A1B85AB8A95}" destId="{E96627CC-96E0-4E2A-947E-07D4064F6C60}" srcOrd="1" destOrd="0" parTransId="{534AA30D-0266-4979-804C-D8134C2557CE}" sibTransId="{7636B0FC-AEEB-4B22-B265-44935CF97030}"/>
    <dgm:cxn modelId="{1DA714D1-FA47-430F-8906-DE3810920F22}" type="presOf" srcId="{14FE24A0-C0B9-474E-9C45-6A773DB1CA3A}" destId="{A0B7BC97-EC4B-405A-9243-19CB8A2B24F2}" srcOrd="0" destOrd="0" presId="urn:microsoft.com/office/officeart/2008/layout/VerticalCurvedList"/>
    <dgm:cxn modelId="{55619AEB-BF23-4B4D-B831-E97ABD078180}" type="presOf" srcId="{E96627CC-96E0-4E2A-947E-07D4064F6C60}" destId="{9F561314-6DF0-469F-834D-59049650F5A0}" srcOrd="0" destOrd="0" presId="urn:microsoft.com/office/officeart/2008/layout/VerticalCurvedList"/>
    <dgm:cxn modelId="{CD72DFEE-AF35-46B7-B6B4-3E909148B7BA}" type="presOf" srcId="{AA7F2C5A-334A-462F-8E14-A53D4D15433E}" destId="{4AB599EB-AC56-455F-8E5E-493AB32ACFF3}" srcOrd="0" destOrd="0" presId="urn:microsoft.com/office/officeart/2008/layout/VerticalCurvedList"/>
    <dgm:cxn modelId="{EFAE17F2-A4ED-44D4-A849-F1EE85B73648}" type="presOf" srcId="{0D7F0E37-99DA-4834-85C8-777E6BF4A684}" destId="{27B9B725-E6C3-4B01-8BB6-5A53C81211A6}" srcOrd="0" destOrd="0" presId="urn:microsoft.com/office/officeart/2008/layout/VerticalCurvedList"/>
    <dgm:cxn modelId="{14DA96F3-9A1E-4DA7-8118-DEBCD8AEE7DE}" type="presOf" srcId="{C26E8738-6EFF-4B1B-B59D-C6CFB04DD375}" destId="{7FCBABF5-63FB-456E-A259-8FE3EC94DCE4}" srcOrd="0" destOrd="0" presId="urn:microsoft.com/office/officeart/2008/layout/VerticalCurvedList"/>
    <dgm:cxn modelId="{A0EBE6FE-920D-4447-9A92-60EC4711649F}" srcId="{2828863E-7F59-44C1-8EF8-0A1B85AB8A95}" destId="{0D7F0E37-99DA-4834-85C8-777E6BF4A684}" srcOrd="3" destOrd="0" parTransId="{2A10A440-957C-4D4E-994B-2E0DE29931F2}" sibTransId="{57334861-F8AA-4A73-9A85-6FC472BDB2A3}"/>
    <dgm:cxn modelId="{9049DB3D-0E1E-475E-8936-8163FE228401}" type="presParOf" srcId="{3D189245-AAA4-40B7-9F29-DAB4207454D4}" destId="{5A360F2C-3A2F-45B7-A2EB-EB0AF271B913}" srcOrd="0" destOrd="0" presId="urn:microsoft.com/office/officeart/2008/layout/VerticalCurvedList"/>
    <dgm:cxn modelId="{FC5EF12E-CC55-478B-9C46-C27B3C5A6C55}" type="presParOf" srcId="{5A360F2C-3A2F-45B7-A2EB-EB0AF271B913}" destId="{74CB304C-C7C1-4D77-845C-30129487D15C}" srcOrd="0" destOrd="0" presId="urn:microsoft.com/office/officeart/2008/layout/VerticalCurvedList"/>
    <dgm:cxn modelId="{4AC72A13-CD97-49A3-AAA4-775936BE512A}" type="presParOf" srcId="{74CB304C-C7C1-4D77-845C-30129487D15C}" destId="{BEFDECE1-1C7E-41A8-8F26-2704B375E355}" srcOrd="0" destOrd="0" presId="urn:microsoft.com/office/officeart/2008/layout/VerticalCurvedList"/>
    <dgm:cxn modelId="{9E5BBCE2-FB64-40B3-99C2-1715FBA9F484}" type="presParOf" srcId="{74CB304C-C7C1-4D77-845C-30129487D15C}" destId="{4AB599EB-AC56-455F-8E5E-493AB32ACFF3}" srcOrd="1" destOrd="0" presId="urn:microsoft.com/office/officeart/2008/layout/VerticalCurvedList"/>
    <dgm:cxn modelId="{0BE250E6-76C9-401D-BC37-8458ECA60FDF}" type="presParOf" srcId="{74CB304C-C7C1-4D77-845C-30129487D15C}" destId="{A10607D7-95E0-4A86-AF0A-9BA24EB40DD5}" srcOrd="2" destOrd="0" presId="urn:microsoft.com/office/officeart/2008/layout/VerticalCurvedList"/>
    <dgm:cxn modelId="{A712AAF7-BE7D-46F2-9DDF-FED0CFD7DECC}" type="presParOf" srcId="{74CB304C-C7C1-4D77-845C-30129487D15C}" destId="{45130FBF-E423-4434-A366-75E0849E2B71}" srcOrd="3" destOrd="0" presId="urn:microsoft.com/office/officeart/2008/layout/VerticalCurvedList"/>
    <dgm:cxn modelId="{90A30D6B-E90B-4D36-8AC9-1C6B3ACD2210}" type="presParOf" srcId="{5A360F2C-3A2F-45B7-A2EB-EB0AF271B913}" destId="{A0B7BC97-EC4B-405A-9243-19CB8A2B24F2}" srcOrd="1" destOrd="0" presId="urn:microsoft.com/office/officeart/2008/layout/VerticalCurvedList"/>
    <dgm:cxn modelId="{7D41D613-1B12-480C-9174-900B294BEA60}" type="presParOf" srcId="{5A360F2C-3A2F-45B7-A2EB-EB0AF271B913}" destId="{F40C0B9C-056E-432B-AD2D-1A246B00D25D}" srcOrd="2" destOrd="0" presId="urn:microsoft.com/office/officeart/2008/layout/VerticalCurvedList"/>
    <dgm:cxn modelId="{959107D8-A3AB-4C2A-BD80-FC087E555B27}" type="presParOf" srcId="{F40C0B9C-056E-432B-AD2D-1A246B00D25D}" destId="{07E6A168-22E7-4F6B-9694-A59741FDB4AE}" srcOrd="0" destOrd="0" presId="urn:microsoft.com/office/officeart/2008/layout/VerticalCurvedList"/>
    <dgm:cxn modelId="{97F111F0-D7C9-4B0A-8F3C-C6C2B384C95E}" type="presParOf" srcId="{5A360F2C-3A2F-45B7-A2EB-EB0AF271B913}" destId="{9F561314-6DF0-469F-834D-59049650F5A0}" srcOrd="3" destOrd="0" presId="urn:microsoft.com/office/officeart/2008/layout/VerticalCurvedList"/>
    <dgm:cxn modelId="{C9BECDC0-1A42-4668-89C8-B2DEFBF73C6B}" type="presParOf" srcId="{5A360F2C-3A2F-45B7-A2EB-EB0AF271B913}" destId="{6200983E-26C4-4127-BB6C-E856DE3170D6}" srcOrd="4" destOrd="0" presId="urn:microsoft.com/office/officeart/2008/layout/VerticalCurvedList"/>
    <dgm:cxn modelId="{660999E6-CCF2-4E15-AF3B-AA0A71E2D71C}" type="presParOf" srcId="{6200983E-26C4-4127-BB6C-E856DE3170D6}" destId="{A2B80CE8-3C50-4EFA-BC16-21752D13340C}" srcOrd="0" destOrd="0" presId="urn:microsoft.com/office/officeart/2008/layout/VerticalCurvedList"/>
    <dgm:cxn modelId="{8FA54B01-064A-49AD-A689-51EDF77B7D1A}" type="presParOf" srcId="{5A360F2C-3A2F-45B7-A2EB-EB0AF271B913}" destId="{7FCBABF5-63FB-456E-A259-8FE3EC94DCE4}" srcOrd="5" destOrd="0" presId="urn:microsoft.com/office/officeart/2008/layout/VerticalCurvedList"/>
    <dgm:cxn modelId="{1156EE24-2C31-4C40-BB50-8423357C3ECF}" type="presParOf" srcId="{5A360F2C-3A2F-45B7-A2EB-EB0AF271B913}" destId="{AFFEFF54-9DC6-4347-976A-B44E1C95F2FE}" srcOrd="6" destOrd="0" presId="urn:microsoft.com/office/officeart/2008/layout/VerticalCurvedList"/>
    <dgm:cxn modelId="{EFD41EB7-4175-4124-9AE2-3A57ABF65C76}" type="presParOf" srcId="{AFFEFF54-9DC6-4347-976A-B44E1C95F2FE}" destId="{CAF36436-BDA2-4544-BE4C-E187ADA58DF1}" srcOrd="0" destOrd="0" presId="urn:microsoft.com/office/officeart/2008/layout/VerticalCurvedList"/>
    <dgm:cxn modelId="{87F6F97C-2D9C-488F-AD25-8E6BFE9F692B}" type="presParOf" srcId="{5A360F2C-3A2F-45B7-A2EB-EB0AF271B913}" destId="{27B9B725-E6C3-4B01-8BB6-5A53C81211A6}" srcOrd="7" destOrd="0" presId="urn:microsoft.com/office/officeart/2008/layout/VerticalCurvedList"/>
    <dgm:cxn modelId="{BE6612C4-E097-4706-8C47-B0F5F29FEF5B}" type="presParOf" srcId="{5A360F2C-3A2F-45B7-A2EB-EB0AF271B913}" destId="{42C1F5A2-C009-4699-A421-559B8C25564D}" srcOrd="8" destOrd="0" presId="urn:microsoft.com/office/officeart/2008/layout/VerticalCurvedList"/>
    <dgm:cxn modelId="{A5A093B0-C30F-49D4-8499-1A62EFF4E0E4}" type="presParOf" srcId="{42C1F5A2-C009-4699-A421-559B8C25564D}" destId="{C3018F99-10A6-4BAF-AA63-F76A9F4532EC}" srcOrd="0" destOrd="0" presId="urn:microsoft.com/office/officeart/2008/layout/VerticalCurvedLis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09A243-0A78-41DC-8551-EE9FCD72D8A0}">
      <dsp:nvSpPr>
        <dsp:cNvPr id="0" name=""/>
        <dsp:cNvSpPr/>
      </dsp:nvSpPr>
      <dsp:spPr>
        <a:xfrm>
          <a:off x="-2194788" y="-339613"/>
          <a:ext cx="2622326" cy="2622326"/>
        </a:xfrm>
        <a:prstGeom prst="blockArc">
          <a:avLst>
            <a:gd name="adj1" fmla="val 18900000"/>
            <a:gd name="adj2" fmla="val 2700000"/>
            <a:gd name="adj3" fmla="val 824"/>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7DA38B-0D8E-41C8-842F-34782BB18500}">
      <dsp:nvSpPr>
        <dsp:cNvPr id="0" name=""/>
        <dsp:cNvSpPr/>
      </dsp:nvSpPr>
      <dsp:spPr>
        <a:xfrm>
          <a:off x="224695" y="149385"/>
          <a:ext cx="5049514" cy="29892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7273" tIns="38100" rIns="38100" bIns="38100" numCol="1" spcCol="1270" anchor="ctr" anchorCtr="0">
          <a:noAutofit/>
        </a:bodyPr>
        <a:lstStyle/>
        <a:p>
          <a:pPr marL="0" lvl="0" indent="0" algn="l" defTabSz="666750">
            <a:lnSpc>
              <a:spcPct val="90000"/>
            </a:lnSpc>
            <a:spcBef>
              <a:spcPct val="0"/>
            </a:spcBef>
            <a:spcAft>
              <a:spcPct val="35000"/>
            </a:spcAft>
            <a:buNone/>
          </a:pPr>
          <a:r>
            <a:rPr lang="en-GB" sz="1500" kern="1200"/>
            <a:t>AQA Unit Award Scheme </a:t>
          </a:r>
        </a:p>
      </dsp:txBody>
      <dsp:txXfrm>
        <a:off x="224695" y="149385"/>
        <a:ext cx="5049514" cy="298926"/>
      </dsp:txXfrm>
    </dsp:sp>
    <dsp:sp modelId="{CC57EBF6-41D6-4FD6-BEB6-99C34A93C05D}">
      <dsp:nvSpPr>
        <dsp:cNvPr id="0" name=""/>
        <dsp:cNvSpPr/>
      </dsp:nvSpPr>
      <dsp:spPr>
        <a:xfrm>
          <a:off x="37866" y="112019"/>
          <a:ext cx="373658" cy="373658"/>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3C578A8-C659-4D81-A806-1C01CEC02214}">
      <dsp:nvSpPr>
        <dsp:cNvPr id="0" name=""/>
        <dsp:cNvSpPr/>
      </dsp:nvSpPr>
      <dsp:spPr>
        <a:xfrm>
          <a:off x="396077" y="597853"/>
          <a:ext cx="4878133" cy="298926"/>
        </a:xfrm>
        <a:prstGeom prst="rect">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7273" tIns="38100" rIns="38100" bIns="38100" numCol="1" spcCol="1270" anchor="ctr" anchorCtr="0">
          <a:noAutofit/>
        </a:bodyPr>
        <a:lstStyle/>
        <a:p>
          <a:pPr marL="0" lvl="0" indent="0" algn="l" defTabSz="666750">
            <a:lnSpc>
              <a:spcPct val="90000"/>
            </a:lnSpc>
            <a:spcBef>
              <a:spcPct val="0"/>
            </a:spcBef>
            <a:spcAft>
              <a:spcPct val="35000"/>
            </a:spcAft>
            <a:buNone/>
          </a:pPr>
          <a:r>
            <a:rPr lang="en-GB" sz="1500" kern="1200"/>
            <a:t>Arts Award</a:t>
          </a:r>
        </a:p>
      </dsp:txBody>
      <dsp:txXfrm>
        <a:off x="396077" y="597853"/>
        <a:ext cx="4878133" cy="298926"/>
      </dsp:txXfrm>
    </dsp:sp>
    <dsp:sp modelId="{D6A6D13B-CE98-40B4-B2A8-BDED7EFEB1C4}">
      <dsp:nvSpPr>
        <dsp:cNvPr id="0" name=""/>
        <dsp:cNvSpPr/>
      </dsp:nvSpPr>
      <dsp:spPr>
        <a:xfrm>
          <a:off x="209248" y="560487"/>
          <a:ext cx="373658" cy="373658"/>
        </a:xfrm>
        <a:prstGeom prst="ellipse">
          <a:avLst/>
        </a:prstGeom>
        <a:solidFill>
          <a:schemeClr val="lt1">
            <a:hueOff val="0"/>
            <a:satOff val="0"/>
            <a:lumOff val="0"/>
            <a:alphaOff val="0"/>
          </a:schemeClr>
        </a:solidFill>
        <a:ln w="12700" cap="flat" cmpd="sng" algn="ctr">
          <a:solidFill>
            <a:schemeClr val="accent4">
              <a:hueOff val="3266964"/>
              <a:satOff val="-13592"/>
              <a:lumOff val="3203"/>
              <a:alphaOff val="0"/>
            </a:schemeClr>
          </a:solidFill>
          <a:prstDash val="solid"/>
          <a:miter lim="800000"/>
        </a:ln>
        <a:effectLst/>
      </dsp:spPr>
      <dsp:style>
        <a:lnRef idx="2">
          <a:scrgbClr r="0" g="0" b="0"/>
        </a:lnRef>
        <a:fillRef idx="1">
          <a:scrgbClr r="0" g="0" b="0"/>
        </a:fillRef>
        <a:effectRef idx="0">
          <a:scrgbClr r="0" g="0" b="0"/>
        </a:effectRef>
        <a:fontRef idx="minor"/>
      </dsp:style>
    </dsp:sp>
    <dsp:sp modelId="{E646A851-86E9-4334-9D4D-27EC215ED73F}">
      <dsp:nvSpPr>
        <dsp:cNvPr id="0" name=""/>
        <dsp:cNvSpPr/>
      </dsp:nvSpPr>
      <dsp:spPr>
        <a:xfrm>
          <a:off x="396077" y="1046320"/>
          <a:ext cx="4878133" cy="298926"/>
        </a:xfrm>
        <a:prstGeom prst="rect">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7273" tIns="38100" rIns="38100" bIns="38100" numCol="1" spcCol="1270" anchor="ctr" anchorCtr="0">
          <a:noAutofit/>
        </a:bodyPr>
        <a:lstStyle/>
        <a:p>
          <a:pPr marL="0" lvl="0" indent="0" algn="l" defTabSz="666750">
            <a:lnSpc>
              <a:spcPct val="90000"/>
            </a:lnSpc>
            <a:spcBef>
              <a:spcPct val="0"/>
            </a:spcBef>
            <a:spcAft>
              <a:spcPct val="35000"/>
            </a:spcAft>
            <a:buNone/>
          </a:pPr>
          <a:r>
            <a:rPr lang="en-GB" sz="1500" kern="1200"/>
            <a:t>Edexcel Functional Skills L1 and L2 at KS4 </a:t>
          </a:r>
        </a:p>
      </dsp:txBody>
      <dsp:txXfrm>
        <a:off x="396077" y="1046320"/>
        <a:ext cx="4878133" cy="298926"/>
      </dsp:txXfrm>
    </dsp:sp>
    <dsp:sp modelId="{B9A50050-4E8E-4AA9-86AB-A8F4382BFD89}">
      <dsp:nvSpPr>
        <dsp:cNvPr id="0" name=""/>
        <dsp:cNvSpPr/>
      </dsp:nvSpPr>
      <dsp:spPr>
        <a:xfrm>
          <a:off x="209248" y="1008954"/>
          <a:ext cx="373658" cy="373658"/>
        </a:xfrm>
        <a:prstGeom prst="ellipse">
          <a:avLst/>
        </a:prstGeom>
        <a:solidFill>
          <a:schemeClr val="lt1">
            <a:hueOff val="0"/>
            <a:satOff val="0"/>
            <a:lumOff val="0"/>
            <a:alphaOff val="0"/>
          </a:schemeClr>
        </a:solidFill>
        <a:ln w="12700" cap="flat" cmpd="sng" algn="ctr">
          <a:solidFill>
            <a:schemeClr val="accent4">
              <a:hueOff val="6533927"/>
              <a:satOff val="-27185"/>
              <a:lumOff val="6405"/>
              <a:alphaOff val="0"/>
            </a:schemeClr>
          </a:solidFill>
          <a:prstDash val="solid"/>
          <a:miter lim="800000"/>
        </a:ln>
        <a:effectLst/>
      </dsp:spPr>
      <dsp:style>
        <a:lnRef idx="2">
          <a:scrgbClr r="0" g="0" b="0"/>
        </a:lnRef>
        <a:fillRef idx="1">
          <a:scrgbClr r="0" g="0" b="0"/>
        </a:fillRef>
        <a:effectRef idx="0">
          <a:scrgbClr r="0" g="0" b="0"/>
        </a:effectRef>
        <a:fontRef idx="minor"/>
      </dsp:style>
    </dsp:sp>
    <dsp:sp modelId="{9F9DE8C5-21B1-43B7-9AAF-764E97134DE1}">
      <dsp:nvSpPr>
        <dsp:cNvPr id="0" name=""/>
        <dsp:cNvSpPr/>
      </dsp:nvSpPr>
      <dsp:spPr>
        <a:xfrm>
          <a:off x="224695" y="1494787"/>
          <a:ext cx="5049514" cy="298926"/>
        </a:xfrm>
        <a:prstGeom prst="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7273" tIns="38100" rIns="38100" bIns="38100" numCol="1" spcCol="1270" anchor="ctr" anchorCtr="0">
          <a:noAutofit/>
        </a:bodyPr>
        <a:lstStyle/>
        <a:p>
          <a:pPr marL="0" lvl="0" indent="0" algn="l" defTabSz="666750">
            <a:lnSpc>
              <a:spcPct val="90000"/>
            </a:lnSpc>
            <a:spcBef>
              <a:spcPct val="0"/>
            </a:spcBef>
            <a:spcAft>
              <a:spcPct val="35000"/>
            </a:spcAft>
            <a:buNone/>
          </a:pPr>
          <a:r>
            <a:rPr lang="en-GB" sz="1500" kern="1200"/>
            <a:t>GCSE in Year 11</a:t>
          </a:r>
        </a:p>
      </dsp:txBody>
      <dsp:txXfrm>
        <a:off x="224695" y="1494787"/>
        <a:ext cx="5049514" cy="298926"/>
      </dsp:txXfrm>
    </dsp:sp>
    <dsp:sp modelId="{F09B3AB6-5CD9-49DC-A317-DAE64B5A5FAB}">
      <dsp:nvSpPr>
        <dsp:cNvPr id="0" name=""/>
        <dsp:cNvSpPr/>
      </dsp:nvSpPr>
      <dsp:spPr>
        <a:xfrm>
          <a:off x="37866" y="1457422"/>
          <a:ext cx="373658" cy="373658"/>
        </a:xfrm>
        <a:prstGeom prst="ellipse">
          <a:avLst/>
        </a:prstGeom>
        <a:solidFill>
          <a:schemeClr val="lt1">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B599EB-AC56-455F-8E5E-493AB32ACFF3}">
      <dsp:nvSpPr>
        <dsp:cNvPr id="0" name=""/>
        <dsp:cNvSpPr/>
      </dsp:nvSpPr>
      <dsp:spPr>
        <a:xfrm>
          <a:off x="-2599981" y="-401213"/>
          <a:ext cx="3103666" cy="3103666"/>
        </a:xfrm>
        <a:prstGeom prst="blockArc">
          <a:avLst>
            <a:gd name="adj1" fmla="val 18900000"/>
            <a:gd name="adj2" fmla="val 2700000"/>
            <a:gd name="adj3" fmla="val 696"/>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B7BC97-EC4B-405A-9243-19CB8A2B24F2}">
      <dsp:nvSpPr>
        <dsp:cNvPr id="0" name=""/>
        <dsp:cNvSpPr/>
      </dsp:nvSpPr>
      <dsp:spPr>
        <a:xfrm>
          <a:off x="264451" y="176919"/>
          <a:ext cx="5133642" cy="354022"/>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1006" tIns="45720" rIns="45720" bIns="45720" numCol="1" spcCol="1270" anchor="ctr" anchorCtr="0">
          <a:noAutofit/>
        </a:bodyPr>
        <a:lstStyle/>
        <a:p>
          <a:pPr marL="0" lvl="0" indent="0" algn="l" defTabSz="800100">
            <a:lnSpc>
              <a:spcPct val="90000"/>
            </a:lnSpc>
            <a:spcBef>
              <a:spcPct val="0"/>
            </a:spcBef>
            <a:spcAft>
              <a:spcPct val="35000"/>
            </a:spcAft>
            <a:buNone/>
          </a:pPr>
          <a:r>
            <a:rPr lang="en-GB" sz="1800" kern="1200"/>
            <a:t>BTEC</a:t>
          </a:r>
        </a:p>
      </dsp:txBody>
      <dsp:txXfrm>
        <a:off x="264451" y="176919"/>
        <a:ext cx="5133642" cy="354022"/>
      </dsp:txXfrm>
    </dsp:sp>
    <dsp:sp modelId="{07E6A168-22E7-4F6B-9694-A59741FDB4AE}">
      <dsp:nvSpPr>
        <dsp:cNvPr id="0" name=""/>
        <dsp:cNvSpPr/>
      </dsp:nvSpPr>
      <dsp:spPr>
        <a:xfrm>
          <a:off x="43187" y="132666"/>
          <a:ext cx="442528" cy="442528"/>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F561314-6DF0-469F-834D-59049650F5A0}">
      <dsp:nvSpPr>
        <dsp:cNvPr id="0" name=""/>
        <dsp:cNvSpPr/>
      </dsp:nvSpPr>
      <dsp:spPr>
        <a:xfrm>
          <a:off x="467420" y="708045"/>
          <a:ext cx="4930673" cy="354022"/>
        </a:xfrm>
        <a:prstGeom prst="rect">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1006" tIns="45720" rIns="45720" bIns="45720" numCol="1" spcCol="1270" anchor="ctr" anchorCtr="0">
          <a:noAutofit/>
        </a:bodyPr>
        <a:lstStyle/>
        <a:p>
          <a:pPr marL="0" lvl="0" indent="0" algn="l" defTabSz="800100">
            <a:lnSpc>
              <a:spcPct val="90000"/>
            </a:lnSpc>
            <a:spcBef>
              <a:spcPct val="0"/>
            </a:spcBef>
            <a:spcAft>
              <a:spcPct val="35000"/>
            </a:spcAft>
            <a:buNone/>
          </a:pPr>
          <a:r>
            <a:rPr lang="en-GB" sz="1800" kern="1200"/>
            <a:t>NOCN</a:t>
          </a:r>
        </a:p>
      </dsp:txBody>
      <dsp:txXfrm>
        <a:off x="467420" y="708045"/>
        <a:ext cx="4930673" cy="354022"/>
      </dsp:txXfrm>
    </dsp:sp>
    <dsp:sp modelId="{A2B80CE8-3C50-4EFA-BC16-21752D13340C}">
      <dsp:nvSpPr>
        <dsp:cNvPr id="0" name=""/>
        <dsp:cNvSpPr/>
      </dsp:nvSpPr>
      <dsp:spPr>
        <a:xfrm>
          <a:off x="246156" y="663792"/>
          <a:ext cx="442528" cy="442528"/>
        </a:xfrm>
        <a:prstGeom prst="ellipse">
          <a:avLst/>
        </a:prstGeom>
        <a:solidFill>
          <a:schemeClr val="lt1">
            <a:hueOff val="0"/>
            <a:satOff val="0"/>
            <a:lumOff val="0"/>
            <a:alphaOff val="0"/>
          </a:schemeClr>
        </a:solidFill>
        <a:ln w="12700" cap="flat" cmpd="sng" algn="ctr">
          <a:solidFill>
            <a:schemeClr val="accent4">
              <a:hueOff val="3266964"/>
              <a:satOff val="-13592"/>
              <a:lumOff val="3203"/>
              <a:alphaOff val="0"/>
            </a:schemeClr>
          </a:solidFill>
          <a:prstDash val="solid"/>
          <a:miter lim="800000"/>
        </a:ln>
        <a:effectLst/>
      </dsp:spPr>
      <dsp:style>
        <a:lnRef idx="2">
          <a:scrgbClr r="0" g="0" b="0"/>
        </a:lnRef>
        <a:fillRef idx="1">
          <a:scrgbClr r="0" g="0" b="0"/>
        </a:fillRef>
        <a:effectRef idx="0">
          <a:scrgbClr r="0" g="0" b="0"/>
        </a:effectRef>
        <a:fontRef idx="minor"/>
      </dsp:style>
    </dsp:sp>
    <dsp:sp modelId="{7FCBABF5-63FB-456E-A259-8FE3EC94DCE4}">
      <dsp:nvSpPr>
        <dsp:cNvPr id="0" name=""/>
        <dsp:cNvSpPr/>
      </dsp:nvSpPr>
      <dsp:spPr>
        <a:xfrm>
          <a:off x="467420" y="1239171"/>
          <a:ext cx="4930673" cy="354022"/>
        </a:xfrm>
        <a:prstGeom prst="rect">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1006" tIns="45720" rIns="45720" bIns="45720" numCol="1" spcCol="1270" anchor="ctr" anchorCtr="0">
          <a:noAutofit/>
        </a:bodyPr>
        <a:lstStyle/>
        <a:p>
          <a:pPr marL="0" lvl="0" indent="0" algn="l" defTabSz="800100">
            <a:lnSpc>
              <a:spcPct val="90000"/>
            </a:lnSpc>
            <a:spcBef>
              <a:spcPct val="0"/>
            </a:spcBef>
            <a:spcAft>
              <a:spcPct val="35000"/>
            </a:spcAft>
            <a:buNone/>
          </a:pPr>
          <a:r>
            <a:rPr lang="en-GB" sz="1800" kern="1200"/>
            <a:t>Functional Skills</a:t>
          </a:r>
        </a:p>
      </dsp:txBody>
      <dsp:txXfrm>
        <a:off x="467420" y="1239171"/>
        <a:ext cx="4930673" cy="354022"/>
      </dsp:txXfrm>
    </dsp:sp>
    <dsp:sp modelId="{CAF36436-BDA2-4544-BE4C-E187ADA58DF1}">
      <dsp:nvSpPr>
        <dsp:cNvPr id="0" name=""/>
        <dsp:cNvSpPr/>
      </dsp:nvSpPr>
      <dsp:spPr>
        <a:xfrm>
          <a:off x="246156" y="1194918"/>
          <a:ext cx="442528" cy="442528"/>
        </a:xfrm>
        <a:prstGeom prst="ellipse">
          <a:avLst/>
        </a:prstGeom>
        <a:solidFill>
          <a:schemeClr val="lt1">
            <a:hueOff val="0"/>
            <a:satOff val="0"/>
            <a:lumOff val="0"/>
            <a:alphaOff val="0"/>
          </a:schemeClr>
        </a:solidFill>
        <a:ln w="12700" cap="flat" cmpd="sng" algn="ctr">
          <a:solidFill>
            <a:schemeClr val="accent4">
              <a:hueOff val="6533927"/>
              <a:satOff val="-27185"/>
              <a:lumOff val="6405"/>
              <a:alphaOff val="0"/>
            </a:schemeClr>
          </a:solidFill>
          <a:prstDash val="solid"/>
          <a:miter lim="800000"/>
        </a:ln>
        <a:effectLst/>
      </dsp:spPr>
      <dsp:style>
        <a:lnRef idx="2">
          <a:scrgbClr r="0" g="0" b="0"/>
        </a:lnRef>
        <a:fillRef idx="1">
          <a:scrgbClr r="0" g="0" b="0"/>
        </a:fillRef>
        <a:effectRef idx="0">
          <a:scrgbClr r="0" g="0" b="0"/>
        </a:effectRef>
        <a:fontRef idx="minor"/>
      </dsp:style>
    </dsp:sp>
    <dsp:sp modelId="{27B9B725-E6C3-4B01-8BB6-5A53C81211A6}">
      <dsp:nvSpPr>
        <dsp:cNvPr id="0" name=""/>
        <dsp:cNvSpPr/>
      </dsp:nvSpPr>
      <dsp:spPr>
        <a:xfrm>
          <a:off x="264451" y="1770297"/>
          <a:ext cx="5133642" cy="354022"/>
        </a:xfrm>
        <a:prstGeom prst="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1006" tIns="45720" rIns="45720" bIns="45720" numCol="1" spcCol="1270" anchor="ctr" anchorCtr="0">
          <a:noAutofit/>
        </a:bodyPr>
        <a:lstStyle/>
        <a:p>
          <a:pPr marL="0" lvl="0" indent="0" algn="l" defTabSz="800100">
            <a:lnSpc>
              <a:spcPct val="90000"/>
            </a:lnSpc>
            <a:spcBef>
              <a:spcPct val="0"/>
            </a:spcBef>
            <a:spcAft>
              <a:spcPct val="35000"/>
            </a:spcAft>
            <a:buNone/>
          </a:pPr>
          <a:r>
            <a:rPr lang="en-GB" sz="1800" kern="1200"/>
            <a:t>Sports Leader SLQ</a:t>
          </a:r>
        </a:p>
      </dsp:txBody>
      <dsp:txXfrm>
        <a:off x="264451" y="1770297"/>
        <a:ext cx="5133642" cy="354022"/>
      </dsp:txXfrm>
    </dsp:sp>
    <dsp:sp modelId="{C3018F99-10A6-4BAF-AA63-F76A9F4532EC}">
      <dsp:nvSpPr>
        <dsp:cNvPr id="0" name=""/>
        <dsp:cNvSpPr/>
      </dsp:nvSpPr>
      <dsp:spPr>
        <a:xfrm>
          <a:off x="43187" y="1726045"/>
          <a:ext cx="442528" cy="442528"/>
        </a:xfrm>
        <a:prstGeom prst="ellipse">
          <a:avLst/>
        </a:prstGeom>
        <a:solidFill>
          <a:schemeClr val="lt1">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e8598414-b8b6-4047-aa30-65305a42929c">
      <UserInfo>
        <DisplayName>Fowkes, Adrian</DisplayName>
        <AccountId>2345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13F391091DD84D99CD650F793C3FBD" ma:contentTypeVersion="6" ma:contentTypeDescription="Create a new document." ma:contentTypeScope="" ma:versionID="164e66f6b3a5cfd0a66e675865bfc5da">
  <xsd:schema xmlns:xsd="http://www.w3.org/2001/XMLSchema" xmlns:xs="http://www.w3.org/2001/XMLSchema" xmlns:p="http://schemas.microsoft.com/office/2006/metadata/properties" xmlns:ns2="12c875c3-7aa9-4faf-8576-8bf6647251cf" xmlns:ns3="e8598414-b8b6-4047-aa30-65305a42929c" targetNamespace="http://schemas.microsoft.com/office/2006/metadata/properties" ma:root="true" ma:fieldsID="8713d59a410995262e959db8b4188907" ns2:_="" ns3:_="">
    <xsd:import namespace="12c875c3-7aa9-4faf-8576-8bf6647251cf"/>
    <xsd:import namespace="e8598414-b8b6-4047-aa30-65305a4292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875c3-7aa9-4faf-8576-8bf664725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9B2BC6-6474-4FCD-ADD3-CFFEC43FB38D}">
  <ds:schemaRefs>
    <ds:schemaRef ds:uri="http://schemas.microsoft.com/sharepoint/v3/contenttype/forms"/>
  </ds:schemaRefs>
</ds:datastoreItem>
</file>

<file path=customXml/itemProps2.xml><?xml version="1.0" encoding="utf-8"?>
<ds:datastoreItem xmlns:ds="http://schemas.openxmlformats.org/officeDocument/2006/customXml" ds:itemID="{6006686E-14B7-4D49-B0BE-7DBD5A9BDABA}">
  <ds:schemaRefs>
    <ds:schemaRef ds:uri="http://schemas.openxmlformats.org/officeDocument/2006/bibliography"/>
  </ds:schemaRefs>
</ds:datastoreItem>
</file>

<file path=customXml/itemProps3.xml><?xml version="1.0" encoding="utf-8"?>
<ds:datastoreItem xmlns:ds="http://schemas.openxmlformats.org/officeDocument/2006/customXml" ds:itemID="{F2CF54D1-6A13-47AC-B2E9-922EA10F3294}">
  <ds:schemaRefs>
    <ds:schemaRef ds:uri="http://schemas.microsoft.com/office/2006/metadata/properties"/>
    <ds:schemaRef ds:uri="http://schemas.microsoft.com/office/infopath/2007/PartnerControls"/>
    <ds:schemaRef ds:uri="e8598414-b8b6-4047-aa30-65305a42929c"/>
  </ds:schemaRefs>
</ds:datastoreItem>
</file>

<file path=customXml/itemProps4.xml><?xml version="1.0" encoding="utf-8"?>
<ds:datastoreItem xmlns:ds="http://schemas.openxmlformats.org/officeDocument/2006/customXml" ds:itemID="{8E45DD64-AB3B-4B71-881F-418DE706F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875c3-7aa9-4faf-8576-8bf6647251cf"/>
    <ds:schemaRef ds:uri="e8598414-b8b6-4047-aa30-65305a429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2135</Words>
  <Characters>12173</Characters>
  <Application>Microsoft Office Word</Application>
  <DocSecurity>0</DocSecurity>
  <Lines>101</Lines>
  <Paragraphs>28</Paragraphs>
  <ScaleCrop>false</ScaleCrop>
  <Company>Shaftesbury Young People</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POLICY</dc:title>
  <dc:subject/>
  <dc:creator>Chris Davis</dc:creator>
  <cp:keywords/>
  <cp:lastModifiedBy>Pierce, Catherine</cp:lastModifiedBy>
  <cp:revision>3</cp:revision>
  <cp:lastPrinted>2022-01-10T11:21:00Z</cp:lastPrinted>
  <dcterms:created xsi:type="dcterms:W3CDTF">2022-11-08T10:47:00Z</dcterms:created>
  <dcterms:modified xsi:type="dcterms:W3CDTF">2022-11-08T10:48:00Z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0x0101005813F391091DD84D99CD650F793C3FBD</vt:lpwstr>
  </property>
</Properties>
</file>