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66EE8" w14:textId="77777777" w:rsidR="00997760" w:rsidRDefault="00EB6DE1">
      <w:pPr>
        <w:rPr>
          <w:u w:val="single"/>
        </w:rPr>
      </w:pPr>
      <w:r w:rsidRPr="00EB6DE1">
        <w:rPr>
          <w:u w:val="single"/>
        </w:rPr>
        <w:t>TU facility time publication submission</w:t>
      </w:r>
    </w:p>
    <w:p w14:paraId="7539C3C6" w14:textId="77777777" w:rsidR="00EB6DE1" w:rsidRDefault="00EB6DE1">
      <w:pPr>
        <w:rPr>
          <w:u w:val="single"/>
        </w:rPr>
      </w:pPr>
      <w:r>
        <w:rPr>
          <w:u w:val="single"/>
        </w:rPr>
        <w:t>Commentary</w:t>
      </w:r>
    </w:p>
    <w:p w14:paraId="441868C2" w14:textId="77777777" w:rsidR="00EB6DE1" w:rsidRDefault="00EB6DE1">
      <w:pPr>
        <w:rPr>
          <w:b/>
        </w:rPr>
      </w:pPr>
      <w:r w:rsidRPr="00EB6DE1">
        <w:rPr>
          <w:b/>
        </w:rPr>
        <w:t>Table 1 – relevant trade union officials</w:t>
      </w:r>
    </w:p>
    <w:p w14:paraId="7777AE9E" w14:textId="06508EF5" w:rsidR="00EB6DE1" w:rsidRDefault="00EB6DE1" w:rsidP="00EB6DE1">
      <w:pPr>
        <w:pStyle w:val="ListParagraph"/>
        <w:numPr>
          <w:ilvl w:val="0"/>
          <w:numId w:val="1"/>
        </w:numPr>
      </w:pPr>
      <w:r>
        <w:t xml:space="preserve">the figures submitted for the central function are based on the number of employees granted paid trade union facility time, during </w:t>
      </w:r>
      <w:r w:rsidR="003807A6">
        <w:t>2020/21</w:t>
      </w:r>
      <w:r>
        <w:t xml:space="preserve">, for Unison, GMB, Unite and the University </w:t>
      </w:r>
      <w:r w:rsidR="00E863A9">
        <w:t xml:space="preserve">and </w:t>
      </w:r>
      <w:r>
        <w:t>College Union. (the latter represent staff working in the Adult Education Service)</w:t>
      </w:r>
    </w:p>
    <w:p w14:paraId="4572E2ED" w14:textId="21B666FE" w:rsidR="00EB6DE1" w:rsidRDefault="001273D6" w:rsidP="00EB6DE1">
      <w:pPr>
        <w:pStyle w:val="ListParagraph"/>
        <w:numPr>
          <w:ilvl w:val="0"/>
          <w:numId w:val="1"/>
        </w:numPr>
      </w:pPr>
      <w:r>
        <w:t xml:space="preserve">the figures submitted for the education function are based on the number of employees granted paid trade union facility time, during </w:t>
      </w:r>
      <w:r w:rsidR="003807A6">
        <w:t>2020/21</w:t>
      </w:r>
      <w:r>
        <w:t>, for NEU, NASUWT and NAHT</w:t>
      </w:r>
      <w:r w:rsidR="00EB6DE1">
        <w:t xml:space="preserve"> </w:t>
      </w:r>
    </w:p>
    <w:p w14:paraId="63787DEE" w14:textId="77777777" w:rsidR="001273D6" w:rsidRDefault="001273D6" w:rsidP="001273D6">
      <w:pPr>
        <w:rPr>
          <w:b/>
        </w:rPr>
      </w:pPr>
      <w:r w:rsidRPr="001273D6">
        <w:rPr>
          <w:b/>
        </w:rPr>
        <w:t>Table 2 – percentage of time spent on facility time</w:t>
      </w:r>
    </w:p>
    <w:p w14:paraId="2083F984" w14:textId="77777777" w:rsidR="001273D6" w:rsidRDefault="001273D6" w:rsidP="001273D6">
      <w:pPr>
        <w:pStyle w:val="ListParagraph"/>
        <w:numPr>
          <w:ilvl w:val="0"/>
          <w:numId w:val="2"/>
        </w:numPr>
      </w:pPr>
      <w:r>
        <w:t xml:space="preserve">the figures submitted are based upon the proportion of ‘full time’ hours spent on trade union facility time by </w:t>
      </w:r>
      <w:r w:rsidR="00757178">
        <w:t>each employee granted paid trade union facility time. For the corporate function ‘full time’ hours are 37 per week, and for the education function 25 hours per week.</w:t>
      </w:r>
    </w:p>
    <w:p w14:paraId="0207FF92" w14:textId="77777777" w:rsidR="00757178" w:rsidRDefault="00757178" w:rsidP="00757178">
      <w:pPr>
        <w:rPr>
          <w:b/>
        </w:rPr>
      </w:pPr>
      <w:r>
        <w:rPr>
          <w:b/>
        </w:rPr>
        <w:t>Table 3 – percentage of pay bill spent on facility time</w:t>
      </w:r>
    </w:p>
    <w:p w14:paraId="07E42383" w14:textId="2B024FE7" w:rsidR="00E863A9" w:rsidRDefault="00757178" w:rsidP="00757178">
      <w:pPr>
        <w:pStyle w:val="ListParagraph"/>
        <w:numPr>
          <w:ilvl w:val="0"/>
          <w:numId w:val="2"/>
        </w:numPr>
      </w:pPr>
      <w:r>
        <w:t xml:space="preserve">the figures submitted for the central function are based on the total payroll costs, including on costs, of the paid trade union facility time granted for Unison, GMB, Unite and the University </w:t>
      </w:r>
      <w:r w:rsidR="00E863A9">
        <w:t xml:space="preserve">and College Union. These costs are calculated as a percentage of the total pay bill for non-schools employees during </w:t>
      </w:r>
      <w:r w:rsidR="003807A6">
        <w:t>2020/21</w:t>
      </w:r>
      <w:bookmarkStart w:id="0" w:name="_GoBack"/>
      <w:bookmarkEnd w:id="0"/>
    </w:p>
    <w:p w14:paraId="56331728" w14:textId="26AA3323" w:rsidR="00757178" w:rsidRDefault="00E863A9" w:rsidP="00757178">
      <w:pPr>
        <w:pStyle w:val="ListParagraph"/>
        <w:numPr>
          <w:ilvl w:val="0"/>
          <w:numId w:val="2"/>
        </w:numPr>
      </w:pPr>
      <w:r>
        <w:t>the figures submitted for the education function are based on the total payroll costs, including on costs, of the paid trade union facility time granted for NEU, NASUWT and NAHT. These costs are calculated as a percentage of the total pay bill for ‘maintained’ schools in Coventry, ie.community, voluntary aided and voluntary controlled schools</w:t>
      </w:r>
      <w:r w:rsidR="004149CA">
        <w:t xml:space="preserve"> during </w:t>
      </w:r>
      <w:r w:rsidR="003807A6">
        <w:t>2020/21</w:t>
      </w:r>
      <w:r>
        <w:t xml:space="preserve">. </w:t>
      </w:r>
    </w:p>
    <w:p w14:paraId="010C3DB5" w14:textId="77777777" w:rsidR="00E863A9" w:rsidRDefault="00E863A9" w:rsidP="00E863A9">
      <w:pPr>
        <w:rPr>
          <w:b/>
        </w:rPr>
      </w:pPr>
      <w:r>
        <w:rPr>
          <w:b/>
        </w:rPr>
        <w:t>Table 4 – paid trade union activities</w:t>
      </w:r>
    </w:p>
    <w:p w14:paraId="4DA7E753" w14:textId="77777777" w:rsidR="00E863A9" w:rsidRPr="00E863A9" w:rsidRDefault="00E863A9" w:rsidP="00E863A9">
      <w:pPr>
        <w:pStyle w:val="ListParagraph"/>
        <w:numPr>
          <w:ilvl w:val="0"/>
          <w:numId w:val="3"/>
        </w:numPr>
      </w:pPr>
      <w:r>
        <w:t>the entry of 0% reflects the trade unions’ statements that all of their facility time is devoted to trade union ‘duties’ rather than ‘activities’.</w:t>
      </w:r>
    </w:p>
    <w:p w14:paraId="3D623930" w14:textId="77777777" w:rsidR="00EB6DE1" w:rsidRPr="00EB6DE1" w:rsidRDefault="00EB6DE1"/>
    <w:p w14:paraId="7C38CA2A" w14:textId="77777777" w:rsidR="00EB6DE1" w:rsidRDefault="00EB6DE1">
      <w:pPr>
        <w:rPr>
          <w:u w:val="single"/>
        </w:rPr>
      </w:pPr>
    </w:p>
    <w:p w14:paraId="29B0A465" w14:textId="77777777" w:rsidR="00EB6DE1" w:rsidRPr="00EB6DE1" w:rsidRDefault="00EB6DE1">
      <w:pPr>
        <w:rPr>
          <w:u w:val="single"/>
        </w:rPr>
      </w:pPr>
    </w:p>
    <w:sectPr w:rsidR="00EB6DE1" w:rsidRPr="00EB6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0C2"/>
    <w:multiLevelType w:val="hybridMultilevel"/>
    <w:tmpl w:val="4A18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A45E87"/>
    <w:multiLevelType w:val="hybridMultilevel"/>
    <w:tmpl w:val="67EC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5E28B4"/>
    <w:multiLevelType w:val="hybridMultilevel"/>
    <w:tmpl w:val="621E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E1"/>
    <w:rsid w:val="001273D6"/>
    <w:rsid w:val="003807A6"/>
    <w:rsid w:val="004149CA"/>
    <w:rsid w:val="00757178"/>
    <w:rsid w:val="007C4100"/>
    <w:rsid w:val="0091165B"/>
    <w:rsid w:val="00997760"/>
    <w:rsid w:val="00E863A9"/>
    <w:rsid w:val="00EB6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ECFF"/>
  <w15:chartTrackingRefBased/>
  <w15:docId w15:val="{78384A15-69B3-4928-9397-852A65C4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0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A922D539429441B955A41FCFFD7845" ma:contentTypeVersion="11" ma:contentTypeDescription="Create a new document." ma:contentTypeScope="" ma:versionID="afd79546b21fb9af58204502c13b6a95">
  <xsd:schema xmlns:xsd="http://www.w3.org/2001/XMLSchema" xmlns:xs="http://www.w3.org/2001/XMLSchema" xmlns:p="http://schemas.microsoft.com/office/2006/metadata/properties" xmlns:ns3="033ff2a8-8ae7-402a-8fe6-011b50643b23" xmlns:ns4="24f879fa-ffe7-44fa-9d8f-8c9cf52083e5" targetNamespace="http://schemas.microsoft.com/office/2006/metadata/properties" ma:root="true" ma:fieldsID="75ba8ece4d44f21ceb82ab98b3aa0880" ns3:_="" ns4:_="">
    <xsd:import namespace="033ff2a8-8ae7-402a-8fe6-011b50643b23"/>
    <xsd:import namespace="24f879fa-ffe7-44fa-9d8f-8c9cf52083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ff2a8-8ae7-402a-8fe6-011b50643b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879fa-ffe7-44fa-9d8f-8c9cf52083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4E228-38B2-4B78-B433-9B32FDADDC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2ABD0-BFE5-4C2E-96B7-6817E5D701BA}">
  <ds:schemaRefs>
    <ds:schemaRef ds:uri="http://schemas.microsoft.com/sharepoint/v3/contenttype/forms"/>
  </ds:schemaRefs>
</ds:datastoreItem>
</file>

<file path=customXml/itemProps3.xml><?xml version="1.0" encoding="utf-8"?>
<ds:datastoreItem xmlns:ds="http://schemas.openxmlformats.org/officeDocument/2006/customXml" ds:itemID="{984CB170-7CA5-45CC-9F56-92C863B3A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ff2a8-8ae7-402a-8fe6-011b50643b23"/>
    <ds:schemaRef ds:uri="24f879fa-ffe7-44fa-9d8f-8c9cf5208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Perks, Robert</dc:creator>
  <cp:keywords/>
  <dc:description/>
  <cp:lastModifiedBy>Perks, Robert</cp:lastModifiedBy>
  <cp:revision>3</cp:revision>
  <dcterms:created xsi:type="dcterms:W3CDTF">2020-09-24T19:49:00Z</dcterms:created>
  <dcterms:modified xsi:type="dcterms:W3CDTF">2021-07-26T16:33:00Z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0x01010098A922D539429441B955A41FCFFD7845</vt:lpwstr>
  </property>
</Properties>
</file>