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139512"/>
    <w:bookmarkEnd w:id="0"/>
    <w:p w14:paraId="7ACEA0AC" w14:textId="77777777" w:rsidR="00595C8D" w:rsidRDefault="00624A2F" w:rsidP="006A0435">
      <w:pPr>
        <w:kinsoku w:val="0"/>
        <w:overflowPunct w:val="0"/>
        <w:autoSpaceDE w:val="0"/>
        <w:autoSpaceDN w:val="0"/>
        <w:adjustRightInd w:val="0"/>
      </w:pPr>
      <w:r w:rsidRPr="00CA0609">
        <w:rPr>
          <w:rFonts w:ascii="Comic Sans MS" w:hAnsi="Comic Sans MS" w:cs="Lucida Sans"/>
          <w:noProof/>
          <w:sz w:val="72"/>
          <w:szCs w:val="72"/>
        </w:rPr>
        <mc:AlternateContent>
          <mc:Choice Requires="wpg">
            <w:drawing>
              <wp:anchor distT="0" distB="0" distL="114300" distR="114300" simplePos="0" relativeHeight="251659264" behindDoc="1" locked="0" layoutInCell="0" allowOverlap="1" wp14:anchorId="7874B91B" wp14:editId="30EE267D">
                <wp:simplePos x="0" y="0"/>
                <wp:positionH relativeFrom="page">
                  <wp:posOffset>36525</wp:posOffset>
                </wp:positionH>
                <wp:positionV relativeFrom="paragraph">
                  <wp:posOffset>74473</wp:posOffset>
                </wp:positionV>
                <wp:extent cx="7531100" cy="198374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1100" cy="1983740"/>
                          <a:chOff x="40" y="-454"/>
                          <a:chExt cx="11860" cy="3038"/>
                        </a:xfrm>
                      </wpg:grpSpPr>
                      <wps:wsp>
                        <wps:cNvPr id="2" name="Freeform 3"/>
                        <wps:cNvSpPr>
                          <a:spLocks/>
                        </wps:cNvSpPr>
                        <wps:spPr bwMode="auto">
                          <a:xfrm>
                            <a:off x="40" y="-454"/>
                            <a:ext cx="11860" cy="2124"/>
                          </a:xfrm>
                          <a:custGeom>
                            <a:avLst/>
                            <a:gdLst>
                              <a:gd name="T0" fmla="*/ 11860 w 11860"/>
                              <a:gd name="T1" fmla="*/ 0 h 2124"/>
                              <a:gd name="T2" fmla="*/ 0 w 11860"/>
                              <a:gd name="T3" fmla="*/ 0 h 2124"/>
                              <a:gd name="T4" fmla="*/ 0 w 11860"/>
                              <a:gd name="T5" fmla="*/ 1461 h 2124"/>
                              <a:gd name="T6" fmla="*/ 11860 w 11860"/>
                              <a:gd name="T7" fmla="*/ 2125 h 2124"/>
                              <a:gd name="T8" fmla="*/ 11860 w 11860"/>
                              <a:gd name="T9" fmla="*/ 0 h 2124"/>
                            </a:gdLst>
                            <a:ahLst/>
                            <a:cxnLst>
                              <a:cxn ang="0">
                                <a:pos x="T0" y="T1"/>
                              </a:cxn>
                              <a:cxn ang="0">
                                <a:pos x="T2" y="T3"/>
                              </a:cxn>
                              <a:cxn ang="0">
                                <a:pos x="T4" y="T5"/>
                              </a:cxn>
                              <a:cxn ang="0">
                                <a:pos x="T6" y="T7"/>
                              </a:cxn>
                              <a:cxn ang="0">
                                <a:pos x="T8" y="T9"/>
                              </a:cxn>
                            </a:cxnLst>
                            <a:rect l="0" t="0" r="r" b="b"/>
                            <a:pathLst>
                              <a:path w="11860" h="2124">
                                <a:moveTo>
                                  <a:pt x="11860" y="0"/>
                                </a:moveTo>
                                <a:lnTo>
                                  <a:pt x="0" y="0"/>
                                </a:lnTo>
                                <a:lnTo>
                                  <a:pt x="0" y="1461"/>
                                </a:lnTo>
                                <a:lnTo>
                                  <a:pt x="11860" y="2125"/>
                                </a:lnTo>
                                <a:lnTo>
                                  <a:pt x="11860" y="0"/>
                                </a:lnTo>
                                <a:close/>
                              </a:path>
                            </a:pathLst>
                          </a:custGeom>
                          <a:solidFill>
                            <a:srgbClr val="0097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40" y="1109"/>
                            <a:ext cx="11860" cy="1418"/>
                          </a:xfrm>
                          <a:custGeom>
                            <a:avLst/>
                            <a:gdLst>
                              <a:gd name="T0" fmla="*/ 0 w 11860"/>
                              <a:gd name="T1" fmla="*/ 0 h 1418"/>
                              <a:gd name="T2" fmla="*/ 0 w 11860"/>
                              <a:gd name="T3" fmla="*/ 716 h 1418"/>
                              <a:gd name="T4" fmla="*/ 11860 w 11860"/>
                              <a:gd name="T5" fmla="*/ 1417 h 1418"/>
                              <a:gd name="T6" fmla="*/ 11860 w 11860"/>
                              <a:gd name="T7" fmla="*/ 645 h 1418"/>
                              <a:gd name="T8" fmla="*/ 0 w 11860"/>
                              <a:gd name="T9" fmla="*/ 0 h 1418"/>
                            </a:gdLst>
                            <a:ahLst/>
                            <a:cxnLst>
                              <a:cxn ang="0">
                                <a:pos x="T0" y="T1"/>
                              </a:cxn>
                              <a:cxn ang="0">
                                <a:pos x="T2" y="T3"/>
                              </a:cxn>
                              <a:cxn ang="0">
                                <a:pos x="T4" y="T5"/>
                              </a:cxn>
                              <a:cxn ang="0">
                                <a:pos x="T6" y="T7"/>
                              </a:cxn>
                              <a:cxn ang="0">
                                <a:pos x="T8" y="T9"/>
                              </a:cxn>
                            </a:cxnLst>
                            <a:rect l="0" t="0" r="r" b="b"/>
                            <a:pathLst>
                              <a:path w="11860" h="1418">
                                <a:moveTo>
                                  <a:pt x="0" y="0"/>
                                </a:moveTo>
                                <a:lnTo>
                                  <a:pt x="0" y="716"/>
                                </a:lnTo>
                                <a:lnTo>
                                  <a:pt x="11860" y="1417"/>
                                </a:lnTo>
                                <a:lnTo>
                                  <a:pt x="11860" y="645"/>
                                </a:lnTo>
                                <a:lnTo>
                                  <a:pt x="0" y="0"/>
                                </a:lnTo>
                                <a:close/>
                              </a:path>
                            </a:pathLst>
                          </a:custGeom>
                          <a:solidFill>
                            <a:srgbClr val="2540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1281" y="-454"/>
                            <a:ext cx="4769" cy="2854"/>
                          </a:xfrm>
                          <a:custGeom>
                            <a:avLst/>
                            <a:gdLst>
                              <a:gd name="T0" fmla="*/ 4768 w 4769"/>
                              <a:gd name="T1" fmla="*/ 0 h 2854"/>
                              <a:gd name="T2" fmla="*/ 179 w 4769"/>
                              <a:gd name="T3" fmla="*/ 0 h 2854"/>
                              <a:gd name="T4" fmla="*/ 5 w 4769"/>
                              <a:gd name="T5" fmla="*/ 2322 h 2854"/>
                              <a:gd name="T6" fmla="*/ 0 w 4769"/>
                              <a:gd name="T7" fmla="*/ 2437 h 2854"/>
                              <a:gd name="T8" fmla="*/ 18 w 4769"/>
                              <a:gd name="T9" fmla="*/ 2498 h 2854"/>
                              <a:gd name="T10" fmla="*/ 79 w 4769"/>
                              <a:gd name="T11" fmla="*/ 2524 h 2854"/>
                              <a:gd name="T12" fmla="*/ 199 w 4769"/>
                              <a:gd name="T13" fmla="*/ 2536 h 2854"/>
                              <a:gd name="T14" fmla="*/ 4343 w 4769"/>
                              <a:gd name="T15" fmla="*/ 2848 h 2854"/>
                              <a:gd name="T16" fmla="*/ 4465 w 4769"/>
                              <a:gd name="T17" fmla="*/ 2854 h 2854"/>
                              <a:gd name="T18" fmla="*/ 4529 w 4769"/>
                              <a:gd name="T19" fmla="*/ 2837 h 2854"/>
                              <a:gd name="T20" fmla="*/ 4556 w 4769"/>
                              <a:gd name="T21" fmla="*/ 2780 h 2854"/>
                              <a:gd name="T22" fmla="*/ 4568 w 4769"/>
                              <a:gd name="T23" fmla="*/ 2665 h 2854"/>
                              <a:gd name="T24" fmla="*/ 4768 w 4769"/>
                              <a:gd name="T25" fmla="*/ 0 h 2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769" h="2854">
                                <a:moveTo>
                                  <a:pt x="4768" y="0"/>
                                </a:moveTo>
                                <a:lnTo>
                                  <a:pt x="179" y="0"/>
                                </a:lnTo>
                                <a:lnTo>
                                  <a:pt x="5" y="2322"/>
                                </a:lnTo>
                                <a:lnTo>
                                  <a:pt x="0" y="2437"/>
                                </a:lnTo>
                                <a:lnTo>
                                  <a:pt x="18" y="2498"/>
                                </a:lnTo>
                                <a:lnTo>
                                  <a:pt x="79" y="2524"/>
                                </a:lnTo>
                                <a:lnTo>
                                  <a:pt x="199" y="2536"/>
                                </a:lnTo>
                                <a:lnTo>
                                  <a:pt x="4343" y="2848"/>
                                </a:lnTo>
                                <a:lnTo>
                                  <a:pt x="4465" y="2854"/>
                                </a:lnTo>
                                <a:lnTo>
                                  <a:pt x="4529" y="2837"/>
                                </a:lnTo>
                                <a:lnTo>
                                  <a:pt x="4556" y="2780"/>
                                </a:lnTo>
                                <a:lnTo>
                                  <a:pt x="4568" y="2665"/>
                                </a:lnTo>
                                <a:lnTo>
                                  <a:pt x="476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BA44A5D" w14:textId="77777777" w:rsidR="00682DF9" w:rsidRPr="00E8555A" w:rsidRDefault="00682DF9" w:rsidP="00624A2F">
                              <w:pPr>
                                <w:kinsoku w:val="0"/>
                                <w:overflowPunct w:val="0"/>
                                <w:autoSpaceDE w:val="0"/>
                                <w:autoSpaceDN w:val="0"/>
                                <w:adjustRightInd w:val="0"/>
                                <w:spacing w:before="87" w:line="749" w:lineRule="exact"/>
                                <w:rPr>
                                  <w:rFonts w:ascii="Comic Sans MS" w:eastAsiaTheme="minorHAnsi" w:hAnsi="Comic Sans MS" w:cs="Lucida Sans"/>
                                  <w:b/>
                                  <w:bCs/>
                                  <w:color w:val="009792"/>
                                  <w:sz w:val="72"/>
                                  <w:szCs w:val="72"/>
                                  <w:lang w:eastAsia="en-US"/>
                                </w:rPr>
                              </w:pPr>
                              <w:r>
                                <w:rPr>
                                  <w:rFonts w:ascii="Comic Sans MS" w:eastAsiaTheme="minorHAnsi" w:hAnsi="Comic Sans MS" w:cs="Lucida Sans"/>
                                  <w:b/>
                                  <w:bCs/>
                                  <w:color w:val="009792"/>
                                  <w:sz w:val="72"/>
                                  <w:szCs w:val="72"/>
                                  <w:lang w:eastAsia="en-US"/>
                                </w:rPr>
                                <w:t xml:space="preserve"> E</w:t>
                              </w:r>
                              <w:r w:rsidRPr="00E8555A">
                                <w:rPr>
                                  <w:rFonts w:ascii="Comic Sans MS" w:eastAsiaTheme="minorHAnsi" w:hAnsi="Comic Sans MS" w:cs="Lucida Sans"/>
                                  <w:b/>
                                  <w:bCs/>
                                  <w:color w:val="009792"/>
                                  <w:sz w:val="72"/>
                                  <w:szCs w:val="72"/>
                                  <w:lang w:eastAsia="en-US"/>
                                </w:rPr>
                                <w:t>arly</w:t>
                              </w:r>
                              <w:r w:rsidRPr="00E8555A">
                                <w:rPr>
                                  <w:rFonts w:ascii="Comic Sans MS" w:eastAsiaTheme="minorHAnsi" w:hAnsi="Comic Sans MS" w:cs="Lucida Sans"/>
                                  <w:b/>
                                  <w:bCs/>
                                  <w:color w:val="009792"/>
                                  <w:spacing w:val="-152"/>
                                  <w:sz w:val="72"/>
                                  <w:szCs w:val="72"/>
                                  <w:lang w:eastAsia="en-US"/>
                                </w:rPr>
                                <w:t xml:space="preserve"> </w:t>
                              </w:r>
                              <w:r w:rsidRPr="00E8555A">
                                <w:rPr>
                                  <w:rFonts w:ascii="Comic Sans MS" w:eastAsiaTheme="minorHAnsi" w:hAnsi="Comic Sans MS" w:cs="Lucida Sans"/>
                                  <w:b/>
                                  <w:bCs/>
                                  <w:color w:val="009792"/>
                                  <w:spacing w:val="-6"/>
                                  <w:sz w:val="72"/>
                                  <w:szCs w:val="72"/>
                                  <w:lang w:eastAsia="en-US"/>
                                </w:rPr>
                                <w:t>Years</w:t>
                              </w:r>
                            </w:p>
                            <w:p w14:paraId="08C595AD" w14:textId="77777777" w:rsidR="00682DF9" w:rsidRPr="002E3ACC" w:rsidRDefault="002E3ACC" w:rsidP="002E3ACC">
                              <w:pPr>
                                <w:kinsoku w:val="0"/>
                                <w:overflowPunct w:val="0"/>
                                <w:autoSpaceDE w:val="0"/>
                                <w:autoSpaceDN w:val="0"/>
                                <w:adjustRightInd w:val="0"/>
                                <w:spacing w:line="726" w:lineRule="exact"/>
                                <w:jc w:val="center"/>
                                <w:rPr>
                                  <w:sz w:val="56"/>
                                  <w:szCs w:val="56"/>
                                </w:rPr>
                              </w:pPr>
                              <w:r w:rsidRPr="002E3ACC">
                                <w:rPr>
                                  <w:rFonts w:ascii="Comic Sans MS" w:eastAsiaTheme="minorHAnsi" w:hAnsi="Comic Sans MS" w:cs="Lucida Sans"/>
                                  <w:b/>
                                  <w:bCs/>
                                  <w:color w:val="25408F"/>
                                  <w:sz w:val="56"/>
                                  <w:szCs w:val="56"/>
                                  <w:lang w:eastAsia="en-US"/>
                                </w:rPr>
                                <w:t>Disability Access Fund</w:t>
                              </w:r>
                            </w:p>
                          </w:txbxContent>
                        </wps:txbx>
                        <wps:bodyPr rot="0" vert="horz" wrap="square" lIns="91440" tIns="45720" rIns="91440" bIns="45720" anchor="t" anchorCtr="0" upright="1">
                          <a:noAutofit/>
                        </wps:bodyPr>
                      </wps:wsp>
                      <wps:wsp>
                        <wps:cNvPr id="5" name="Freeform 6"/>
                        <wps:cNvSpPr>
                          <a:spLocks/>
                        </wps:cNvSpPr>
                        <wps:spPr bwMode="auto">
                          <a:xfrm>
                            <a:off x="1281" y="-454"/>
                            <a:ext cx="4769" cy="2854"/>
                          </a:xfrm>
                          <a:custGeom>
                            <a:avLst/>
                            <a:gdLst>
                              <a:gd name="T0" fmla="*/ 179 w 4769"/>
                              <a:gd name="T1" fmla="*/ 0 h 2854"/>
                              <a:gd name="T2" fmla="*/ 5 w 4769"/>
                              <a:gd name="T3" fmla="*/ 2322 h 2854"/>
                              <a:gd name="T4" fmla="*/ 0 w 4769"/>
                              <a:gd name="T5" fmla="*/ 2437 h 2854"/>
                              <a:gd name="T6" fmla="*/ 18 w 4769"/>
                              <a:gd name="T7" fmla="*/ 2498 h 2854"/>
                              <a:gd name="T8" fmla="*/ 79 w 4769"/>
                              <a:gd name="T9" fmla="*/ 2524 h 2854"/>
                              <a:gd name="T10" fmla="*/ 199 w 4769"/>
                              <a:gd name="T11" fmla="*/ 2536 h 2854"/>
                              <a:gd name="T12" fmla="*/ 4343 w 4769"/>
                              <a:gd name="T13" fmla="*/ 2848 h 2854"/>
                              <a:gd name="T14" fmla="*/ 4465 w 4769"/>
                              <a:gd name="T15" fmla="*/ 2854 h 2854"/>
                              <a:gd name="T16" fmla="*/ 4529 w 4769"/>
                              <a:gd name="T17" fmla="*/ 2837 h 2854"/>
                              <a:gd name="T18" fmla="*/ 4556 w 4769"/>
                              <a:gd name="T19" fmla="*/ 2780 h 2854"/>
                              <a:gd name="T20" fmla="*/ 4568 w 4769"/>
                              <a:gd name="T21" fmla="*/ 2665 h 2854"/>
                              <a:gd name="T22" fmla="*/ 4768 w 4769"/>
                              <a:gd name="T23" fmla="*/ 0 h 2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769" h="2854">
                                <a:moveTo>
                                  <a:pt x="179" y="0"/>
                                </a:moveTo>
                                <a:lnTo>
                                  <a:pt x="5" y="2322"/>
                                </a:lnTo>
                                <a:lnTo>
                                  <a:pt x="0" y="2437"/>
                                </a:lnTo>
                                <a:lnTo>
                                  <a:pt x="18" y="2498"/>
                                </a:lnTo>
                                <a:lnTo>
                                  <a:pt x="79" y="2524"/>
                                </a:lnTo>
                                <a:lnTo>
                                  <a:pt x="199" y="2536"/>
                                </a:lnTo>
                                <a:lnTo>
                                  <a:pt x="4343" y="2848"/>
                                </a:lnTo>
                                <a:lnTo>
                                  <a:pt x="4465" y="2854"/>
                                </a:lnTo>
                                <a:lnTo>
                                  <a:pt x="4529" y="2837"/>
                                </a:lnTo>
                                <a:lnTo>
                                  <a:pt x="4556" y="2780"/>
                                </a:lnTo>
                                <a:lnTo>
                                  <a:pt x="4568" y="2665"/>
                                </a:lnTo>
                                <a:lnTo>
                                  <a:pt x="4768" y="0"/>
                                </a:lnTo>
                              </a:path>
                            </a:pathLst>
                          </a:custGeom>
                          <a:noFill/>
                          <a:ln w="80733">
                            <a:solidFill>
                              <a:srgbClr val="2540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
                        <wps:cNvSpPr>
                          <a:spLocks/>
                        </wps:cNvSpPr>
                        <wps:spPr bwMode="auto">
                          <a:xfrm>
                            <a:off x="1083" y="-454"/>
                            <a:ext cx="4751" cy="3038"/>
                          </a:xfrm>
                          <a:custGeom>
                            <a:avLst/>
                            <a:gdLst>
                              <a:gd name="T0" fmla="*/ 193 w 4751"/>
                              <a:gd name="T1" fmla="*/ 0 h 3038"/>
                              <a:gd name="T2" fmla="*/ 5 w 4751"/>
                              <a:gd name="T3" fmla="*/ 2498 h 3038"/>
                              <a:gd name="T4" fmla="*/ 0 w 4751"/>
                              <a:gd name="T5" fmla="*/ 2619 h 3038"/>
                              <a:gd name="T6" fmla="*/ 18 w 4751"/>
                              <a:gd name="T7" fmla="*/ 2683 h 3038"/>
                              <a:gd name="T8" fmla="*/ 78 w 4751"/>
                              <a:gd name="T9" fmla="*/ 2710 h 3038"/>
                              <a:gd name="T10" fmla="*/ 198 w 4751"/>
                              <a:gd name="T11" fmla="*/ 2723 h 3038"/>
                              <a:gd name="T12" fmla="*/ 4313 w 4751"/>
                              <a:gd name="T13" fmla="*/ 3032 h 3038"/>
                              <a:gd name="T14" fmla="*/ 4433 w 4751"/>
                              <a:gd name="T15" fmla="*/ 3038 h 3038"/>
                              <a:gd name="T16" fmla="*/ 4497 w 4751"/>
                              <a:gd name="T17" fmla="*/ 3019 h 3038"/>
                              <a:gd name="T18" fmla="*/ 4524 w 4751"/>
                              <a:gd name="T19" fmla="*/ 2959 h 3038"/>
                              <a:gd name="T20" fmla="*/ 4536 w 4751"/>
                              <a:gd name="T21" fmla="*/ 2838 h 3038"/>
                              <a:gd name="T22" fmla="*/ 4750 w 4751"/>
                              <a:gd name="T23" fmla="*/ 0 h 30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751" h="3038">
                                <a:moveTo>
                                  <a:pt x="193" y="0"/>
                                </a:moveTo>
                                <a:lnTo>
                                  <a:pt x="5" y="2498"/>
                                </a:lnTo>
                                <a:lnTo>
                                  <a:pt x="0" y="2619"/>
                                </a:lnTo>
                                <a:lnTo>
                                  <a:pt x="18" y="2683"/>
                                </a:lnTo>
                                <a:lnTo>
                                  <a:pt x="78" y="2710"/>
                                </a:lnTo>
                                <a:lnTo>
                                  <a:pt x="198" y="2723"/>
                                </a:lnTo>
                                <a:lnTo>
                                  <a:pt x="4313" y="3032"/>
                                </a:lnTo>
                                <a:lnTo>
                                  <a:pt x="4433" y="3038"/>
                                </a:lnTo>
                                <a:lnTo>
                                  <a:pt x="4497" y="3019"/>
                                </a:lnTo>
                                <a:lnTo>
                                  <a:pt x="4524" y="2959"/>
                                </a:lnTo>
                                <a:lnTo>
                                  <a:pt x="4536" y="2838"/>
                                </a:lnTo>
                                <a:lnTo>
                                  <a:pt x="4750" y="0"/>
                                </a:lnTo>
                              </a:path>
                            </a:pathLst>
                          </a:custGeom>
                          <a:noFill/>
                          <a:ln w="28079">
                            <a:solidFill>
                              <a:srgbClr val="0097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482" y="-151"/>
                            <a:ext cx="4540" cy="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74B91B" id="Group 1" o:spid="_x0000_s1026" style="position:absolute;margin-left:2.9pt;margin-top:5.85pt;width:593pt;height:156.2pt;z-index:-251657216;mso-position-horizontal-relative:page" coordorigin="40,-454" coordsize="11860,3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&#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" o:allowincell="f">
                <v:shape id="Freeform 3" o:spid="_x0000_s1027" style="position:absolute;left:40;top:-454;width:11860;height:2124;visibility:visible;mso-wrap-style:square;v-text-anchor:top" coordsize="11860,2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" path="m11860,l,,,1461r11860,664l11860,xe" fillcolor="#009792" stroked="f">
                  <v:path arrowok="t" o:connecttype="custom" o:connectlocs="11860,0;0,0;0,1461;11860,2125;11860,0" o:connectangles="0,0,0,0,0"/>
                </v:shape>
                <v:shape id="Freeform 4" o:spid="_x0000_s1028" style="position:absolute;left:40;top:1109;width:11860;height:1418;visibility:visible;mso-wrap-style:square;v-text-anchor:top" coordsize="11860,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" path="m,l,716r11860,701l11860,645,,xe" fillcolor="#25408f" stroked="f">
                  <v:path arrowok="t" o:connecttype="custom" o:connectlocs="0,0;0,716;11860,1417;11860,645;0,0" o:connectangles="0,0,0,0,0"/>
                </v:shape>
                <v:shape id="Freeform 5" o:spid="_x0000_s1029" style="position:absolute;left:1281;top:-454;width:4769;height:2854;visibility:visible;mso-wrap-style:square;v-text-anchor:top" coordsize="4769,28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" adj="-11796480,,5400" path="m4768,l179,,5,2322,,2437r18,61l79,2524r120,12l4343,2848r122,6l4529,2837r27,-57l4568,2665,4768,xe" stroked="f">
                  <v:stroke joinstyle="round"/>
                  <v:formulas/>
                  <v:path arrowok="t" o:connecttype="custom" o:connectlocs="4768,0;179,0;5,2322;0,2437;18,2498;79,2524;199,2536;4343,2848;4465,2854;4529,2837;4556,2780;4568,2665;4768,0" o:connectangles="0,0,0,0,0,0,0,0,0,0,0,0,0" textboxrect="0,0,4769,2854"/>
                  <v:textbox>
                    <w:txbxContent>
                      <w:p w14:paraId="1BA44A5D" w14:textId="77777777" w:rsidR="00682DF9" w:rsidRPr="00E8555A" w:rsidRDefault="00682DF9" w:rsidP="00624A2F">
                        <w:pPr>
                          <w:kinsoku w:val="0"/>
                          <w:overflowPunct w:val="0"/>
                          <w:autoSpaceDE w:val="0"/>
                          <w:autoSpaceDN w:val="0"/>
                          <w:adjustRightInd w:val="0"/>
                          <w:spacing w:before="87" w:line="749" w:lineRule="exact"/>
                          <w:rPr>
                            <w:rFonts w:ascii="Comic Sans MS" w:eastAsiaTheme="minorHAnsi" w:hAnsi="Comic Sans MS" w:cs="Lucida Sans"/>
                            <w:b/>
                            <w:bCs/>
                            <w:color w:val="009792"/>
                            <w:sz w:val="72"/>
                            <w:szCs w:val="72"/>
                            <w:lang w:eastAsia="en-US"/>
                          </w:rPr>
                        </w:pPr>
                        <w:r>
                          <w:rPr>
                            <w:rFonts w:ascii="Comic Sans MS" w:eastAsiaTheme="minorHAnsi" w:hAnsi="Comic Sans MS" w:cs="Lucida Sans"/>
                            <w:b/>
                            <w:bCs/>
                            <w:color w:val="009792"/>
                            <w:sz w:val="72"/>
                            <w:szCs w:val="72"/>
                            <w:lang w:eastAsia="en-US"/>
                          </w:rPr>
                          <w:t xml:space="preserve"> E</w:t>
                        </w:r>
                        <w:r w:rsidRPr="00E8555A">
                          <w:rPr>
                            <w:rFonts w:ascii="Comic Sans MS" w:eastAsiaTheme="minorHAnsi" w:hAnsi="Comic Sans MS" w:cs="Lucida Sans"/>
                            <w:b/>
                            <w:bCs/>
                            <w:color w:val="009792"/>
                            <w:sz w:val="72"/>
                            <w:szCs w:val="72"/>
                            <w:lang w:eastAsia="en-US"/>
                          </w:rPr>
                          <w:t>arly</w:t>
                        </w:r>
                        <w:r w:rsidRPr="00E8555A">
                          <w:rPr>
                            <w:rFonts w:ascii="Comic Sans MS" w:eastAsiaTheme="minorHAnsi" w:hAnsi="Comic Sans MS" w:cs="Lucida Sans"/>
                            <w:b/>
                            <w:bCs/>
                            <w:color w:val="009792"/>
                            <w:spacing w:val="-152"/>
                            <w:sz w:val="72"/>
                            <w:szCs w:val="72"/>
                            <w:lang w:eastAsia="en-US"/>
                          </w:rPr>
                          <w:t xml:space="preserve"> </w:t>
                        </w:r>
                        <w:r w:rsidRPr="00E8555A">
                          <w:rPr>
                            <w:rFonts w:ascii="Comic Sans MS" w:eastAsiaTheme="minorHAnsi" w:hAnsi="Comic Sans MS" w:cs="Lucida Sans"/>
                            <w:b/>
                            <w:bCs/>
                            <w:color w:val="009792"/>
                            <w:spacing w:val="-6"/>
                            <w:sz w:val="72"/>
                            <w:szCs w:val="72"/>
                            <w:lang w:eastAsia="en-US"/>
                          </w:rPr>
                          <w:t>Years</w:t>
                        </w:r>
                      </w:p>
                      <w:p w14:paraId="08C595AD" w14:textId="77777777" w:rsidR="00682DF9" w:rsidRPr="002E3ACC" w:rsidRDefault="002E3ACC" w:rsidP="002E3ACC">
                        <w:pPr>
                          <w:kinsoku w:val="0"/>
                          <w:overflowPunct w:val="0"/>
                          <w:autoSpaceDE w:val="0"/>
                          <w:autoSpaceDN w:val="0"/>
                          <w:adjustRightInd w:val="0"/>
                          <w:spacing w:line="726" w:lineRule="exact"/>
                          <w:jc w:val="center"/>
                          <w:rPr>
                            <w:sz w:val="56"/>
                            <w:szCs w:val="56"/>
                          </w:rPr>
                        </w:pPr>
                        <w:r w:rsidRPr="002E3ACC">
                          <w:rPr>
                            <w:rFonts w:ascii="Comic Sans MS" w:eastAsiaTheme="minorHAnsi" w:hAnsi="Comic Sans MS" w:cs="Lucida Sans"/>
                            <w:b/>
                            <w:bCs/>
                            <w:color w:val="25408F"/>
                            <w:sz w:val="56"/>
                            <w:szCs w:val="56"/>
                            <w:lang w:eastAsia="en-US"/>
                          </w:rPr>
                          <w:t>Disability Access Fund</w:t>
                        </w:r>
                      </w:p>
                    </w:txbxContent>
                  </v:textbox>
                </v:shape>
                <v:shape id="Freeform 6" o:spid="_x0000_s1030" style="position:absolute;left:1281;top:-454;width:4769;height:2854;visibility:visible;mso-wrap-style:square;v-text-anchor:top" coordsize="4769,2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" path="m179,l5,2322,,2437r18,61l79,2524r120,12l4343,2848r122,6l4529,2837r27,-57l4568,2665,4768,e" filled="f" strokecolor="#25408f" strokeweight="2.24258mm">
                  <v:path arrowok="t" o:connecttype="custom" o:connectlocs="179,0;5,2322;0,2437;18,2498;79,2524;199,2536;4343,2848;4465,2854;4529,2837;4556,2780;4568,2665;4768,0" o:connectangles="0,0,0,0,0,0,0,0,0,0,0,0"/>
                </v:shape>
                <v:shape id="Freeform 7" o:spid="_x0000_s1031" style="position:absolute;left:1083;top:-454;width:4751;height:3038;visibility:visible;mso-wrap-style:square;v-text-anchor:top" coordsize="4751,3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" path="m193,l5,2498,,2619r18,64l78,2710r120,13l4313,3032r120,6l4497,3019r27,-60l4536,2838,4750,e" filled="f" strokecolor="#009792" strokeweight=".77997mm">
                  <v:path arrowok="t" o:connecttype="custom" o:connectlocs="193,0;5,2498;0,2619;18,2683;78,2710;198,2723;4313,3032;4433,3038;4497,3019;4524,2959;4536,2838;4750,0" o:connectangles="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6482;top:-151;width:4540;height:1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">
                  <v:imagedata r:id="rId12" o:title=""/>
                </v:shape>
                <w10:wrap anchorx="page"/>
              </v:group>
            </w:pict>
          </mc:Fallback>
        </mc:AlternateContent>
      </w:r>
    </w:p>
    <w:p w14:paraId="63F6E64F" w14:textId="77777777" w:rsidR="006A0435" w:rsidRDefault="006A0435" w:rsidP="006A0435">
      <w:pPr>
        <w:kinsoku w:val="0"/>
        <w:overflowPunct w:val="0"/>
        <w:autoSpaceDE w:val="0"/>
        <w:autoSpaceDN w:val="0"/>
        <w:adjustRightInd w:val="0"/>
      </w:pPr>
    </w:p>
    <w:p w14:paraId="11EE6069" w14:textId="77777777" w:rsidR="006A0435" w:rsidRDefault="006A0435" w:rsidP="006A0435">
      <w:pPr>
        <w:kinsoku w:val="0"/>
        <w:overflowPunct w:val="0"/>
        <w:autoSpaceDE w:val="0"/>
        <w:autoSpaceDN w:val="0"/>
        <w:adjustRightInd w:val="0"/>
      </w:pPr>
    </w:p>
    <w:p w14:paraId="00F54B5B" w14:textId="77777777" w:rsidR="006A0435" w:rsidRDefault="006A0435" w:rsidP="006A0435">
      <w:pPr>
        <w:kinsoku w:val="0"/>
        <w:overflowPunct w:val="0"/>
        <w:autoSpaceDE w:val="0"/>
        <w:autoSpaceDN w:val="0"/>
        <w:adjustRightInd w:val="0"/>
      </w:pPr>
    </w:p>
    <w:p w14:paraId="5D587FCE" w14:textId="77777777" w:rsidR="00595C8D" w:rsidRDefault="00595C8D" w:rsidP="00595C8D">
      <w:pPr>
        <w:ind w:left="426"/>
      </w:pPr>
    </w:p>
    <w:p w14:paraId="272BDFF3" w14:textId="77777777" w:rsidR="00223E87" w:rsidRDefault="00223E87" w:rsidP="00624A2F">
      <w:pPr>
        <w:ind w:left="426"/>
        <w:rPr>
          <w:color w:val="1F497D"/>
        </w:rPr>
      </w:pPr>
    </w:p>
    <w:p w14:paraId="593B319C" w14:textId="77777777" w:rsidR="00595C8D" w:rsidRDefault="00595C8D" w:rsidP="00595C8D">
      <w:pPr>
        <w:ind w:left="426"/>
      </w:pPr>
    </w:p>
    <w:p w14:paraId="4EEB20B0" w14:textId="77777777" w:rsidR="00223E87" w:rsidRDefault="00223E87" w:rsidP="00595C8D">
      <w:pPr>
        <w:ind w:left="426"/>
      </w:pPr>
    </w:p>
    <w:p w14:paraId="2D51D2CF" w14:textId="77777777" w:rsidR="00BF55CD" w:rsidRDefault="00BF55CD" w:rsidP="00BF55CD">
      <w:pPr>
        <w:ind w:left="851" w:right="995"/>
        <w:rPr>
          <w:noProof/>
        </w:rPr>
      </w:pPr>
    </w:p>
    <w:p w14:paraId="371124FE" w14:textId="77777777" w:rsidR="00BF55CD" w:rsidRDefault="00BF55CD" w:rsidP="00BF55CD">
      <w:pPr>
        <w:ind w:left="851" w:right="995"/>
        <w:rPr>
          <w:noProof/>
        </w:rPr>
      </w:pPr>
    </w:p>
    <w:p w14:paraId="27C4FD4A" w14:textId="77777777" w:rsidR="00BF55CD" w:rsidRDefault="00BF55CD" w:rsidP="00BF55CD">
      <w:pPr>
        <w:ind w:left="851" w:right="995"/>
        <w:rPr>
          <w:noProof/>
        </w:rPr>
      </w:pPr>
    </w:p>
    <w:p w14:paraId="4B35D1A1" w14:textId="77777777" w:rsidR="00BF55CD" w:rsidRDefault="00BF55CD" w:rsidP="00BF55CD">
      <w:pPr>
        <w:ind w:left="851" w:right="995"/>
        <w:rPr>
          <w:noProof/>
        </w:rPr>
      </w:pPr>
    </w:p>
    <w:p w14:paraId="6AB7EDD8" w14:textId="5ED608D0" w:rsidR="002437DA" w:rsidRDefault="00E02039" w:rsidP="00E02039">
      <w:pPr>
        <w:spacing w:after="160" w:line="259" w:lineRule="auto"/>
        <w:jc w:val="center"/>
        <w:rPr>
          <w:rFonts w:ascii="Arial" w:eastAsiaTheme="minorHAnsi" w:hAnsi="Arial" w:cstheme="minorBidi"/>
          <w:b/>
          <w:sz w:val="28"/>
          <w:szCs w:val="28"/>
          <w:lang w:eastAsia="en-US"/>
        </w:rPr>
      </w:pPr>
      <w:r>
        <w:rPr>
          <w:rFonts w:ascii="Arial" w:eastAsiaTheme="minorHAnsi" w:hAnsi="Arial" w:cstheme="minorBidi"/>
          <w:b/>
          <w:sz w:val="28"/>
          <w:szCs w:val="28"/>
          <w:lang w:eastAsia="en-US"/>
        </w:rPr>
        <w:t xml:space="preserve">Information for </w:t>
      </w:r>
      <w:r w:rsidR="00A56C7C">
        <w:rPr>
          <w:rFonts w:ascii="Arial" w:eastAsiaTheme="minorHAnsi" w:hAnsi="Arial" w:cstheme="minorBidi"/>
          <w:b/>
          <w:sz w:val="28"/>
          <w:szCs w:val="28"/>
          <w:lang w:eastAsia="en-US"/>
        </w:rPr>
        <w:t xml:space="preserve">Early Years </w:t>
      </w:r>
      <w:r w:rsidR="00023391">
        <w:rPr>
          <w:rFonts w:ascii="Arial" w:eastAsiaTheme="minorHAnsi" w:hAnsi="Arial" w:cstheme="minorBidi"/>
          <w:b/>
          <w:sz w:val="28"/>
          <w:szCs w:val="28"/>
          <w:lang w:eastAsia="en-US"/>
        </w:rPr>
        <w:t xml:space="preserve">Childcare </w:t>
      </w:r>
      <w:r>
        <w:rPr>
          <w:rFonts w:ascii="Arial" w:eastAsiaTheme="minorHAnsi" w:hAnsi="Arial" w:cstheme="minorBidi"/>
          <w:b/>
          <w:sz w:val="28"/>
          <w:szCs w:val="28"/>
          <w:lang w:eastAsia="en-US"/>
        </w:rPr>
        <w:t>Providers</w:t>
      </w:r>
    </w:p>
    <w:p w14:paraId="2D2C67F0" w14:textId="2A57623C" w:rsidR="002437DA" w:rsidRDefault="00586827" w:rsidP="002437DA">
      <w:pPr>
        <w:spacing w:after="160" w:line="259" w:lineRule="auto"/>
        <w:jc w:val="center"/>
        <w:rPr>
          <w:rFonts w:ascii="Arial" w:eastAsiaTheme="minorHAnsi" w:hAnsi="Arial" w:cstheme="minorBidi"/>
          <w:b/>
          <w:sz w:val="28"/>
          <w:szCs w:val="28"/>
          <w:lang w:eastAsia="en-US"/>
        </w:rPr>
      </w:pPr>
      <w:r>
        <w:rPr>
          <w:rFonts w:ascii="Arial" w:eastAsiaTheme="minorHAnsi" w:hAnsi="Arial" w:cstheme="minorBidi"/>
          <w:b/>
          <w:sz w:val="28"/>
          <w:szCs w:val="28"/>
          <w:lang w:eastAsia="en-US"/>
        </w:rPr>
        <w:t xml:space="preserve">Additional funding for children with </w:t>
      </w:r>
      <w:r w:rsidR="006A0435">
        <w:rPr>
          <w:rFonts w:ascii="Arial" w:eastAsiaTheme="minorHAnsi" w:hAnsi="Arial" w:cstheme="minorBidi"/>
          <w:b/>
          <w:sz w:val="28"/>
          <w:szCs w:val="28"/>
          <w:lang w:eastAsia="en-US"/>
        </w:rPr>
        <w:t>Special Educational Needs and Disability</w:t>
      </w:r>
      <w:r w:rsidR="00A56C7C">
        <w:rPr>
          <w:rFonts w:ascii="Arial" w:eastAsiaTheme="minorHAnsi" w:hAnsi="Arial" w:cstheme="minorBidi"/>
          <w:b/>
          <w:sz w:val="28"/>
          <w:szCs w:val="28"/>
          <w:lang w:eastAsia="en-US"/>
        </w:rPr>
        <w:t xml:space="preserve"> (SEND)</w:t>
      </w:r>
    </w:p>
    <w:p w14:paraId="1B9C2E51" w14:textId="77777777" w:rsidR="000E6317" w:rsidRPr="000E6317" w:rsidRDefault="00586827" w:rsidP="002437DA">
      <w:pPr>
        <w:spacing w:after="160" w:line="259" w:lineRule="auto"/>
        <w:jc w:val="center"/>
        <w:rPr>
          <w:rFonts w:ascii="Arial" w:eastAsiaTheme="minorHAnsi" w:hAnsi="Arial" w:cstheme="minorBidi"/>
          <w:b/>
          <w:sz w:val="28"/>
          <w:szCs w:val="28"/>
          <w:lang w:eastAsia="en-US"/>
        </w:rPr>
      </w:pPr>
      <w:r>
        <w:rPr>
          <w:rFonts w:ascii="Arial" w:eastAsiaTheme="minorHAnsi" w:hAnsi="Arial" w:cstheme="minorBidi"/>
          <w:b/>
          <w:sz w:val="28"/>
          <w:szCs w:val="28"/>
          <w:lang w:eastAsia="en-US"/>
        </w:rPr>
        <w:t xml:space="preserve"> </w:t>
      </w:r>
    </w:p>
    <w:p w14:paraId="51A9A1E1" w14:textId="77777777" w:rsidR="000E6317" w:rsidRPr="000E6317" w:rsidRDefault="000E6317" w:rsidP="000E6317">
      <w:pPr>
        <w:spacing w:after="160" w:line="259" w:lineRule="auto"/>
        <w:rPr>
          <w:rFonts w:ascii="Arial" w:eastAsiaTheme="minorHAnsi" w:hAnsi="Arial" w:cstheme="minorBidi"/>
          <w:b/>
          <w:szCs w:val="22"/>
          <w:lang w:eastAsia="en-US"/>
        </w:rPr>
      </w:pPr>
      <w:r w:rsidRPr="000E6317">
        <w:rPr>
          <w:rFonts w:ascii="Arial" w:eastAsiaTheme="minorHAnsi" w:hAnsi="Arial" w:cstheme="minorBidi"/>
          <w:b/>
          <w:szCs w:val="22"/>
          <w:lang w:eastAsia="en-US"/>
        </w:rPr>
        <w:t>What is Disability Access Funding</w:t>
      </w:r>
      <w:r w:rsidR="006A0435">
        <w:rPr>
          <w:rFonts w:ascii="Arial" w:eastAsiaTheme="minorHAnsi" w:hAnsi="Arial" w:cstheme="minorBidi"/>
          <w:b/>
          <w:szCs w:val="22"/>
          <w:lang w:eastAsia="en-US"/>
        </w:rPr>
        <w:t xml:space="preserve"> (DAF)?</w:t>
      </w:r>
      <w:r w:rsidRPr="000E6317">
        <w:rPr>
          <w:rFonts w:ascii="Arial" w:eastAsiaTheme="minorHAnsi" w:hAnsi="Arial" w:cstheme="minorBidi"/>
          <w:b/>
          <w:szCs w:val="22"/>
          <w:lang w:eastAsia="en-US"/>
        </w:rPr>
        <w:t xml:space="preserve"> </w:t>
      </w:r>
    </w:p>
    <w:p w14:paraId="73B42760" w14:textId="3F667C8F" w:rsidR="000E6317" w:rsidRPr="000E6317" w:rsidRDefault="000E6317" w:rsidP="000E6317">
      <w:pPr>
        <w:spacing w:after="160" w:line="259" w:lineRule="auto"/>
        <w:rPr>
          <w:rFonts w:ascii="Arial" w:eastAsiaTheme="minorHAnsi" w:hAnsi="Arial" w:cstheme="minorBidi"/>
          <w:szCs w:val="22"/>
          <w:lang w:eastAsia="en-US"/>
        </w:rPr>
      </w:pPr>
      <w:r w:rsidRPr="000E6317">
        <w:rPr>
          <w:rFonts w:ascii="Arial" w:eastAsiaTheme="minorHAnsi" w:hAnsi="Arial" w:cstheme="minorBidi"/>
          <w:szCs w:val="22"/>
          <w:lang w:eastAsia="en-US"/>
        </w:rPr>
        <w:t>Additional funding paid directly to Early Year’s Providers</w:t>
      </w:r>
      <w:r w:rsidR="00586827">
        <w:rPr>
          <w:rFonts w:ascii="Arial" w:eastAsiaTheme="minorHAnsi" w:hAnsi="Arial" w:cstheme="minorBidi"/>
          <w:szCs w:val="22"/>
          <w:lang w:eastAsia="en-US"/>
        </w:rPr>
        <w:t xml:space="preserve"> (including schools),</w:t>
      </w:r>
      <w:r w:rsidRPr="000E6317">
        <w:rPr>
          <w:rFonts w:ascii="Arial" w:eastAsiaTheme="minorHAnsi" w:hAnsi="Arial" w:cstheme="minorBidi"/>
          <w:szCs w:val="22"/>
          <w:lang w:eastAsia="en-US"/>
        </w:rPr>
        <w:t xml:space="preserve"> to support children with Special Educational Needs and Disabilities (SEND), aged </w:t>
      </w:r>
      <w:r w:rsidR="00A56C7C">
        <w:rPr>
          <w:rFonts w:ascii="Arial" w:eastAsiaTheme="minorHAnsi" w:hAnsi="Arial" w:cstheme="minorBidi"/>
          <w:szCs w:val="22"/>
          <w:lang w:eastAsia="en-US"/>
        </w:rPr>
        <w:t>3 or 4</w:t>
      </w:r>
      <w:r w:rsidRPr="000E6317">
        <w:rPr>
          <w:rFonts w:ascii="Arial" w:eastAsiaTheme="minorHAnsi" w:hAnsi="Arial" w:cstheme="minorBidi"/>
          <w:szCs w:val="22"/>
          <w:lang w:eastAsia="en-US"/>
        </w:rPr>
        <w:t>, who are in receipt of Disability Living Allowance (DLA) and accessing some or all</w:t>
      </w:r>
      <w:r>
        <w:rPr>
          <w:rFonts w:ascii="Arial" w:eastAsiaTheme="minorHAnsi" w:hAnsi="Arial" w:cstheme="minorBidi"/>
          <w:szCs w:val="22"/>
          <w:lang w:eastAsia="en-US"/>
        </w:rPr>
        <w:t>,</w:t>
      </w:r>
      <w:r w:rsidRPr="000E6317">
        <w:rPr>
          <w:rFonts w:ascii="Arial" w:eastAsiaTheme="minorHAnsi" w:hAnsi="Arial" w:cstheme="minorBidi"/>
          <w:szCs w:val="22"/>
          <w:lang w:eastAsia="en-US"/>
        </w:rPr>
        <w:t xml:space="preserve"> </w:t>
      </w:r>
      <w:r>
        <w:rPr>
          <w:rFonts w:ascii="Arial" w:eastAsiaTheme="minorHAnsi" w:hAnsi="Arial" w:cstheme="minorBidi"/>
          <w:szCs w:val="22"/>
          <w:lang w:eastAsia="en-US"/>
        </w:rPr>
        <w:t xml:space="preserve">of </w:t>
      </w:r>
      <w:r w:rsidRPr="000E6317">
        <w:rPr>
          <w:rFonts w:ascii="Arial" w:eastAsiaTheme="minorHAnsi" w:hAnsi="Arial" w:cstheme="minorBidi"/>
          <w:szCs w:val="22"/>
          <w:lang w:eastAsia="en-US"/>
        </w:rPr>
        <w:t xml:space="preserve">their Early Education Entitlement.  </w:t>
      </w:r>
    </w:p>
    <w:p w14:paraId="61578AA1" w14:textId="29773624" w:rsidR="00BE6CDD" w:rsidRDefault="00023391" w:rsidP="000E6317">
      <w:pPr>
        <w:spacing w:after="160" w:line="259" w:lineRule="auto"/>
        <w:rPr>
          <w:rFonts w:ascii="Arial" w:eastAsiaTheme="minorHAnsi" w:hAnsi="Arial" w:cstheme="minorBidi"/>
          <w:szCs w:val="22"/>
          <w:lang w:eastAsia="en-US"/>
        </w:rPr>
      </w:pPr>
      <w:r>
        <w:rPr>
          <w:rFonts w:ascii="Arial" w:eastAsiaTheme="minorHAnsi" w:hAnsi="Arial" w:cstheme="minorBidi"/>
          <w:szCs w:val="22"/>
          <w:lang w:eastAsia="en-US"/>
        </w:rPr>
        <w:t>Childcare Providers will receive an annual payment for each eligible child.  I</w:t>
      </w:r>
      <w:r w:rsidR="003E584D">
        <w:rPr>
          <w:rFonts w:ascii="Arial" w:eastAsiaTheme="minorHAnsi" w:hAnsi="Arial" w:cstheme="minorBidi"/>
          <w:szCs w:val="22"/>
          <w:lang w:eastAsia="en-US"/>
        </w:rPr>
        <w:t xml:space="preserve">t is essential that </w:t>
      </w:r>
      <w:r>
        <w:rPr>
          <w:rFonts w:ascii="Arial" w:eastAsiaTheme="minorHAnsi" w:hAnsi="Arial" w:cstheme="minorBidi"/>
          <w:szCs w:val="22"/>
          <w:lang w:eastAsia="en-US"/>
        </w:rPr>
        <w:t>Childcare Providers</w:t>
      </w:r>
      <w:r w:rsidR="003E584D">
        <w:rPr>
          <w:rFonts w:ascii="Arial" w:eastAsiaTheme="minorHAnsi" w:hAnsi="Arial" w:cstheme="minorBidi"/>
          <w:szCs w:val="22"/>
          <w:lang w:eastAsia="en-US"/>
        </w:rPr>
        <w:t xml:space="preserve"> claim as soon as possible, as</w:t>
      </w:r>
      <w:r w:rsidR="000E6317" w:rsidRPr="000E6317">
        <w:rPr>
          <w:rFonts w:ascii="Arial" w:eastAsiaTheme="minorHAnsi" w:hAnsi="Arial" w:cstheme="minorBidi"/>
          <w:szCs w:val="22"/>
          <w:lang w:eastAsia="en-US"/>
        </w:rPr>
        <w:t xml:space="preserve"> some children will be eligible </w:t>
      </w:r>
      <w:r w:rsidR="000E6317">
        <w:rPr>
          <w:rFonts w:ascii="Arial" w:eastAsiaTheme="minorHAnsi" w:hAnsi="Arial" w:cstheme="minorBidi"/>
          <w:szCs w:val="22"/>
          <w:lang w:eastAsia="en-US"/>
        </w:rPr>
        <w:t>for a second payment</w:t>
      </w:r>
      <w:r w:rsidR="005B57E7">
        <w:rPr>
          <w:rFonts w:ascii="Arial" w:eastAsiaTheme="minorHAnsi" w:hAnsi="Arial" w:cstheme="minorBidi"/>
          <w:szCs w:val="22"/>
          <w:lang w:eastAsia="en-US"/>
        </w:rPr>
        <w:t>, one year late</w:t>
      </w:r>
      <w:r w:rsidR="003E584D">
        <w:rPr>
          <w:rFonts w:ascii="Arial" w:eastAsiaTheme="minorHAnsi" w:hAnsi="Arial" w:cstheme="minorBidi"/>
          <w:szCs w:val="22"/>
          <w:lang w:eastAsia="en-US"/>
        </w:rPr>
        <w:t xml:space="preserve">r. </w:t>
      </w:r>
    </w:p>
    <w:p w14:paraId="766E2CF5" w14:textId="2B27B853" w:rsidR="000E6317" w:rsidRPr="000E6317" w:rsidRDefault="00BE6CDD" w:rsidP="000E6317">
      <w:pPr>
        <w:spacing w:after="160" w:line="259" w:lineRule="auto"/>
        <w:rPr>
          <w:rFonts w:ascii="Arial" w:eastAsiaTheme="minorHAnsi" w:hAnsi="Arial" w:cstheme="minorBidi"/>
          <w:szCs w:val="22"/>
          <w:lang w:eastAsia="en-US"/>
        </w:rPr>
      </w:pPr>
      <w:r w:rsidRPr="000E6317">
        <w:rPr>
          <w:rFonts w:ascii="Arial" w:eastAsiaTheme="minorHAnsi" w:hAnsi="Arial" w:cstheme="minorBidi"/>
          <w:szCs w:val="22"/>
          <w:lang w:eastAsia="en-US"/>
        </w:rPr>
        <w:t xml:space="preserve">The </w:t>
      </w:r>
      <w:r w:rsidR="00A56C7C">
        <w:rPr>
          <w:rFonts w:ascii="Arial" w:eastAsiaTheme="minorHAnsi" w:hAnsi="Arial" w:cstheme="minorBidi"/>
          <w:szCs w:val="22"/>
          <w:lang w:eastAsia="en-US"/>
        </w:rPr>
        <w:t xml:space="preserve">payment </w:t>
      </w:r>
      <w:r w:rsidR="00666A3F">
        <w:rPr>
          <w:rFonts w:ascii="Arial" w:eastAsiaTheme="minorHAnsi" w:hAnsi="Arial" w:cstheme="minorBidi"/>
          <w:szCs w:val="22"/>
          <w:lang w:eastAsia="en-US"/>
        </w:rPr>
        <w:t>facilitates</w:t>
      </w:r>
      <w:r w:rsidRPr="000E6317">
        <w:rPr>
          <w:rFonts w:ascii="Arial" w:eastAsiaTheme="minorHAnsi" w:hAnsi="Arial" w:cstheme="minorBidi"/>
          <w:szCs w:val="22"/>
          <w:lang w:eastAsia="en-US"/>
        </w:rPr>
        <w:t xml:space="preserve"> providers to make reasonable adjustments to support children with SEND</w:t>
      </w:r>
      <w:r>
        <w:rPr>
          <w:rFonts w:ascii="Arial" w:eastAsiaTheme="minorHAnsi" w:hAnsi="Arial" w:cstheme="minorBidi"/>
          <w:szCs w:val="22"/>
          <w:lang w:eastAsia="en-US"/>
        </w:rPr>
        <w:t xml:space="preserve">, including accessing training, purchasing resources, fund additional sessions etc.  </w:t>
      </w:r>
    </w:p>
    <w:p w14:paraId="7BBFB779" w14:textId="77777777" w:rsidR="000E6317" w:rsidRPr="000E6317" w:rsidRDefault="000E6317" w:rsidP="000E6317">
      <w:pPr>
        <w:spacing w:after="160" w:line="259" w:lineRule="auto"/>
        <w:ind w:left="720"/>
        <w:contextualSpacing/>
        <w:rPr>
          <w:rFonts w:ascii="Arial" w:eastAsiaTheme="minorHAnsi" w:hAnsi="Arial" w:cstheme="minorBidi"/>
          <w:szCs w:val="22"/>
          <w:lang w:eastAsia="en-US"/>
        </w:rPr>
      </w:pPr>
    </w:p>
    <w:p w14:paraId="04EEA28F" w14:textId="77777777" w:rsidR="000E6317" w:rsidRPr="000E6317" w:rsidRDefault="000E6317" w:rsidP="000E6317">
      <w:pPr>
        <w:spacing w:after="160" w:line="259" w:lineRule="auto"/>
        <w:rPr>
          <w:rFonts w:ascii="Arial" w:eastAsiaTheme="minorHAnsi" w:hAnsi="Arial" w:cstheme="minorBidi"/>
          <w:b/>
          <w:szCs w:val="22"/>
          <w:lang w:eastAsia="en-US"/>
        </w:rPr>
      </w:pPr>
      <w:r w:rsidRPr="000E6317">
        <w:rPr>
          <w:rFonts w:ascii="Arial" w:eastAsiaTheme="minorHAnsi" w:hAnsi="Arial" w:cstheme="minorBidi"/>
          <w:b/>
          <w:szCs w:val="22"/>
          <w:lang w:eastAsia="en-US"/>
        </w:rPr>
        <w:t xml:space="preserve">Who is eligible? </w:t>
      </w:r>
    </w:p>
    <w:p w14:paraId="51DEF654" w14:textId="74E8F23F" w:rsidR="000E6317" w:rsidRDefault="000E6317" w:rsidP="000E6317">
      <w:pPr>
        <w:spacing w:after="160" w:line="259" w:lineRule="auto"/>
        <w:rPr>
          <w:rFonts w:ascii="Arial" w:eastAsiaTheme="minorHAnsi" w:hAnsi="Arial" w:cstheme="minorBidi"/>
          <w:szCs w:val="22"/>
          <w:lang w:eastAsia="en-US"/>
        </w:rPr>
      </w:pPr>
      <w:r w:rsidRPr="000E6317">
        <w:rPr>
          <w:rFonts w:ascii="Arial" w:eastAsiaTheme="minorHAnsi" w:hAnsi="Arial" w:cstheme="minorBidi"/>
          <w:szCs w:val="22"/>
          <w:lang w:eastAsia="en-US"/>
        </w:rPr>
        <w:t xml:space="preserve">Children aged </w:t>
      </w:r>
      <w:r w:rsidR="00A56C7C">
        <w:rPr>
          <w:rFonts w:ascii="Arial" w:eastAsiaTheme="minorHAnsi" w:hAnsi="Arial" w:cstheme="minorBidi"/>
          <w:szCs w:val="22"/>
          <w:lang w:eastAsia="en-US"/>
        </w:rPr>
        <w:t>3 or 4</w:t>
      </w:r>
      <w:r w:rsidRPr="000E6317">
        <w:rPr>
          <w:rFonts w:ascii="Arial" w:eastAsiaTheme="minorHAnsi" w:hAnsi="Arial" w:cstheme="minorBidi"/>
          <w:szCs w:val="22"/>
          <w:lang w:eastAsia="en-US"/>
        </w:rPr>
        <w:t>, who are in receipt of DLA and accessing some or all</w:t>
      </w:r>
      <w:r>
        <w:rPr>
          <w:rFonts w:ascii="Arial" w:eastAsiaTheme="minorHAnsi" w:hAnsi="Arial" w:cstheme="minorBidi"/>
          <w:szCs w:val="22"/>
          <w:lang w:eastAsia="en-US"/>
        </w:rPr>
        <w:t>,</w:t>
      </w:r>
      <w:r w:rsidRPr="000E6317">
        <w:rPr>
          <w:rFonts w:ascii="Arial" w:eastAsiaTheme="minorHAnsi" w:hAnsi="Arial" w:cstheme="minorBidi"/>
          <w:szCs w:val="22"/>
          <w:lang w:eastAsia="en-US"/>
        </w:rPr>
        <w:t xml:space="preserve"> of their Early Education Entitlement. Please note: </w:t>
      </w:r>
      <w:r w:rsidR="00A56C7C">
        <w:rPr>
          <w:rFonts w:ascii="Arial" w:eastAsiaTheme="minorHAnsi" w:hAnsi="Arial" w:cstheme="minorBidi"/>
          <w:szCs w:val="22"/>
          <w:lang w:eastAsia="en-US"/>
        </w:rPr>
        <w:t xml:space="preserve">4 </w:t>
      </w:r>
      <w:r w:rsidR="00710783" w:rsidRPr="000E6317">
        <w:rPr>
          <w:rFonts w:ascii="Arial" w:eastAsiaTheme="minorHAnsi" w:hAnsi="Arial" w:cstheme="minorBidi"/>
          <w:szCs w:val="22"/>
          <w:lang w:eastAsia="en-US"/>
        </w:rPr>
        <w:t>year</w:t>
      </w:r>
      <w:r w:rsidRPr="000E6317">
        <w:rPr>
          <w:rFonts w:ascii="Arial" w:eastAsiaTheme="minorHAnsi" w:hAnsi="Arial" w:cstheme="minorBidi"/>
          <w:szCs w:val="22"/>
          <w:lang w:eastAsia="en-US"/>
        </w:rPr>
        <w:t xml:space="preserve"> olds attending a reception class are </w:t>
      </w:r>
      <w:r w:rsidRPr="000E6317">
        <w:rPr>
          <w:rFonts w:ascii="Arial" w:eastAsiaTheme="minorHAnsi" w:hAnsi="Arial" w:cstheme="minorBidi"/>
          <w:b/>
          <w:szCs w:val="22"/>
          <w:u w:val="single"/>
          <w:lang w:eastAsia="en-US"/>
        </w:rPr>
        <w:t>not</w:t>
      </w:r>
      <w:r w:rsidRPr="000E6317">
        <w:rPr>
          <w:rFonts w:ascii="Arial" w:eastAsiaTheme="minorHAnsi" w:hAnsi="Arial" w:cstheme="minorBidi"/>
          <w:szCs w:val="22"/>
          <w:lang w:eastAsia="en-US"/>
        </w:rPr>
        <w:t xml:space="preserve"> eligible. </w:t>
      </w:r>
    </w:p>
    <w:p w14:paraId="719CDF10" w14:textId="4E8F49D3" w:rsidR="000E6317" w:rsidRPr="000E6317" w:rsidRDefault="000E6317" w:rsidP="000E6317">
      <w:pPr>
        <w:spacing w:after="160" w:line="259" w:lineRule="auto"/>
        <w:rPr>
          <w:rFonts w:ascii="Arial" w:eastAsiaTheme="minorHAnsi" w:hAnsi="Arial" w:cstheme="minorBidi"/>
          <w:szCs w:val="22"/>
          <w:lang w:eastAsia="en-US"/>
        </w:rPr>
      </w:pPr>
      <w:r w:rsidRPr="000E6317">
        <w:rPr>
          <w:rFonts w:ascii="Arial" w:eastAsiaTheme="minorHAnsi" w:hAnsi="Arial" w:cstheme="minorBidi"/>
          <w:szCs w:val="22"/>
          <w:lang w:eastAsia="en-US"/>
        </w:rPr>
        <w:t xml:space="preserve">If a child accesses their Early Education Entitlement across two providers, the parent / carer will need to nominate which provider receives the funding. This is recorded on the Parent </w:t>
      </w:r>
      <w:r w:rsidR="00023391">
        <w:rPr>
          <w:rFonts w:ascii="Arial" w:eastAsiaTheme="minorHAnsi" w:hAnsi="Arial" w:cstheme="minorBidi"/>
          <w:szCs w:val="22"/>
          <w:lang w:eastAsia="en-US"/>
        </w:rPr>
        <w:t xml:space="preserve">Funding </w:t>
      </w:r>
      <w:r w:rsidRPr="000E6317">
        <w:rPr>
          <w:rFonts w:ascii="Arial" w:eastAsiaTheme="minorHAnsi" w:hAnsi="Arial" w:cstheme="minorBidi"/>
          <w:szCs w:val="22"/>
          <w:lang w:eastAsia="en-US"/>
        </w:rPr>
        <w:t xml:space="preserve">Agreement.    </w:t>
      </w:r>
    </w:p>
    <w:p w14:paraId="2A264DE4" w14:textId="4F5C0A12" w:rsidR="000E6317" w:rsidRPr="000E6317" w:rsidRDefault="000E6317" w:rsidP="000E6317">
      <w:pPr>
        <w:spacing w:after="160" w:line="259" w:lineRule="auto"/>
        <w:rPr>
          <w:rFonts w:ascii="Arial" w:eastAsiaTheme="minorHAnsi" w:hAnsi="Arial" w:cstheme="minorBidi"/>
          <w:szCs w:val="22"/>
          <w:lang w:eastAsia="en-US"/>
        </w:rPr>
      </w:pPr>
      <w:r w:rsidRPr="000E6317">
        <w:rPr>
          <w:rFonts w:ascii="Arial" w:eastAsiaTheme="minorHAnsi" w:hAnsi="Arial" w:cstheme="minorBidi"/>
          <w:szCs w:val="22"/>
          <w:lang w:eastAsia="en-US"/>
        </w:rPr>
        <w:t xml:space="preserve">If a child leaves the nominated </w:t>
      </w:r>
      <w:r w:rsidR="00023391">
        <w:rPr>
          <w:rFonts w:ascii="Arial" w:eastAsiaTheme="minorHAnsi" w:hAnsi="Arial" w:cstheme="minorBidi"/>
          <w:szCs w:val="22"/>
          <w:lang w:eastAsia="en-US"/>
        </w:rPr>
        <w:t>Childcare P</w:t>
      </w:r>
      <w:r w:rsidRPr="000E6317">
        <w:rPr>
          <w:rFonts w:ascii="Arial" w:eastAsiaTheme="minorHAnsi" w:hAnsi="Arial" w:cstheme="minorBidi"/>
          <w:szCs w:val="22"/>
          <w:lang w:eastAsia="en-US"/>
        </w:rPr>
        <w:t>rovider half way through the year, the funding will remain with the provider. The DAF funding is not transferable and does not follow the child.</w:t>
      </w:r>
    </w:p>
    <w:p w14:paraId="1A86FF05" w14:textId="77777777" w:rsidR="000E6317" w:rsidRPr="000E6317" w:rsidRDefault="000E6317" w:rsidP="000E6317">
      <w:pPr>
        <w:spacing w:after="160" w:line="259" w:lineRule="auto"/>
        <w:rPr>
          <w:rFonts w:ascii="Arial" w:eastAsiaTheme="minorHAnsi" w:hAnsi="Arial" w:cstheme="minorBidi"/>
          <w:b/>
          <w:szCs w:val="22"/>
          <w:lang w:eastAsia="en-US"/>
        </w:rPr>
      </w:pPr>
      <w:r w:rsidRPr="000E6317">
        <w:rPr>
          <w:rFonts w:ascii="Arial" w:eastAsiaTheme="minorHAnsi" w:hAnsi="Arial" w:cstheme="minorBidi"/>
          <w:b/>
          <w:szCs w:val="22"/>
          <w:lang w:eastAsia="en-US"/>
        </w:rPr>
        <w:t xml:space="preserve">How to submit a DAF claim? </w:t>
      </w:r>
    </w:p>
    <w:p w14:paraId="47F21877" w14:textId="503F271F" w:rsidR="000E6317" w:rsidRPr="000E6317" w:rsidRDefault="000E6317" w:rsidP="000E6317">
      <w:pPr>
        <w:numPr>
          <w:ilvl w:val="0"/>
          <w:numId w:val="2"/>
        </w:numPr>
        <w:spacing w:after="160" w:line="259" w:lineRule="auto"/>
        <w:contextualSpacing/>
        <w:rPr>
          <w:rFonts w:ascii="Arial" w:eastAsiaTheme="minorHAnsi" w:hAnsi="Arial" w:cstheme="minorBidi"/>
          <w:szCs w:val="22"/>
          <w:lang w:eastAsia="en-US"/>
        </w:rPr>
      </w:pPr>
      <w:r w:rsidRPr="000E6317">
        <w:rPr>
          <w:rFonts w:ascii="Arial" w:eastAsiaTheme="minorHAnsi" w:hAnsi="Arial" w:cstheme="minorBidi"/>
          <w:szCs w:val="22"/>
          <w:lang w:eastAsia="en-US"/>
        </w:rPr>
        <w:t xml:space="preserve">Ensure parents / carers complete the DAF section on the Parent </w:t>
      </w:r>
      <w:r w:rsidR="00023391">
        <w:rPr>
          <w:rFonts w:ascii="Arial" w:eastAsiaTheme="minorHAnsi" w:hAnsi="Arial" w:cstheme="minorBidi"/>
          <w:szCs w:val="22"/>
          <w:lang w:eastAsia="en-US"/>
        </w:rPr>
        <w:t xml:space="preserve">Funding </w:t>
      </w:r>
      <w:r w:rsidRPr="000E6317">
        <w:rPr>
          <w:rFonts w:ascii="Arial" w:eastAsiaTheme="minorHAnsi" w:hAnsi="Arial" w:cstheme="minorBidi"/>
          <w:szCs w:val="22"/>
          <w:lang w:eastAsia="en-US"/>
        </w:rPr>
        <w:t xml:space="preserve">Agreement. </w:t>
      </w:r>
    </w:p>
    <w:p w14:paraId="2DA1692B" w14:textId="77777777" w:rsidR="000E6317" w:rsidRDefault="000E6317" w:rsidP="000E6317">
      <w:pPr>
        <w:numPr>
          <w:ilvl w:val="0"/>
          <w:numId w:val="2"/>
        </w:numPr>
        <w:spacing w:after="160" w:line="259" w:lineRule="auto"/>
        <w:contextualSpacing/>
        <w:rPr>
          <w:rFonts w:ascii="Arial" w:eastAsiaTheme="minorHAnsi" w:hAnsi="Arial" w:cstheme="minorBidi"/>
          <w:szCs w:val="22"/>
          <w:lang w:eastAsia="en-US"/>
        </w:rPr>
      </w:pPr>
      <w:r w:rsidRPr="000E6317">
        <w:rPr>
          <w:rFonts w:ascii="Arial" w:eastAsiaTheme="minorHAnsi" w:hAnsi="Arial" w:cstheme="minorBidi"/>
          <w:szCs w:val="22"/>
          <w:lang w:eastAsia="en-US"/>
        </w:rPr>
        <w:t xml:space="preserve">Obtain a copy of the child’s DLA award letter. </w:t>
      </w:r>
    </w:p>
    <w:p w14:paraId="244C6B97" w14:textId="77777777" w:rsidR="000E6317" w:rsidRPr="000E6317" w:rsidRDefault="000E6317" w:rsidP="000E6317">
      <w:pPr>
        <w:spacing w:after="160" w:line="259" w:lineRule="auto"/>
        <w:ind w:left="720"/>
        <w:contextualSpacing/>
        <w:rPr>
          <w:rFonts w:ascii="Arial" w:eastAsiaTheme="minorHAnsi" w:hAnsi="Arial" w:cstheme="minorBidi"/>
          <w:szCs w:val="22"/>
          <w:lang w:eastAsia="en-US"/>
        </w:rPr>
      </w:pPr>
    </w:p>
    <w:p w14:paraId="0F6D526C" w14:textId="4D64239F" w:rsidR="000A4B7E" w:rsidRDefault="000E6317" w:rsidP="000E6317">
      <w:pPr>
        <w:spacing w:after="160" w:line="259" w:lineRule="auto"/>
        <w:rPr>
          <w:rFonts w:ascii="Arial" w:eastAsiaTheme="minorHAnsi" w:hAnsi="Arial" w:cstheme="minorBidi"/>
          <w:szCs w:val="22"/>
          <w:lang w:eastAsia="en-US"/>
        </w:rPr>
      </w:pPr>
      <w:r w:rsidRPr="000E6317">
        <w:rPr>
          <w:rFonts w:ascii="Arial" w:eastAsiaTheme="minorHAnsi" w:hAnsi="Arial" w:cstheme="minorBidi"/>
          <w:szCs w:val="22"/>
          <w:lang w:eastAsia="en-US"/>
        </w:rPr>
        <w:t>Then submit a DAF claim through Coventry’s Early Years Online Portal</w:t>
      </w:r>
      <w:r>
        <w:rPr>
          <w:rFonts w:ascii="Arial" w:eastAsiaTheme="minorHAnsi" w:hAnsi="Arial" w:cstheme="minorBidi"/>
          <w:szCs w:val="22"/>
          <w:lang w:eastAsia="en-US"/>
        </w:rPr>
        <w:t xml:space="preserve"> </w:t>
      </w:r>
      <w:r w:rsidRPr="000E6317">
        <w:rPr>
          <w:rFonts w:ascii="Arial" w:eastAsiaTheme="minorHAnsi" w:hAnsi="Arial" w:cstheme="minorBidi"/>
          <w:szCs w:val="22"/>
          <w:lang w:eastAsia="en-US"/>
        </w:rPr>
        <w:t xml:space="preserve">and attach a copy of the child’s DLA award letter. </w:t>
      </w:r>
      <w:r w:rsidR="000A4B7E">
        <w:rPr>
          <w:rFonts w:ascii="Arial" w:eastAsiaTheme="minorHAnsi" w:hAnsi="Arial" w:cstheme="minorBidi"/>
          <w:szCs w:val="22"/>
          <w:lang w:eastAsia="en-US"/>
        </w:rPr>
        <w:br/>
      </w:r>
      <w:r w:rsidR="000A4B7E">
        <w:rPr>
          <w:rFonts w:ascii="Arial" w:eastAsiaTheme="minorHAnsi" w:hAnsi="Arial" w:cstheme="minorBidi"/>
          <w:b/>
          <w:szCs w:val="22"/>
          <w:lang w:eastAsia="en-US"/>
        </w:rPr>
        <w:br/>
      </w:r>
      <w:r w:rsidRPr="00A56C7C">
        <w:rPr>
          <w:rFonts w:ascii="Arial" w:eastAsiaTheme="minorHAnsi" w:hAnsi="Arial" w:cstheme="minorBidi"/>
          <w:b/>
          <w:szCs w:val="22"/>
          <w:lang w:eastAsia="en-US"/>
        </w:rPr>
        <w:t>Please note:</w:t>
      </w:r>
      <w:r w:rsidRPr="000E6317">
        <w:rPr>
          <w:rFonts w:ascii="Arial" w:eastAsiaTheme="minorHAnsi" w:hAnsi="Arial" w:cstheme="minorBidi"/>
          <w:szCs w:val="22"/>
          <w:lang w:eastAsia="en-US"/>
        </w:rPr>
        <w:t xml:space="preserve"> DLA award letters </w:t>
      </w:r>
      <w:r w:rsidRPr="000E6317">
        <w:rPr>
          <w:rFonts w:ascii="Arial" w:eastAsiaTheme="minorHAnsi" w:hAnsi="Arial" w:cstheme="minorBidi"/>
          <w:b/>
          <w:szCs w:val="22"/>
          <w:lang w:eastAsia="en-US"/>
        </w:rPr>
        <w:t>must</w:t>
      </w:r>
      <w:r w:rsidRPr="000E6317">
        <w:rPr>
          <w:rFonts w:ascii="Arial" w:eastAsiaTheme="minorHAnsi" w:hAnsi="Arial" w:cstheme="minorBidi"/>
          <w:szCs w:val="22"/>
          <w:lang w:eastAsia="en-US"/>
        </w:rPr>
        <w:t xml:space="preserve"> be returned to the parent / carer; providers are not required to keep a copy. </w:t>
      </w:r>
    </w:p>
    <w:p w14:paraId="4223AAAA" w14:textId="77777777" w:rsidR="000A4B7E" w:rsidRPr="000E6317" w:rsidRDefault="000A4B7E" w:rsidP="000E6317">
      <w:pPr>
        <w:spacing w:after="160" w:line="259" w:lineRule="auto"/>
        <w:rPr>
          <w:rFonts w:ascii="Arial" w:eastAsiaTheme="minorHAnsi" w:hAnsi="Arial" w:cstheme="minorBidi"/>
          <w:szCs w:val="22"/>
          <w:lang w:eastAsia="en-US"/>
        </w:rPr>
      </w:pPr>
    </w:p>
    <w:p w14:paraId="1EF69D34" w14:textId="77777777" w:rsidR="00710783" w:rsidRPr="0053786F" w:rsidRDefault="000E6317" w:rsidP="000E6317">
      <w:pPr>
        <w:spacing w:after="160" w:line="259" w:lineRule="auto"/>
        <w:rPr>
          <w:rFonts w:ascii="Arial" w:eastAsiaTheme="minorHAnsi" w:hAnsi="Arial" w:cs="Arial"/>
          <w:color w:val="FF0000"/>
          <w:szCs w:val="22"/>
          <w:lang w:eastAsia="en-US"/>
        </w:rPr>
      </w:pPr>
      <w:r w:rsidRPr="000E6317">
        <w:rPr>
          <w:rFonts w:ascii="Arial" w:eastAsiaTheme="minorHAnsi" w:hAnsi="Arial" w:cstheme="minorBidi"/>
          <w:szCs w:val="22"/>
          <w:lang w:eastAsia="en-US"/>
        </w:rPr>
        <w:t xml:space="preserve">For further support with making a DAF claim; please </w:t>
      </w:r>
      <w:r w:rsidR="0052098E">
        <w:rPr>
          <w:rFonts w:ascii="Arial" w:eastAsiaTheme="minorHAnsi" w:hAnsi="Arial" w:cstheme="minorBidi"/>
          <w:szCs w:val="22"/>
          <w:lang w:eastAsia="en-US"/>
        </w:rPr>
        <w:t xml:space="preserve">refer to the </w:t>
      </w:r>
      <w:r w:rsidRPr="000E6317">
        <w:rPr>
          <w:rFonts w:ascii="Arial" w:eastAsiaTheme="minorHAnsi" w:hAnsi="Arial" w:cstheme="minorBidi"/>
          <w:szCs w:val="22"/>
          <w:lang w:eastAsia="en-US"/>
        </w:rPr>
        <w:t xml:space="preserve">Disability Access Funding Portal Guidance: </w:t>
      </w:r>
      <w:r w:rsidR="0052098E" w:rsidRPr="0052098E">
        <w:rPr>
          <w:rFonts w:ascii="Arial" w:eastAsiaTheme="minorHAnsi" w:hAnsi="Arial" w:cstheme="minorBidi"/>
          <w:color w:val="FF0000"/>
          <w:szCs w:val="22"/>
          <w:lang w:eastAsia="en-US"/>
        </w:rPr>
        <w:t xml:space="preserve"> </w:t>
      </w:r>
      <w:r w:rsidRPr="000E6317">
        <w:rPr>
          <w:rFonts w:ascii="Arial" w:eastAsiaTheme="minorHAnsi" w:hAnsi="Arial" w:cstheme="minorBidi"/>
          <w:color w:val="FF0000"/>
          <w:szCs w:val="22"/>
          <w:lang w:eastAsia="en-US"/>
        </w:rPr>
        <w:t xml:space="preserve"> </w:t>
      </w:r>
      <w:r w:rsidR="00710783">
        <w:rPr>
          <w:rFonts w:ascii="Arial" w:eastAsiaTheme="minorHAnsi" w:hAnsi="Arial" w:cstheme="minorBidi"/>
          <w:color w:val="FF0000"/>
          <w:szCs w:val="22"/>
          <w:lang w:eastAsia="en-US"/>
        </w:rPr>
        <w:t xml:space="preserve">         </w:t>
      </w:r>
      <w:hyperlink r:id="rId13" w:history="1">
        <w:r w:rsidR="0053786F" w:rsidRPr="0053786F">
          <w:rPr>
            <w:rStyle w:val="Hyperlink"/>
            <w:rFonts w:ascii="Arial" w:hAnsi="Arial" w:cs="Arial"/>
          </w:rPr>
          <w:t>http://www.coventry.gov.uk/downloads/file/25885/disability_access_fund_daf</w:t>
        </w:r>
      </w:hyperlink>
      <w:r w:rsidR="00710783" w:rsidRPr="0053786F">
        <w:rPr>
          <w:rFonts w:ascii="Arial" w:eastAsiaTheme="minorHAnsi" w:hAnsi="Arial" w:cs="Arial"/>
          <w:color w:val="FF0000"/>
          <w:szCs w:val="22"/>
          <w:lang w:eastAsia="en-US"/>
        </w:rPr>
        <w:t xml:space="preserve">      </w:t>
      </w:r>
    </w:p>
    <w:p w14:paraId="75F9839E" w14:textId="77777777" w:rsidR="002E3ACC" w:rsidRDefault="0052098E" w:rsidP="000E6317">
      <w:pPr>
        <w:spacing w:after="160" w:line="259" w:lineRule="auto"/>
        <w:rPr>
          <w:rFonts w:ascii="Arial" w:eastAsiaTheme="minorHAnsi" w:hAnsi="Arial" w:cstheme="minorBidi"/>
          <w:szCs w:val="22"/>
          <w:lang w:eastAsia="en-US"/>
        </w:rPr>
      </w:pPr>
      <w:r w:rsidRPr="009442AC">
        <w:rPr>
          <w:rFonts w:ascii="Arial" w:eastAsiaTheme="minorHAnsi" w:hAnsi="Arial" w:cstheme="minorBidi"/>
          <w:szCs w:val="22"/>
          <w:lang w:eastAsia="en-US"/>
        </w:rPr>
        <w:t>and our ‘How to’ video</w:t>
      </w:r>
      <w:r w:rsidR="009442AC" w:rsidRPr="009442AC">
        <w:rPr>
          <w:rFonts w:ascii="Arial" w:eastAsiaTheme="minorHAnsi" w:hAnsi="Arial" w:cstheme="minorBidi"/>
          <w:szCs w:val="22"/>
          <w:lang w:eastAsia="en-US"/>
        </w:rPr>
        <w:t>s</w:t>
      </w:r>
      <w:r w:rsidRPr="009442AC">
        <w:rPr>
          <w:rFonts w:ascii="Arial" w:eastAsiaTheme="minorHAnsi" w:hAnsi="Arial" w:cstheme="minorBidi"/>
          <w:szCs w:val="22"/>
          <w:lang w:eastAsia="en-US"/>
        </w:rPr>
        <w:t xml:space="preserve"> </w:t>
      </w:r>
      <w:r w:rsidR="002E3ACC" w:rsidRPr="009442AC">
        <w:rPr>
          <w:rFonts w:ascii="Arial" w:eastAsiaTheme="minorHAnsi" w:hAnsi="Arial" w:cstheme="minorBidi"/>
          <w:szCs w:val="22"/>
          <w:lang w:eastAsia="en-US"/>
        </w:rPr>
        <w:t>for</w:t>
      </w:r>
      <w:r w:rsidR="009442AC" w:rsidRPr="009442AC">
        <w:rPr>
          <w:rFonts w:ascii="Arial" w:eastAsiaTheme="minorHAnsi" w:hAnsi="Arial" w:cstheme="minorBidi"/>
          <w:szCs w:val="22"/>
          <w:lang w:eastAsia="en-US"/>
        </w:rPr>
        <w:t xml:space="preserve"> the </w:t>
      </w:r>
      <w:r w:rsidR="002E3ACC" w:rsidRPr="009442AC">
        <w:rPr>
          <w:rFonts w:ascii="Arial" w:eastAsiaTheme="minorHAnsi" w:hAnsi="Arial" w:cstheme="minorBidi"/>
          <w:szCs w:val="22"/>
          <w:lang w:eastAsia="en-US"/>
        </w:rPr>
        <w:t>Early Years Provider Portal</w:t>
      </w:r>
      <w:r w:rsidR="009442AC" w:rsidRPr="009442AC">
        <w:rPr>
          <w:rFonts w:ascii="Arial" w:eastAsiaTheme="minorHAnsi" w:hAnsi="Arial" w:cstheme="minorBidi"/>
          <w:szCs w:val="22"/>
          <w:lang w:eastAsia="en-US"/>
        </w:rPr>
        <w:t xml:space="preserve"> – How to </w:t>
      </w:r>
      <w:r w:rsidR="006A0435" w:rsidRPr="009442AC">
        <w:rPr>
          <w:rFonts w:ascii="Arial" w:eastAsiaTheme="minorHAnsi" w:hAnsi="Arial" w:cstheme="minorBidi"/>
          <w:szCs w:val="22"/>
          <w:lang w:eastAsia="en-US"/>
        </w:rPr>
        <w:t>create</w:t>
      </w:r>
      <w:r w:rsidR="009442AC" w:rsidRPr="009442AC">
        <w:rPr>
          <w:rFonts w:ascii="Arial" w:eastAsiaTheme="minorHAnsi" w:hAnsi="Arial" w:cstheme="minorBidi"/>
          <w:szCs w:val="22"/>
          <w:lang w:eastAsia="en-US"/>
        </w:rPr>
        <w:t xml:space="preserve"> a DAF application</w:t>
      </w:r>
      <w:r w:rsidRPr="009442AC">
        <w:rPr>
          <w:rFonts w:ascii="Arial" w:eastAsiaTheme="minorHAnsi" w:hAnsi="Arial" w:cstheme="minorBidi"/>
          <w:szCs w:val="22"/>
          <w:lang w:eastAsia="en-US"/>
        </w:rPr>
        <w:t xml:space="preserve"> </w:t>
      </w:r>
    </w:p>
    <w:p w14:paraId="003B394A" w14:textId="77777777" w:rsidR="0052098E" w:rsidRPr="0001285C" w:rsidRDefault="00A921D1" w:rsidP="000E6317">
      <w:pPr>
        <w:spacing w:after="160" w:line="259" w:lineRule="auto"/>
        <w:rPr>
          <w:rFonts w:ascii="Arial" w:hAnsi="Arial" w:cs="Arial"/>
          <w:color w:val="0070C0"/>
        </w:rPr>
      </w:pPr>
      <w:hyperlink r:id="rId14" w:history="1">
        <w:r w:rsidR="002E3ACC" w:rsidRPr="0001285C">
          <w:rPr>
            <w:rFonts w:ascii="Arial" w:hAnsi="Arial" w:cs="Arial"/>
            <w:color w:val="0070C0"/>
            <w:u w:val="single"/>
          </w:rPr>
          <w:t>https://www.coventry.gov.uk/info/359/childcare_providers/2458/early_years_providers_2_3_and_4_year_old_early_education_funding/5</w:t>
        </w:r>
      </w:hyperlink>
    </w:p>
    <w:p w14:paraId="7B118D24" w14:textId="77777777" w:rsidR="009442AC" w:rsidRPr="0001285C" w:rsidRDefault="009442AC" w:rsidP="000E6317">
      <w:pPr>
        <w:spacing w:after="160" w:line="259" w:lineRule="auto"/>
        <w:rPr>
          <w:rFonts w:ascii="Arial" w:eastAsiaTheme="minorHAnsi" w:hAnsi="Arial" w:cstheme="minorBidi"/>
          <w:color w:val="0070C0"/>
          <w:szCs w:val="22"/>
          <w:lang w:eastAsia="en-US"/>
        </w:rPr>
      </w:pPr>
    </w:p>
    <w:p w14:paraId="6B60A64C" w14:textId="678A5E79" w:rsidR="000E6317" w:rsidRDefault="000E6317" w:rsidP="000E6317">
      <w:pPr>
        <w:spacing w:after="160" w:line="259" w:lineRule="auto"/>
        <w:rPr>
          <w:rFonts w:ascii="Arial" w:eastAsiaTheme="minorHAnsi" w:hAnsi="Arial" w:cstheme="minorBidi"/>
          <w:szCs w:val="22"/>
          <w:lang w:eastAsia="en-US"/>
        </w:rPr>
      </w:pPr>
      <w:r w:rsidRPr="000E6317">
        <w:rPr>
          <w:rFonts w:ascii="Arial" w:eastAsiaTheme="minorHAnsi" w:hAnsi="Arial" w:cstheme="minorBidi"/>
          <w:szCs w:val="22"/>
          <w:lang w:eastAsia="en-US"/>
        </w:rPr>
        <w:t>If you have any questions or experience</w:t>
      </w:r>
      <w:r w:rsidR="0052098E">
        <w:rPr>
          <w:rFonts w:ascii="Arial" w:eastAsiaTheme="minorHAnsi" w:hAnsi="Arial" w:cstheme="minorBidi"/>
          <w:szCs w:val="22"/>
          <w:lang w:eastAsia="en-US"/>
        </w:rPr>
        <w:t xml:space="preserve"> </w:t>
      </w:r>
      <w:r w:rsidR="002E3ACC">
        <w:rPr>
          <w:rFonts w:ascii="Arial" w:eastAsiaTheme="minorHAnsi" w:hAnsi="Arial" w:cstheme="minorBidi"/>
          <w:szCs w:val="22"/>
          <w:lang w:eastAsia="en-US"/>
        </w:rPr>
        <w:t xml:space="preserve">any </w:t>
      </w:r>
      <w:r w:rsidRPr="000E6317">
        <w:rPr>
          <w:rFonts w:ascii="Arial" w:eastAsiaTheme="minorHAnsi" w:hAnsi="Arial" w:cstheme="minorBidi"/>
          <w:szCs w:val="22"/>
          <w:lang w:eastAsia="en-US"/>
        </w:rPr>
        <w:t xml:space="preserve">difficulty submitting a claim, please contact our team at </w:t>
      </w:r>
      <w:hyperlink r:id="rId15" w:history="1">
        <w:r w:rsidR="00D76B54" w:rsidRPr="005845CC">
          <w:rPr>
            <w:rStyle w:val="Hyperlink"/>
            <w:rFonts w:ascii="Arial" w:eastAsiaTheme="minorHAnsi" w:hAnsi="Arial" w:cstheme="minorBidi"/>
            <w:szCs w:val="22"/>
            <w:lang w:eastAsia="en-US"/>
          </w:rPr>
          <w:t>EYProviderfundingl@coventry.gov.uk</w:t>
        </w:r>
      </w:hyperlink>
      <w:r w:rsidRPr="000E6317">
        <w:rPr>
          <w:rFonts w:ascii="Arial" w:eastAsiaTheme="minorHAnsi" w:hAnsi="Arial" w:cstheme="minorBidi"/>
          <w:szCs w:val="22"/>
          <w:lang w:eastAsia="en-US"/>
        </w:rPr>
        <w:t xml:space="preserve">  </w:t>
      </w:r>
    </w:p>
    <w:p w14:paraId="75D8A260" w14:textId="77777777" w:rsidR="0052098E" w:rsidRPr="000E6317" w:rsidRDefault="0052098E" w:rsidP="000E6317">
      <w:pPr>
        <w:spacing w:after="160" w:line="259" w:lineRule="auto"/>
        <w:rPr>
          <w:rFonts w:ascii="Arial" w:eastAsiaTheme="minorHAnsi" w:hAnsi="Arial" w:cstheme="minorBidi"/>
          <w:szCs w:val="22"/>
          <w:lang w:eastAsia="en-US"/>
        </w:rPr>
      </w:pPr>
    </w:p>
    <w:p w14:paraId="12DA24F4" w14:textId="77777777" w:rsidR="000E6317" w:rsidRPr="000E6317" w:rsidRDefault="000E6317" w:rsidP="000E6317">
      <w:pPr>
        <w:spacing w:after="160" w:line="259" w:lineRule="auto"/>
        <w:rPr>
          <w:rFonts w:ascii="Arial" w:eastAsiaTheme="minorHAnsi" w:hAnsi="Arial" w:cstheme="minorBidi"/>
          <w:b/>
          <w:szCs w:val="22"/>
          <w:lang w:eastAsia="en-US"/>
        </w:rPr>
      </w:pPr>
      <w:r w:rsidRPr="000E6317">
        <w:rPr>
          <w:rFonts w:ascii="Arial" w:eastAsiaTheme="minorHAnsi" w:hAnsi="Arial" w:cstheme="minorBidi"/>
          <w:b/>
          <w:szCs w:val="22"/>
          <w:lang w:eastAsia="en-US"/>
        </w:rPr>
        <w:t xml:space="preserve">How can providers use the funding?  </w:t>
      </w:r>
    </w:p>
    <w:p w14:paraId="55C863A8" w14:textId="6C885CAA" w:rsidR="000E6317" w:rsidRPr="000E6317" w:rsidRDefault="000E6317" w:rsidP="000E6317">
      <w:pPr>
        <w:spacing w:after="160" w:line="259" w:lineRule="auto"/>
        <w:rPr>
          <w:rFonts w:ascii="Arial" w:eastAsiaTheme="minorHAnsi" w:hAnsi="Arial" w:cstheme="minorBidi"/>
          <w:szCs w:val="22"/>
          <w:lang w:eastAsia="en-US"/>
        </w:rPr>
      </w:pPr>
      <w:r w:rsidRPr="000E6317">
        <w:rPr>
          <w:rFonts w:ascii="Arial" w:eastAsiaTheme="minorHAnsi" w:hAnsi="Arial" w:cstheme="minorBidi"/>
          <w:szCs w:val="22"/>
          <w:lang w:eastAsia="en-US"/>
        </w:rPr>
        <w:t xml:space="preserve">It is the responsibility of the </w:t>
      </w:r>
      <w:r w:rsidR="00023391">
        <w:rPr>
          <w:rFonts w:ascii="Arial" w:eastAsiaTheme="minorHAnsi" w:hAnsi="Arial" w:cstheme="minorBidi"/>
          <w:szCs w:val="22"/>
          <w:lang w:eastAsia="en-US"/>
        </w:rPr>
        <w:t>Childcare P</w:t>
      </w:r>
      <w:r w:rsidRPr="000E6317">
        <w:rPr>
          <w:rFonts w:ascii="Arial" w:eastAsiaTheme="minorHAnsi" w:hAnsi="Arial" w:cstheme="minorBidi"/>
          <w:szCs w:val="22"/>
          <w:lang w:eastAsia="en-US"/>
        </w:rPr>
        <w:t>rovider to identify what reasonable adaptations</w:t>
      </w:r>
      <w:r w:rsidR="00DD7704">
        <w:rPr>
          <w:rFonts w:ascii="Arial" w:eastAsiaTheme="minorHAnsi" w:hAnsi="Arial" w:cstheme="minorBidi"/>
          <w:szCs w:val="22"/>
          <w:lang w:eastAsia="en-US"/>
        </w:rPr>
        <w:t xml:space="preserve"> or resources</w:t>
      </w:r>
      <w:r w:rsidR="00284B92">
        <w:rPr>
          <w:rFonts w:ascii="Arial" w:eastAsiaTheme="minorHAnsi" w:hAnsi="Arial" w:cstheme="minorBidi"/>
          <w:szCs w:val="22"/>
          <w:lang w:eastAsia="en-US"/>
        </w:rPr>
        <w:t>,</w:t>
      </w:r>
      <w:r w:rsidRPr="000E6317">
        <w:rPr>
          <w:rFonts w:ascii="Arial" w:eastAsiaTheme="minorHAnsi" w:hAnsi="Arial" w:cstheme="minorBidi"/>
          <w:szCs w:val="22"/>
          <w:lang w:eastAsia="en-US"/>
        </w:rPr>
        <w:t xml:space="preserve"> may be required to enable the child to have equal access to the provision in the same way as another child. This should include providing basic </w:t>
      </w:r>
      <w:r w:rsidR="00A56C7C">
        <w:rPr>
          <w:rFonts w:ascii="Arial" w:eastAsiaTheme="minorHAnsi" w:hAnsi="Arial" w:cstheme="minorBidi"/>
          <w:szCs w:val="22"/>
          <w:lang w:eastAsia="en-US"/>
        </w:rPr>
        <w:t>access</w:t>
      </w:r>
      <w:r w:rsidRPr="000E6317">
        <w:rPr>
          <w:rFonts w:ascii="Arial" w:eastAsiaTheme="minorHAnsi" w:hAnsi="Arial" w:cstheme="minorBidi"/>
          <w:szCs w:val="22"/>
          <w:lang w:eastAsia="en-US"/>
        </w:rPr>
        <w:t xml:space="preserve"> into the provision. </w:t>
      </w:r>
    </w:p>
    <w:p w14:paraId="03A3F4A8" w14:textId="77777777" w:rsidR="000E6317" w:rsidRPr="000E6317" w:rsidRDefault="000E6317" w:rsidP="000E6317">
      <w:pPr>
        <w:spacing w:after="160" w:line="259" w:lineRule="auto"/>
        <w:rPr>
          <w:rFonts w:ascii="Arial" w:eastAsiaTheme="minorHAnsi" w:hAnsi="Arial" w:cstheme="minorBidi"/>
          <w:szCs w:val="22"/>
          <w:lang w:eastAsia="en-US"/>
        </w:rPr>
      </w:pPr>
      <w:r w:rsidRPr="000E6317">
        <w:rPr>
          <w:rFonts w:ascii="Arial" w:eastAsiaTheme="minorHAnsi" w:hAnsi="Arial" w:cstheme="minorBidi"/>
          <w:szCs w:val="22"/>
          <w:lang w:eastAsia="en-US"/>
        </w:rPr>
        <w:t>Providers should liaise with the child’s parents/carers and engage with relevant professionals to ensure the DAF is spent appropriately. This may include the child’s Portage Worker; Educational Psychologist, SEND</w:t>
      </w:r>
      <w:r w:rsidR="0052098E">
        <w:rPr>
          <w:rFonts w:ascii="Arial" w:eastAsiaTheme="minorHAnsi" w:hAnsi="Arial" w:cstheme="minorBidi"/>
          <w:szCs w:val="22"/>
          <w:lang w:eastAsia="en-US"/>
        </w:rPr>
        <w:t xml:space="preserve"> advisor</w:t>
      </w:r>
      <w:r w:rsidRPr="000E6317">
        <w:rPr>
          <w:rFonts w:ascii="Arial" w:eastAsiaTheme="minorHAnsi" w:hAnsi="Arial" w:cstheme="minorBidi"/>
          <w:szCs w:val="22"/>
          <w:lang w:eastAsia="en-US"/>
        </w:rPr>
        <w:t xml:space="preserve">; Physiotherapist; Occupational Therapist; Health Visitor etc.   </w:t>
      </w:r>
    </w:p>
    <w:p w14:paraId="43ED9597" w14:textId="77777777" w:rsidR="000E6317" w:rsidRPr="000E6317" w:rsidRDefault="000E6317" w:rsidP="000E6317">
      <w:pPr>
        <w:spacing w:after="160" w:line="259" w:lineRule="auto"/>
        <w:rPr>
          <w:rFonts w:ascii="Arial" w:eastAsiaTheme="minorHAnsi" w:hAnsi="Arial" w:cstheme="minorBidi"/>
          <w:szCs w:val="22"/>
          <w:lang w:eastAsia="en-US"/>
        </w:rPr>
      </w:pPr>
      <w:r w:rsidRPr="000E6317">
        <w:rPr>
          <w:rFonts w:ascii="Arial" w:eastAsiaTheme="minorHAnsi" w:hAnsi="Arial" w:cstheme="minorBidi"/>
          <w:szCs w:val="22"/>
          <w:lang w:eastAsia="en-US"/>
        </w:rPr>
        <w:t xml:space="preserve">Providers who have more than one child that will be eligible for DAF may </w:t>
      </w:r>
      <w:r w:rsidR="00284B92">
        <w:rPr>
          <w:rFonts w:ascii="Arial" w:eastAsiaTheme="minorHAnsi" w:hAnsi="Arial" w:cstheme="minorBidi"/>
          <w:szCs w:val="22"/>
          <w:lang w:eastAsia="en-US"/>
        </w:rPr>
        <w:t>combine the funding</w:t>
      </w:r>
      <w:r w:rsidRPr="000E6317">
        <w:rPr>
          <w:rFonts w:ascii="Arial" w:eastAsiaTheme="minorHAnsi" w:hAnsi="Arial" w:cstheme="minorBidi"/>
          <w:szCs w:val="22"/>
          <w:lang w:eastAsia="en-US"/>
        </w:rPr>
        <w:t xml:space="preserve"> to support an adjustment or purchase resources that will benefit more than one child. </w:t>
      </w:r>
    </w:p>
    <w:p w14:paraId="23D9E004" w14:textId="77777777" w:rsidR="000E6317" w:rsidRPr="000E6317" w:rsidRDefault="000E6317" w:rsidP="000E6317">
      <w:pPr>
        <w:spacing w:after="160" w:line="259" w:lineRule="auto"/>
        <w:rPr>
          <w:rFonts w:ascii="Arial" w:eastAsiaTheme="minorHAnsi" w:hAnsi="Arial" w:cstheme="minorBidi"/>
          <w:szCs w:val="22"/>
          <w:lang w:eastAsia="en-US"/>
        </w:rPr>
      </w:pPr>
      <w:r w:rsidRPr="000E6317">
        <w:rPr>
          <w:rFonts w:ascii="Arial" w:eastAsiaTheme="minorHAnsi" w:hAnsi="Arial" w:cstheme="minorBidi"/>
          <w:szCs w:val="22"/>
          <w:lang w:eastAsia="en-US"/>
        </w:rPr>
        <w:t>Resources can be shared with parents to be used at home during weekends and holidays if it is felt it will benefit the child.</w:t>
      </w:r>
    </w:p>
    <w:p w14:paraId="5B3E2BEA" w14:textId="389BC254" w:rsidR="009442AC" w:rsidRPr="000E6317" w:rsidRDefault="000E6317" w:rsidP="000E6317">
      <w:pPr>
        <w:spacing w:after="160" w:line="259" w:lineRule="auto"/>
        <w:rPr>
          <w:rFonts w:ascii="Arial" w:eastAsiaTheme="minorHAnsi" w:hAnsi="Arial" w:cstheme="minorBidi"/>
          <w:szCs w:val="22"/>
          <w:lang w:eastAsia="en-US"/>
        </w:rPr>
      </w:pPr>
      <w:r w:rsidRPr="000E6317">
        <w:rPr>
          <w:rFonts w:ascii="Arial" w:eastAsiaTheme="minorHAnsi" w:hAnsi="Arial" w:cstheme="minorBidi"/>
          <w:szCs w:val="22"/>
          <w:lang w:eastAsia="en-US"/>
        </w:rPr>
        <w:t xml:space="preserve">Providers are expected to spend the full </w:t>
      </w:r>
      <w:r w:rsidR="00023391">
        <w:rPr>
          <w:rFonts w:ascii="Arial" w:eastAsiaTheme="minorHAnsi" w:hAnsi="Arial" w:cstheme="minorBidi"/>
          <w:szCs w:val="22"/>
          <w:lang w:eastAsia="en-US"/>
        </w:rPr>
        <w:t>amount</w:t>
      </w:r>
      <w:r w:rsidRPr="000E6317">
        <w:rPr>
          <w:rFonts w:ascii="Arial" w:eastAsiaTheme="minorHAnsi" w:hAnsi="Arial" w:cstheme="minorBidi"/>
          <w:szCs w:val="22"/>
          <w:lang w:eastAsia="en-US"/>
        </w:rPr>
        <w:t xml:space="preserve"> on the child, and if the equipment/adjustment is more than that amount, providers are expected to fund this gap. </w:t>
      </w:r>
    </w:p>
    <w:p w14:paraId="2C1910C7" w14:textId="77777777" w:rsidR="000A4B7E" w:rsidRDefault="000A4B7E" w:rsidP="000E6317">
      <w:pPr>
        <w:spacing w:after="160" w:line="259" w:lineRule="auto"/>
        <w:rPr>
          <w:rFonts w:ascii="Arial" w:eastAsiaTheme="minorHAnsi" w:hAnsi="Arial" w:cstheme="minorBidi"/>
          <w:szCs w:val="22"/>
          <w:lang w:eastAsia="en-US"/>
        </w:rPr>
      </w:pPr>
    </w:p>
    <w:p w14:paraId="7B279276" w14:textId="3FE76BA3" w:rsidR="000E6317" w:rsidRPr="000E6317" w:rsidRDefault="000E6317" w:rsidP="000E6317">
      <w:pPr>
        <w:spacing w:after="160" w:line="259" w:lineRule="auto"/>
        <w:rPr>
          <w:rFonts w:ascii="Arial" w:eastAsiaTheme="minorHAnsi" w:hAnsi="Arial" w:cstheme="minorBidi"/>
          <w:szCs w:val="22"/>
          <w:lang w:eastAsia="en-US"/>
        </w:rPr>
      </w:pPr>
      <w:r w:rsidRPr="000E6317">
        <w:rPr>
          <w:rFonts w:ascii="Arial" w:eastAsiaTheme="minorHAnsi" w:hAnsi="Arial" w:cstheme="minorBidi"/>
          <w:szCs w:val="22"/>
          <w:lang w:eastAsia="en-US"/>
        </w:rPr>
        <w:t xml:space="preserve">Here are some </w:t>
      </w:r>
      <w:r w:rsidR="005B57E7">
        <w:rPr>
          <w:rFonts w:ascii="Arial" w:eastAsiaTheme="minorHAnsi" w:hAnsi="Arial" w:cstheme="minorBidi"/>
          <w:szCs w:val="22"/>
          <w:lang w:eastAsia="en-US"/>
        </w:rPr>
        <w:t xml:space="preserve">ideas / suggestions </w:t>
      </w:r>
      <w:r w:rsidRPr="000E6317">
        <w:rPr>
          <w:rFonts w:ascii="Arial" w:eastAsiaTheme="minorHAnsi" w:hAnsi="Arial" w:cstheme="minorBidi"/>
          <w:szCs w:val="22"/>
          <w:lang w:eastAsia="en-US"/>
        </w:rPr>
        <w:t xml:space="preserve">of </w:t>
      </w:r>
      <w:r w:rsidR="005B57E7">
        <w:rPr>
          <w:rFonts w:ascii="Arial" w:eastAsiaTheme="minorHAnsi" w:hAnsi="Arial" w:cstheme="minorBidi"/>
          <w:szCs w:val="22"/>
          <w:lang w:eastAsia="en-US"/>
        </w:rPr>
        <w:t>how</w:t>
      </w:r>
      <w:r w:rsidRPr="000E6317">
        <w:rPr>
          <w:rFonts w:ascii="Arial" w:eastAsiaTheme="minorHAnsi" w:hAnsi="Arial" w:cstheme="minorBidi"/>
          <w:szCs w:val="22"/>
          <w:lang w:eastAsia="en-US"/>
        </w:rPr>
        <w:t xml:space="preserve"> the funding</w:t>
      </w:r>
      <w:r w:rsidR="005B57E7">
        <w:rPr>
          <w:rFonts w:ascii="Arial" w:eastAsiaTheme="minorHAnsi" w:hAnsi="Arial" w:cstheme="minorBidi"/>
          <w:szCs w:val="22"/>
          <w:lang w:eastAsia="en-US"/>
        </w:rPr>
        <w:t xml:space="preserve"> can be used</w:t>
      </w:r>
      <w:r w:rsidRPr="000E6317">
        <w:rPr>
          <w:rFonts w:ascii="Arial" w:eastAsiaTheme="minorHAnsi" w:hAnsi="Arial" w:cstheme="minorBidi"/>
          <w:szCs w:val="22"/>
          <w:lang w:eastAsia="en-US"/>
        </w:rPr>
        <w:t xml:space="preserve">: </w:t>
      </w:r>
    </w:p>
    <w:tbl>
      <w:tblPr>
        <w:tblStyle w:val="TableGrid"/>
        <w:tblW w:w="0" w:type="auto"/>
        <w:tblLook w:val="04A0" w:firstRow="1" w:lastRow="0" w:firstColumn="1" w:lastColumn="0" w:noHBand="0" w:noVBand="1"/>
      </w:tblPr>
      <w:tblGrid>
        <w:gridCol w:w="2972"/>
        <w:gridCol w:w="3624"/>
        <w:gridCol w:w="3033"/>
      </w:tblGrid>
      <w:tr w:rsidR="000E6317" w:rsidRPr="00600CC0" w14:paraId="7C39512E" w14:textId="77777777" w:rsidTr="001B7695">
        <w:tc>
          <w:tcPr>
            <w:tcW w:w="2972" w:type="dxa"/>
            <w:shd w:val="clear" w:color="auto" w:fill="BDD6EE" w:themeFill="accent1" w:themeFillTint="66"/>
          </w:tcPr>
          <w:p w14:paraId="382AACA2" w14:textId="77777777" w:rsidR="000E6317" w:rsidRPr="00600CC0" w:rsidRDefault="000E6317" w:rsidP="000E6317">
            <w:pPr>
              <w:rPr>
                <w:rFonts w:ascii="Arial" w:eastAsiaTheme="minorHAnsi" w:hAnsi="Arial" w:cstheme="minorBidi"/>
                <w:sz w:val="22"/>
                <w:szCs w:val="22"/>
                <w:lang w:eastAsia="en-US"/>
              </w:rPr>
            </w:pPr>
            <w:r w:rsidRPr="00600CC0">
              <w:rPr>
                <w:rFonts w:ascii="Arial" w:eastAsiaTheme="minorHAnsi" w:hAnsi="Arial" w:cstheme="minorBidi"/>
                <w:sz w:val="22"/>
                <w:szCs w:val="22"/>
                <w:lang w:eastAsia="en-US"/>
              </w:rPr>
              <w:t xml:space="preserve">Physical Access </w:t>
            </w:r>
          </w:p>
        </w:tc>
        <w:tc>
          <w:tcPr>
            <w:tcW w:w="3624" w:type="dxa"/>
            <w:shd w:val="clear" w:color="auto" w:fill="92D050"/>
          </w:tcPr>
          <w:p w14:paraId="582D8EC1" w14:textId="77777777" w:rsidR="000E6317" w:rsidRPr="00600CC0" w:rsidRDefault="000E6317" w:rsidP="000E6317">
            <w:pPr>
              <w:rPr>
                <w:rFonts w:ascii="Arial" w:eastAsiaTheme="minorHAnsi" w:hAnsi="Arial" w:cstheme="minorBidi"/>
                <w:sz w:val="22"/>
                <w:szCs w:val="22"/>
                <w:lang w:eastAsia="en-US"/>
              </w:rPr>
            </w:pPr>
            <w:r w:rsidRPr="00600CC0">
              <w:rPr>
                <w:rFonts w:ascii="Arial" w:eastAsiaTheme="minorHAnsi" w:hAnsi="Arial" w:cstheme="minorBidi"/>
                <w:sz w:val="22"/>
                <w:szCs w:val="22"/>
                <w:lang w:eastAsia="en-US"/>
              </w:rPr>
              <w:t xml:space="preserve">Communication needs / ASD </w:t>
            </w:r>
          </w:p>
        </w:tc>
        <w:tc>
          <w:tcPr>
            <w:tcW w:w="3033" w:type="dxa"/>
            <w:shd w:val="clear" w:color="auto" w:fill="FFFF00"/>
          </w:tcPr>
          <w:p w14:paraId="66CA5C06" w14:textId="77777777" w:rsidR="000E6317" w:rsidRPr="00600CC0" w:rsidRDefault="00710783" w:rsidP="000E6317">
            <w:pPr>
              <w:rPr>
                <w:rFonts w:ascii="Arial" w:eastAsiaTheme="minorHAnsi" w:hAnsi="Arial" w:cstheme="minorBidi"/>
                <w:sz w:val="22"/>
                <w:szCs w:val="22"/>
                <w:lang w:eastAsia="en-US"/>
              </w:rPr>
            </w:pPr>
            <w:r w:rsidRPr="00600CC0">
              <w:rPr>
                <w:rFonts w:ascii="Arial" w:eastAsiaTheme="minorHAnsi" w:hAnsi="Arial" w:cstheme="minorBidi"/>
                <w:sz w:val="22"/>
                <w:szCs w:val="22"/>
                <w:lang w:eastAsia="en-US"/>
              </w:rPr>
              <w:t xml:space="preserve">Hearing needs </w:t>
            </w:r>
          </w:p>
        </w:tc>
      </w:tr>
      <w:tr w:rsidR="000E6317" w:rsidRPr="00600CC0" w14:paraId="3B055C95" w14:textId="77777777" w:rsidTr="001B7695">
        <w:tc>
          <w:tcPr>
            <w:tcW w:w="2972" w:type="dxa"/>
          </w:tcPr>
          <w:p w14:paraId="3DEC4D58" w14:textId="77777777" w:rsidR="000E6317" w:rsidRPr="00600CC0" w:rsidRDefault="000E6317" w:rsidP="000E6317">
            <w:pPr>
              <w:rPr>
                <w:rFonts w:ascii="Arial" w:eastAsiaTheme="minorHAnsi" w:hAnsi="Arial" w:cs="Arial"/>
                <w:sz w:val="22"/>
                <w:szCs w:val="22"/>
                <w:lang w:eastAsia="en-US"/>
              </w:rPr>
            </w:pPr>
            <w:r w:rsidRPr="00600CC0">
              <w:rPr>
                <w:rFonts w:ascii="Arial" w:eastAsiaTheme="minorHAnsi" w:hAnsi="Arial" w:cs="Arial"/>
                <w:sz w:val="22"/>
                <w:szCs w:val="22"/>
                <w:lang w:eastAsia="en-US"/>
              </w:rPr>
              <w:t xml:space="preserve">Gates / child gates </w:t>
            </w:r>
          </w:p>
        </w:tc>
        <w:tc>
          <w:tcPr>
            <w:tcW w:w="3624" w:type="dxa"/>
          </w:tcPr>
          <w:p w14:paraId="2D5FF7B8" w14:textId="77777777" w:rsidR="000E6317" w:rsidRPr="00600CC0" w:rsidRDefault="000E6317" w:rsidP="000E6317">
            <w:pPr>
              <w:rPr>
                <w:rFonts w:ascii="Arial" w:eastAsiaTheme="minorHAnsi" w:hAnsi="Arial" w:cs="Arial"/>
                <w:sz w:val="22"/>
                <w:szCs w:val="22"/>
                <w:lang w:eastAsia="en-US"/>
              </w:rPr>
            </w:pPr>
            <w:r w:rsidRPr="00600CC0">
              <w:rPr>
                <w:rFonts w:ascii="Arial" w:eastAsiaTheme="minorHAnsi" w:hAnsi="Arial" w:cs="Arial"/>
                <w:sz w:val="22"/>
                <w:szCs w:val="22"/>
                <w:lang w:eastAsia="en-US"/>
              </w:rPr>
              <w:t xml:space="preserve">Feelings faces  </w:t>
            </w:r>
          </w:p>
        </w:tc>
        <w:tc>
          <w:tcPr>
            <w:tcW w:w="3033" w:type="dxa"/>
          </w:tcPr>
          <w:p w14:paraId="55AF2403" w14:textId="77777777" w:rsidR="000E6317" w:rsidRPr="00600CC0" w:rsidRDefault="000E6317" w:rsidP="000E6317">
            <w:pPr>
              <w:rPr>
                <w:rFonts w:ascii="Arial" w:eastAsiaTheme="minorHAnsi" w:hAnsi="Arial" w:cs="Arial"/>
                <w:sz w:val="22"/>
                <w:szCs w:val="22"/>
                <w:lang w:eastAsia="en-US"/>
              </w:rPr>
            </w:pPr>
            <w:r w:rsidRPr="00600CC0">
              <w:rPr>
                <w:rFonts w:ascii="Arial" w:eastAsiaTheme="minorHAnsi" w:hAnsi="Arial" w:cs="Arial"/>
                <w:sz w:val="22"/>
                <w:szCs w:val="22"/>
                <w:lang w:eastAsia="en-US"/>
              </w:rPr>
              <w:t>Sign language books, cards and games</w:t>
            </w:r>
          </w:p>
        </w:tc>
      </w:tr>
      <w:tr w:rsidR="000E6317" w:rsidRPr="00600CC0" w14:paraId="5E076799" w14:textId="77777777" w:rsidTr="001B7695">
        <w:tc>
          <w:tcPr>
            <w:tcW w:w="2972" w:type="dxa"/>
          </w:tcPr>
          <w:p w14:paraId="57BDA3A2" w14:textId="77777777" w:rsidR="000E6317" w:rsidRPr="00600CC0" w:rsidRDefault="000E6317" w:rsidP="000E6317">
            <w:pPr>
              <w:rPr>
                <w:rFonts w:ascii="Arial" w:eastAsiaTheme="minorHAnsi" w:hAnsi="Arial" w:cs="Arial"/>
                <w:sz w:val="22"/>
                <w:szCs w:val="22"/>
                <w:lang w:eastAsia="en-US"/>
              </w:rPr>
            </w:pPr>
            <w:r w:rsidRPr="00600CC0">
              <w:rPr>
                <w:rFonts w:ascii="Arial" w:eastAsiaTheme="minorHAnsi" w:hAnsi="Arial" w:cs="Arial"/>
                <w:sz w:val="22"/>
                <w:szCs w:val="22"/>
                <w:lang w:eastAsia="en-US"/>
              </w:rPr>
              <w:t xml:space="preserve">Ramps  </w:t>
            </w:r>
          </w:p>
        </w:tc>
        <w:tc>
          <w:tcPr>
            <w:tcW w:w="3624" w:type="dxa"/>
          </w:tcPr>
          <w:p w14:paraId="213B6016" w14:textId="77777777" w:rsidR="000E6317" w:rsidRPr="00600CC0" w:rsidRDefault="000E6317" w:rsidP="000E6317">
            <w:pPr>
              <w:rPr>
                <w:rFonts w:ascii="Arial" w:eastAsiaTheme="minorHAnsi" w:hAnsi="Arial" w:cs="Arial"/>
                <w:sz w:val="22"/>
                <w:szCs w:val="22"/>
                <w:lang w:eastAsia="en-US"/>
              </w:rPr>
            </w:pPr>
            <w:r w:rsidRPr="00600CC0">
              <w:rPr>
                <w:rFonts w:ascii="Arial" w:eastAsiaTheme="minorHAnsi" w:hAnsi="Arial" w:cs="Arial"/>
                <w:sz w:val="22"/>
                <w:szCs w:val="22"/>
                <w:lang w:eastAsia="en-US"/>
              </w:rPr>
              <w:t>Sensory toys</w:t>
            </w:r>
          </w:p>
        </w:tc>
        <w:tc>
          <w:tcPr>
            <w:tcW w:w="3033" w:type="dxa"/>
          </w:tcPr>
          <w:p w14:paraId="791530F9" w14:textId="77777777" w:rsidR="001560DB" w:rsidRDefault="00710783" w:rsidP="000E6317">
            <w:pPr>
              <w:rPr>
                <w:rFonts w:ascii="Arial" w:eastAsiaTheme="minorHAnsi" w:hAnsi="Arial" w:cs="Arial"/>
                <w:sz w:val="22"/>
                <w:szCs w:val="22"/>
                <w:lang w:eastAsia="en-US"/>
              </w:rPr>
            </w:pPr>
            <w:r w:rsidRPr="00600CC0">
              <w:rPr>
                <w:rFonts w:ascii="Arial" w:eastAsiaTheme="minorHAnsi" w:hAnsi="Arial" w:cs="Arial"/>
                <w:sz w:val="22"/>
                <w:szCs w:val="22"/>
                <w:lang w:eastAsia="en-US"/>
              </w:rPr>
              <w:t xml:space="preserve">Light and sound toys  </w:t>
            </w:r>
          </w:p>
          <w:p w14:paraId="7DE1E47C" w14:textId="3D04CC0D" w:rsidR="000E6317" w:rsidRPr="00600CC0" w:rsidRDefault="00710783" w:rsidP="000E6317">
            <w:pPr>
              <w:rPr>
                <w:rFonts w:ascii="Arial" w:eastAsiaTheme="minorHAnsi" w:hAnsi="Arial" w:cs="Arial"/>
                <w:sz w:val="22"/>
                <w:szCs w:val="22"/>
                <w:lang w:eastAsia="en-US"/>
              </w:rPr>
            </w:pPr>
            <w:r w:rsidRPr="00600CC0">
              <w:rPr>
                <w:rFonts w:ascii="Arial" w:eastAsiaTheme="minorHAnsi" w:hAnsi="Arial" w:cs="Arial"/>
                <w:sz w:val="22"/>
                <w:szCs w:val="22"/>
                <w:lang w:eastAsia="en-US"/>
              </w:rPr>
              <w:t xml:space="preserve">Velcro story sacks </w:t>
            </w:r>
          </w:p>
        </w:tc>
      </w:tr>
      <w:tr w:rsidR="000E6317" w:rsidRPr="00600CC0" w14:paraId="1933CA1C" w14:textId="77777777" w:rsidTr="001B7695">
        <w:tc>
          <w:tcPr>
            <w:tcW w:w="2972" w:type="dxa"/>
          </w:tcPr>
          <w:p w14:paraId="5D1E50D7" w14:textId="77777777" w:rsidR="000E6317" w:rsidRPr="00600CC0" w:rsidRDefault="000E6317" w:rsidP="000E6317">
            <w:pPr>
              <w:rPr>
                <w:rFonts w:ascii="Arial" w:eastAsiaTheme="minorHAnsi" w:hAnsi="Arial" w:cs="Arial"/>
                <w:sz w:val="22"/>
                <w:szCs w:val="22"/>
                <w:lang w:eastAsia="en-US"/>
              </w:rPr>
            </w:pPr>
            <w:r w:rsidRPr="00600CC0">
              <w:rPr>
                <w:rFonts w:ascii="Arial" w:eastAsiaTheme="minorHAnsi" w:hAnsi="Arial" w:cs="Arial"/>
                <w:sz w:val="22"/>
                <w:szCs w:val="22"/>
                <w:lang w:eastAsia="en-US"/>
              </w:rPr>
              <w:lastRenderedPageBreak/>
              <w:t>Hand rails</w:t>
            </w:r>
          </w:p>
        </w:tc>
        <w:tc>
          <w:tcPr>
            <w:tcW w:w="3624" w:type="dxa"/>
          </w:tcPr>
          <w:p w14:paraId="6F103666" w14:textId="77777777" w:rsidR="000E6317" w:rsidRPr="00600CC0" w:rsidRDefault="000E6317" w:rsidP="000E6317">
            <w:pPr>
              <w:rPr>
                <w:rFonts w:ascii="Arial" w:eastAsiaTheme="minorHAnsi" w:hAnsi="Arial" w:cs="Arial"/>
                <w:sz w:val="22"/>
                <w:szCs w:val="22"/>
                <w:lang w:eastAsia="en-US"/>
              </w:rPr>
            </w:pPr>
            <w:r w:rsidRPr="00600CC0">
              <w:rPr>
                <w:rFonts w:ascii="Arial" w:eastAsiaTheme="minorHAnsi" w:hAnsi="Arial" w:cs="Arial"/>
                <w:sz w:val="22"/>
                <w:szCs w:val="22"/>
                <w:lang w:eastAsia="en-US"/>
              </w:rPr>
              <w:t>Sensory tent</w:t>
            </w:r>
          </w:p>
        </w:tc>
        <w:tc>
          <w:tcPr>
            <w:tcW w:w="3033" w:type="dxa"/>
          </w:tcPr>
          <w:p w14:paraId="5C03CF47" w14:textId="77777777" w:rsidR="000E6317" w:rsidRPr="00600CC0" w:rsidRDefault="00600CC0" w:rsidP="000E6317">
            <w:pPr>
              <w:rPr>
                <w:rFonts w:ascii="Arial" w:eastAsiaTheme="minorHAnsi" w:hAnsi="Arial" w:cs="Arial"/>
                <w:sz w:val="22"/>
                <w:szCs w:val="22"/>
                <w:lang w:eastAsia="en-US"/>
              </w:rPr>
            </w:pPr>
            <w:r w:rsidRPr="00600CC0">
              <w:rPr>
                <w:rFonts w:ascii="Arial" w:eastAsiaTheme="minorHAnsi" w:hAnsi="Arial" w:cs="Arial"/>
                <w:sz w:val="22"/>
                <w:szCs w:val="22"/>
                <w:lang w:eastAsia="en-US"/>
              </w:rPr>
              <w:t>I</w:t>
            </w:r>
            <w:r w:rsidR="00710783" w:rsidRPr="00600CC0">
              <w:rPr>
                <w:rFonts w:ascii="Arial" w:eastAsiaTheme="minorHAnsi" w:hAnsi="Arial" w:cs="Arial"/>
                <w:sz w:val="22"/>
                <w:szCs w:val="22"/>
                <w:lang w:eastAsia="en-US"/>
              </w:rPr>
              <w:t>nteractive whiteboards</w:t>
            </w:r>
          </w:p>
        </w:tc>
      </w:tr>
      <w:tr w:rsidR="000E6317" w:rsidRPr="00600CC0" w14:paraId="62799A48" w14:textId="77777777" w:rsidTr="001B7695">
        <w:tc>
          <w:tcPr>
            <w:tcW w:w="2972" w:type="dxa"/>
          </w:tcPr>
          <w:p w14:paraId="72DD5C8D" w14:textId="77777777" w:rsidR="000E6317" w:rsidRPr="00600CC0" w:rsidRDefault="000E6317" w:rsidP="000E6317">
            <w:pPr>
              <w:rPr>
                <w:rFonts w:ascii="Arial" w:eastAsiaTheme="minorHAnsi" w:hAnsi="Arial" w:cs="Arial"/>
                <w:sz w:val="22"/>
                <w:szCs w:val="22"/>
                <w:lang w:eastAsia="en-US"/>
              </w:rPr>
            </w:pPr>
            <w:r w:rsidRPr="00600CC0">
              <w:rPr>
                <w:rFonts w:ascii="Arial" w:eastAsiaTheme="minorHAnsi" w:hAnsi="Arial" w:cs="Arial"/>
                <w:sz w:val="22"/>
                <w:szCs w:val="22"/>
                <w:lang w:eastAsia="en-US"/>
              </w:rPr>
              <w:t xml:space="preserve">Steps </w:t>
            </w:r>
          </w:p>
        </w:tc>
        <w:tc>
          <w:tcPr>
            <w:tcW w:w="3624" w:type="dxa"/>
          </w:tcPr>
          <w:p w14:paraId="313478E5" w14:textId="77777777" w:rsidR="000E6317" w:rsidRPr="00600CC0" w:rsidRDefault="000E6317" w:rsidP="000E6317">
            <w:pPr>
              <w:rPr>
                <w:rFonts w:ascii="Arial" w:eastAsiaTheme="minorHAnsi" w:hAnsi="Arial" w:cs="Arial"/>
                <w:sz w:val="22"/>
                <w:szCs w:val="22"/>
                <w:lang w:eastAsia="en-US"/>
              </w:rPr>
            </w:pPr>
            <w:r w:rsidRPr="00600CC0">
              <w:rPr>
                <w:rFonts w:ascii="Arial" w:eastAsiaTheme="minorHAnsi" w:hAnsi="Arial" w:cs="Arial"/>
                <w:sz w:val="22"/>
                <w:szCs w:val="22"/>
                <w:lang w:eastAsia="en-US"/>
              </w:rPr>
              <w:t xml:space="preserve">Portable dividers – create different spaces </w:t>
            </w:r>
          </w:p>
        </w:tc>
        <w:tc>
          <w:tcPr>
            <w:tcW w:w="3033" w:type="dxa"/>
          </w:tcPr>
          <w:p w14:paraId="450EC3C8" w14:textId="77777777" w:rsidR="000E6317" w:rsidRPr="00600CC0" w:rsidRDefault="00710783" w:rsidP="000E6317">
            <w:pPr>
              <w:rPr>
                <w:rFonts w:ascii="Arial" w:eastAsiaTheme="minorHAnsi" w:hAnsi="Arial" w:cs="Arial"/>
                <w:sz w:val="22"/>
                <w:szCs w:val="22"/>
                <w:lang w:eastAsia="en-US"/>
              </w:rPr>
            </w:pPr>
            <w:r w:rsidRPr="00600CC0">
              <w:rPr>
                <w:rFonts w:ascii="Arial" w:eastAsiaTheme="minorHAnsi" w:hAnsi="Arial" w:cs="Arial"/>
                <w:sz w:val="22"/>
                <w:szCs w:val="22"/>
                <w:lang w:eastAsia="en-US"/>
              </w:rPr>
              <w:t>Soundfield system</w:t>
            </w:r>
          </w:p>
        </w:tc>
      </w:tr>
      <w:tr w:rsidR="000E6317" w:rsidRPr="00600CC0" w14:paraId="0EB4C04B" w14:textId="77777777" w:rsidTr="001B7695">
        <w:tc>
          <w:tcPr>
            <w:tcW w:w="2972" w:type="dxa"/>
          </w:tcPr>
          <w:p w14:paraId="6E20B90F" w14:textId="4A7ADB5E" w:rsidR="000E6317" w:rsidRPr="00600CC0" w:rsidRDefault="000A4B7E" w:rsidP="000E6317">
            <w:pPr>
              <w:rPr>
                <w:rFonts w:ascii="Arial" w:eastAsiaTheme="minorHAnsi" w:hAnsi="Arial" w:cs="Arial"/>
                <w:sz w:val="22"/>
                <w:szCs w:val="22"/>
                <w:lang w:eastAsia="en-US"/>
              </w:rPr>
            </w:pPr>
            <w:r>
              <w:br w:type="page"/>
            </w:r>
            <w:r w:rsidR="000E6317" w:rsidRPr="00600CC0">
              <w:rPr>
                <w:rFonts w:ascii="Arial" w:eastAsiaTheme="minorHAnsi" w:hAnsi="Arial" w:cs="Arial"/>
                <w:sz w:val="22"/>
                <w:szCs w:val="22"/>
                <w:lang w:eastAsia="en-US"/>
              </w:rPr>
              <w:t xml:space="preserve">Chairs / seating </w:t>
            </w:r>
          </w:p>
        </w:tc>
        <w:tc>
          <w:tcPr>
            <w:tcW w:w="3624" w:type="dxa"/>
          </w:tcPr>
          <w:p w14:paraId="7CAE2192" w14:textId="77777777" w:rsidR="000E6317" w:rsidRDefault="000E6317" w:rsidP="000E6317">
            <w:pPr>
              <w:rPr>
                <w:rFonts w:ascii="Arial" w:eastAsiaTheme="minorHAnsi" w:hAnsi="Arial" w:cs="Arial"/>
                <w:sz w:val="22"/>
                <w:szCs w:val="22"/>
                <w:lang w:eastAsia="en-US"/>
              </w:rPr>
            </w:pPr>
            <w:r w:rsidRPr="00600CC0">
              <w:rPr>
                <w:rFonts w:ascii="Arial" w:eastAsiaTheme="minorHAnsi" w:hAnsi="Arial" w:cs="Arial"/>
                <w:sz w:val="22"/>
                <w:szCs w:val="22"/>
                <w:lang w:eastAsia="en-US"/>
              </w:rPr>
              <w:t>Autism friendly materials – social stories book, weighted lap blankets</w:t>
            </w:r>
          </w:p>
          <w:p w14:paraId="78686CC8" w14:textId="2EDA02E7" w:rsidR="000A4B7E" w:rsidRPr="00600CC0" w:rsidRDefault="000A4B7E" w:rsidP="000E6317">
            <w:pPr>
              <w:rPr>
                <w:rFonts w:ascii="Arial" w:eastAsiaTheme="minorHAnsi" w:hAnsi="Arial" w:cs="Arial"/>
                <w:sz w:val="22"/>
                <w:szCs w:val="22"/>
                <w:lang w:eastAsia="en-US"/>
              </w:rPr>
            </w:pPr>
          </w:p>
        </w:tc>
        <w:tc>
          <w:tcPr>
            <w:tcW w:w="3033" w:type="dxa"/>
          </w:tcPr>
          <w:p w14:paraId="59222A11" w14:textId="77777777" w:rsidR="000E6317" w:rsidRPr="00600CC0" w:rsidRDefault="001B7695" w:rsidP="000E6317">
            <w:pPr>
              <w:rPr>
                <w:rFonts w:ascii="Arial" w:eastAsiaTheme="minorHAnsi" w:hAnsi="Arial" w:cs="Arial"/>
                <w:sz w:val="22"/>
                <w:szCs w:val="22"/>
                <w:lang w:eastAsia="en-US"/>
              </w:rPr>
            </w:pPr>
            <w:r w:rsidRPr="00600CC0">
              <w:rPr>
                <w:rFonts w:ascii="Arial" w:eastAsiaTheme="minorHAnsi" w:hAnsi="Arial" w:cs="Arial"/>
                <w:sz w:val="22"/>
                <w:szCs w:val="22"/>
                <w:lang w:eastAsia="en-US"/>
              </w:rPr>
              <w:t>Talking tins</w:t>
            </w:r>
          </w:p>
        </w:tc>
      </w:tr>
      <w:tr w:rsidR="000E6317" w:rsidRPr="00600CC0" w14:paraId="177BA985" w14:textId="77777777" w:rsidTr="001B7695">
        <w:tc>
          <w:tcPr>
            <w:tcW w:w="2972" w:type="dxa"/>
          </w:tcPr>
          <w:p w14:paraId="33AA7FF6" w14:textId="77777777" w:rsidR="000A4B7E" w:rsidRDefault="000A4B7E" w:rsidP="000E6317">
            <w:pPr>
              <w:rPr>
                <w:rFonts w:ascii="Arial" w:eastAsiaTheme="minorHAnsi" w:hAnsi="Arial" w:cs="Arial"/>
                <w:sz w:val="22"/>
                <w:szCs w:val="22"/>
                <w:lang w:eastAsia="en-US"/>
              </w:rPr>
            </w:pPr>
          </w:p>
          <w:p w14:paraId="4741C939" w14:textId="3F4ACD15" w:rsidR="000E6317" w:rsidRPr="00600CC0" w:rsidRDefault="000E6317" w:rsidP="000E6317">
            <w:pPr>
              <w:rPr>
                <w:rFonts w:ascii="Arial" w:eastAsiaTheme="minorHAnsi" w:hAnsi="Arial" w:cs="Arial"/>
                <w:sz w:val="22"/>
                <w:szCs w:val="22"/>
                <w:lang w:eastAsia="en-US"/>
              </w:rPr>
            </w:pPr>
            <w:r w:rsidRPr="00600CC0">
              <w:rPr>
                <w:rFonts w:ascii="Arial" w:eastAsiaTheme="minorHAnsi" w:hAnsi="Arial" w:cs="Arial"/>
                <w:sz w:val="22"/>
                <w:szCs w:val="22"/>
                <w:lang w:eastAsia="en-US"/>
              </w:rPr>
              <w:t xml:space="preserve">Walker / rollator </w:t>
            </w:r>
          </w:p>
        </w:tc>
        <w:tc>
          <w:tcPr>
            <w:tcW w:w="3624" w:type="dxa"/>
          </w:tcPr>
          <w:p w14:paraId="0EA7182A" w14:textId="77777777" w:rsidR="000A4B7E" w:rsidRDefault="000A4B7E" w:rsidP="000E6317">
            <w:pPr>
              <w:rPr>
                <w:rFonts w:ascii="Arial" w:eastAsiaTheme="minorHAnsi" w:hAnsi="Arial" w:cs="Arial"/>
                <w:sz w:val="22"/>
                <w:szCs w:val="22"/>
                <w:lang w:eastAsia="en-US"/>
              </w:rPr>
            </w:pPr>
          </w:p>
          <w:p w14:paraId="41D17097" w14:textId="2EFBD856" w:rsidR="000E6317" w:rsidRPr="00600CC0" w:rsidRDefault="00710783" w:rsidP="000E6317">
            <w:pPr>
              <w:rPr>
                <w:rFonts w:ascii="Arial" w:eastAsiaTheme="minorHAnsi" w:hAnsi="Arial" w:cs="Arial"/>
                <w:sz w:val="22"/>
                <w:szCs w:val="22"/>
                <w:lang w:eastAsia="en-US"/>
              </w:rPr>
            </w:pPr>
            <w:r w:rsidRPr="00600CC0">
              <w:rPr>
                <w:rFonts w:ascii="Arial" w:eastAsiaTheme="minorHAnsi" w:hAnsi="Arial" w:cs="Arial"/>
                <w:sz w:val="22"/>
                <w:szCs w:val="22"/>
                <w:lang w:eastAsia="en-US"/>
              </w:rPr>
              <w:t>Board maker</w:t>
            </w:r>
            <w:r w:rsidR="000E6317" w:rsidRPr="00600CC0">
              <w:rPr>
                <w:rFonts w:ascii="Arial" w:eastAsiaTheme="minorHAnsi" w:hAnsi="Arial" w:cs="Arial"/>
                <w:sz w:val="22"/>
                <w:szCs w:val="22"/>
                <w:lang w:eastAsia="en-US"/>
              </w:rPr>
              <w:t>/Communicate in Print CD or I-pad app</w:t>
            </w:r>
          </w:p>
        </w:tc>
        <w:tc>
          <w:tcPr>
            <w:tcW w:w="3033" w:type="dxa"/>
          </w:tcPr>
          <w:p w14:paraId="06CD1192" w14:textId="77777777" w:rsidR="000A4B7E" w:rsidRDefault="000A4B7E" w:rsidP="000E6317">
            <w:pPr>
              <w:rPr>
                <w:rFonts w:ascii="Arial" w:eastAsiaTheme="minorHAnsi" w:hAnsi="Arial" w:cs="Arial"/>
                <w:sz w:val="22"/>
                <w:szCs w:val="22"/>
                <w:lang w:eastAsia="en-US"/>
              </w:rPr>
            </w:pPr>
          </w:p>
          <w:p w14:paraId="4B73F3E5" w14:textId="3B56AA39" w:rsidR="000E6317" w:rsidRDefault="001B7695" w:rsidP="000E6317">
            <w:pPr>
              <w:rPr>
                <w:rFonts w:ascii="Arial" w:eastAsiaTheme="minorHAnsi" w:hAnsi="Arial" w:cs="Arial"/>
                <w:sz w:val="22"/>
                <w:szCs w:val="22"/>
                <w:lang w:eastAsia="en-US"/>
              </w:rPr>
            </w:pPr>
            <w:r w:rsidRPr="00600CC0">
              <w:rPr>
                <w:rFonts w:ascii="Arial" w:eastAsiaTheme="minorHAnsi" w:hAnsi="Arial" w:cs="Arial"/>
                <w:sz w:val="22"/>
                <w:szCs w:val="22"/>
                <w:lang w:eastAsia="en-US"/>
              </w:rPr>
              <w:t>Acoustic modification, acoustic clouds</w:t>
            </w:r>
          </w:p>
          <w:p w14:paraId="1AD92561" w14:textId="42A83E89" w:rsidR="000A4B7E" w:rsidRPr="00600CC0" w:rsidRDefault="000A4B7E" w:rsidP="000E6317">
            <w:pPr>
              <w:rPr>
                <w:rFonts w:ascii="Arial" w:eastAsiaTheme="minorHAnsi" w:hAnsi="Arial" w:cs="Arial"/>
                <w:sz w:val="22"/>
                <w:szCs w:val="22"/>
                <w:lang w:eastAsia="en-US"/>
              </w:rPr>
            </w:pPr>
          </w:p>
        </w:tc>
      </w:tr>
      <w:tr w:rsidR="000E6317" w:rsidRPr="00600CC0" w14:paraId="5665854E" w14:textId="77777777" w:rsidTr="001B7695">
        <w:tc>
          <w:tcPr>
            <w:tcW w:w="2972" w:type="dxa"/>
          </w:tcPr>
          <w:p w14:paraId="7E231E64" w14:textId="77777777" w:rsidR="000E6317" w:rsidRPr="00600CC0" w:rsidRDefault="000E6317" w:rsidP="000E6317">
            <w:pPr>
              <w:rPr>
                <w:rFonts w:ascii="Arial" w:eastAsiaTheme="minorHAnsi" w:hAnsi="Arial" w:cs="Arial"/>
                <w:sz w:val="22"/>
                <w:szCs w:val="22"/>
                <w:lang w:eastAsia="en-US"/>
              </w:rPr>
            </w:pPr>
            <w:r w:rsidRPr="00600CC0">
              <w:rPr>
                <w:rFonts w:ascii="Arial" w:eastAsiaTheme="minorHAnsi" w:hAnsi="Arial" w:cs="Arial"/>
                <w:sz w:val="22"/>
                <w:szCs w:val="22"/>
                <w:lang w:eastAsia="en-US"/>
              </w:rPr>
              <w:t xml:space="preserve">Outside equipment – different swing seat, adapted trikes, soft play, sitting wedges, corner seats  </w:t>
            </w:r>
          </w:p>
        </w:tc>
        <w:tc>
          <w:tcPr>
            <w:tcW w:w="3624" w:type="dxa"/>
          </w:tcPr>
          <w:p w14:paraId="2451E2AF" w14:textId="77777777" w:rsidR="000E6317" w:rsidRPr="00600CC0" w:rsidRDefault="000E6317" w:rsidP="000E6317">
            <w:pPr>
              <w:rPr>
                <w:rFonts w:ascii="Arial" w:eastAsiaTheme="minorHAnsi" w:hAnsi="Arial" w:cs="Arial"/>
                <w:sz w:val="22"/>
                <w:szCs w:val="22"/>
                <w:lang w:eastAsia="en-US"/>
              </w:rPr>
            </w:pPr>
            <w:r w:rsidRPr="00600CC0">
              <w:rPr>
                <w:rFonts w:ascii="Arial" w:eastAsiaTheme="minorHAnsi" w:hAnsi="Arial" w:cs="Arial"/>
                <w:sz w:val="22"/>
                <w:szCs w:val="22"/>
                <w:lang w:eastAsia="en-US"/>
              </w:rPr>
              <w:t xml:space="preserve">Sound area – head phones and DVD player etc. – calming or </w:t>
            </w:r>
            <w:r w:rsidR="009D2F9A" w:rsidRPr="00600CC0">
              <w:rPr>
                <w:rFonts w:ascii="Arial" w:eastAsiaTheme="minorHAnsi" w:hAnsi="Arial" w:cs="Arial"/>
                <w:sz w:val="22"/>
                <w:szCs w:val="22"/>
                <w:lang w:eastAsia="en-US"/>
              </w:rPr>
              <w:t xml:space="preserve">for Speech and </w:t>
            </w:r>
            <w:r w:rsidRPr="00600CC0">
              <w:rPr>
                <w:rFonts w:ascii="Arial" w:eastAsiaTheme="minorHAnsi" w:hAnsi="Arial" w:cs="Arial"/>
                <w:sz w:val="22"/>
                <w:szCs w:val="22"/>
                <w:lang w:eastAsia="en-US"/>
              </w:rPr>
              <w:t>L</w:t>
            </w:r>
            <w:r w:rsidR="009D2F9A" w:rsidRPr="00600CC0">
              <w:rPr>
                <w:rFonts w:ascii="Arial" w:eastAsiaTheme="minorHAnsi" w:hAnsi="Arial" w:cs="Arial"/>
                <w:sz w:val="22"/>
                <w:szCs w:val="22"/>
                <w:lang w:eastAsia="en-US"/>
              </w:rPr>
              <w:t xml:space="preserve">anguage. </w:t>
            </w:r>
          </w:p>
        </w:tc>
        <w:tc>
          <w:tcPr>
            <w:tcW w:w="3033" w:type="dxa"/>
          </w:tcPr>
          <w:p w14:paraId="74720CE4" w14:textId="77777777" w:rsidR="000E6317" w:rsidRPr="00600CC0" w:rsidRDefault="001B7695" w:rsidP="000E6317">
            <w:pPr>
              <w:rPr>
                <w:rFonts w:ascii="Arial" w:eastAsiaTheme="minorHAnsi" w:hAnsi="Arial" w:cs="Arial"/>
                <w:sz w:val="22"/>
                <w:szCs w:val="22"/>
                <w:lang w:eastAsia="en-US"/>
              </w:rPr>
            </w:pPr>
            <w:r w:rsidRPr="00600CC0">
              <w:rPr>
                <w:rFonts w:ascii="Arial" w:eastAsiaTheme="minorHAnsi" w:hAnsi="Arial" w:cs="Arial"/>
                <w:sz w:val="22"/>
                <w:szCs w:val="22"/>
                <w:lang w:eastAsia="en-US"/>
              </w:rPr>
              <w:t xml:space="preserve">Audio equipment – listening checkers, listening leads, stettoclip, splitter cables etc </w:t>
            </w:r>
          </w:p>
        </w:tc>
      </w:tr>
      <w:tr w:rsidR="000E6317" w:rsidRPr="00600CC0" w14:paraId="0F186ABF" w14:textId="77777777" w:rsidTr="001B7695">
        <w:tc>
          <w:tcPr>
            <w:tcW w:w="2972" w:type="dxa"/>
          </w:tcPr>
          <w:p w14:paraId="0FB7F28E" w14:textId="77777777" w:rsidR="000E6317" w:rsidRPr="00600CC0" w:rsidRDefault="005C7C0A" w:rsidP="000E6317">
            <w:pPr>
              <w:rPr>
                <w:rFonts w:ascii="Arial" w:eastAsiaTheme="minorHAnsi" w:hAnsi="Arial" w:cs="Arial"/>
                <w:sz w:val="22"/>
                <w:szCs w:val="22"/>
                <w:lang w:eastAsia="en-US"/>
              </w:rPr>
            </w:pPr>
            <w:r w:rsidRPr="00600CC0">
              <w:rPr>
                <w:rFonts w:ascii="Arial" w:eastAsiaTheme="minorHAnsi" w:hAnsi="Arial" w:cs="Arial"/>
                <w:sz w:val="22"/>
                <w:szCs w:val="22"/>
                <w:lang w:eastAsia="en-US"/>
              </w:rPr>
              <w:t>S</w:t>
            </w:r>
            <w:r w:rsidR="000E6317" w:rsidRPr="00600CC0">
              <w:rPr>
                <w:rFonts w:ascii="Arial" w:eastAsiaTheme="minorHAnsi" w:hAnsi="Arial" w:cs="Arial"/>
                <w:sz w:val="22"/>
                <w:szCs w:val="22"/>
                <w:lang w:eastAsia="en-US"/>
              </w:rPr>
              <w:t xml:space="preserve">oft play equipment </w:t>
            </w:r>
          </w:p>
        </w:tc>
        <w:tc>
          <w:tcPr>
            <w:tcW w:w="3624" w:type="dxa"/>
          </w:tcPr>
          <w:p w14:paraId="1EE0F6AC" w14:textId="77777777" w:rsidR="000E6317" w:rsidRPr="00600CC0" w:rsidRDefault="000E6317" w:rsidP="000E6317">
            <w:pPr>
              <w:rPr>
                <w:rFonts w:ascii="Arial" w:eastAsiaTheme="minorHAnsi" w:hAnsi="Arial" w:cs="Arial"/>
                <w:sz w:val="22"/>
                <w:szCs w:val="22"/>
                <w:lang w:eastAsia="en-US"/>
              </w:rPr>
            </w:pPr>
            <w:r w:rsidRPr="00600CC0">
              <w:rPr>
                <w:rFonts w:ascii="Arial" w:eastAsiaTheme="minorHAnsi" w:hAnsi="Arial" w:cs="Arial"/>
                <w:sz w:val="22"/>
                <w:szCs w:val="22"/>
                <w:lang w:eastAsia="en-US"/>
              </w:rPr>
              <w:t xml:space="preserve">Communication support – Makaton symbols, choice boards </w:t>
            </w:r>
          </w:p>
        </w:tc>
        <w:tc>
          <w:tcPr>
            <w:tcW w:w="3033" w:type="dxa"/>
          </w:tcPr>
          <w:p w14:paraId="3763EA18" w14:textId="77777777" w:rsidR="000E6317" w:rsidRPr="00600CC0" w:rsidRDefault="001B7695" w:rsidP="000E6317">
            <w:pPr>
              <w:rPr>
                <w:rFonts w:ascii="Arial" w:eastAsiaTheme="minorHAnsi" w:hAnsi="Arial" w:cs="Arial"/>
                <w:sz w:val="22"/>
                <w:szCs w:val="22"/>
                <w:lang w:eastAsia="en-US"/>
              </w:rPr>
            </w:pPr>
            <w:r w:rsidRPr="00600CC0">
              <w:rPr>
                <w:rFonts w:ascii="Arial" w:eastAsiaTheme="minorHAnsi" w:hAnsi="Arial" w:cs="Arial"/>
                <w:sz w:val="22"/>
                <w:szCs w:val="22"/>
                <w:lang w:eastAsia="en-US"/>
              </w:rPr>
              <w:t>Sign and write – part of communicate in print software</w:t>
            </w:r>
          </w:p>
        </w:tc>
      </w:tr>
      <w:tr w:rsidR="000E6317" w:rsidRPr="00600CC0" w14:paraId="2742CB1B" w14:textId="77777777" w:rsidTr="001B7695">
        <w:tc>
          <w:tcPr>
            <w:tcW w:w="2972" w:type="dxa"/>
          </w:tcPr>
          <w:p w14:paraId="36C3D490" w14:textId="77777777" w:rsidR="000E6317" w:rsidRPr="00600CC0" w:rsidRDefault="005C7C0A" w:rsidP="000E6317">
            <w:pPr>
              <w:rPr>
                <w:rFonts w:ascii="Arial" w:eastAsiaTheme="minorHAnsi" w:hAnsi="Arial" w:cs="Arial"/>
                <w:sz w:val="22"/>
                <w:szCs w:val="22"/>
                <w:lang w:eastAsia="en-US"/>
              </w:rPr>
            </w:pPr>
            <w:r w:rsidRPr="00600CC0">
              <w:rPr>
                <w:rFonts w:ascii="Arial" w:eastAsiaTheme="minorHAnsi" w:hAnsi="Arial" w:cs="Arial"/>
                <w:sz w:val="22"/>
                <w:szCs w:val="22"/>
                <w:lang w:eastAsia="en-US"/>
              </w:rPr>
              <w:t>S</w:t>
            </w:r>
            <w:r w:rsidR="000E6317" w:rsidRPr="00600CC0">
              <w:rPr>
                <w:rFonts w:ascii="Arial" w:eastAsiaTheme="minorHAnsi" w:hAnsi="Arial" w:cs="Arial"/>
                <w:sz w:val="22"/>
                <w:szCs w:val="22"/>
                <w:lang w:eastAsia="en-US"/>
              </w:rPr>
              <w:t>itting wedges / corner seats</w:t>
            </w:r>
          </w:p>
        </w:tc>
        <w:tc>
          <w:tcPr>
            <w:tcW w:w="3624" w:type="dxa"/>
          </w:tcPr>
          <w:p w14:paraId="11BE747A" w14:textId="77777777" w:rsidR="000E6317" w:rsidRPr="00600CC0" w:rsidRDefault="000E6317" w:rsidP="000E6317">
            <w:pPr>
              <w:rPr>
                <w:rFonts w:ascii="Arial" w:eastAsiaTheme="minorHAnsi" w:hAnsi="Arial" w:cs="Arial"/>
                <w:sz w:val="22"/>
                <w:szCs w:val="22"/>
                <w:lang w:eastAsia="en-US"/>
              </w:rPr>
            </w:pPr>
            <w:r w:rsidRPr="00600CC0">
              <w:rPr>
                <w:rFonts w:ascii="Arial" w:eastAsiaTheme="minorHAnsi" w:hAnsi="Arial" w:cs="Arial"/>
                <w:sz w:val="22"/>
                <w:szCs w:val="22"/>
                <w:lang w:eastAsia="en-US"/>
              </w:rPr>
              <w:t xml:space="preserve">DVDs for songs, simple picture books, big / little books, story sacks, chunky books, PECS books </w:t>
            </w:r>
          </w:p>
        </w:tc>
        <w:tc>
          <w:tcPr>
            <w:tcW w:w="3033" w:type="dxa"/>
          </w:tcPr>
          <w:p w14:paraId="52872FD4" w14:textId="77777777" w:rsidR="000E6317" w:rsidRPr="00600CC0" w:rsidRDefault="001B7695" w:rsidP="000E6317">
            <w:pPr>
              <w:rPr>
                <w:rFonts w:ascii="Arial" w:eastAsiaTheme="minorHAnsi" w:hAnsi="Arial" w:cs="Arial"/>
                <w:sz w:val="22"/>
                <w:szCs w:val="22"/>
                <w:lang w:eastAsia="en-US"/>
              </w:rPr>
            </w:pPr>
            <w:r w:rsidRPr="00600CC0">
              <w:rPr>
                <w:rFonts w:ascii="Arial" w:eastAsiaTheme="minorHAnsi" w:hAnsi="Arial" w:cs="Arial"/>
                <w:sz w:val="22"/>
                <w:szCs w:val="22"/>
                <w:lang w:eastAsia="en-US"/>
              </w:rPr>
              <w:t>Listening games</w:t>
            </w:r>
          </w:p>
        </w:tc>
      </w:tr>
      <w:tr w:rsidR="000E6317" w:rsidRPr="00600CC0" w14:paraId="6DF222D7" w14:textId="77777777" w:rsidTr="001B7695">
        <w:tc>
          <w:tcPr>
            <w:tcW w:w="2972" w:type="dxa"/>
          </w:tcPr>
          <w:p w14:paraId="4876A4A6" w14:textId="77777777" w:rsidR="000E6317" w:rsidRPr="00600CC0" w:rsidRDefault="000E6317" w:rsidP="000E6317">
            <w:pPr>
              <w:rPr>
                <w:rFonts w:ascii="Arial" w:eastAsiaTheme="minorHAnsi" w:hAnsi="Arial" w:cs="Arial"/>
                <w:sz w:val="22"/>
                <w:szCs w:val="22"/>
                <w:lang w:eastAsia="en-US"/>
              </w:rPr>
            </w:pPr>
            <w:r w:rsidRPr="00600CC0">
              <w:rPr>
                <w:rFonts w:ascii="Arial" w:eastAsiaTheme="minorHAnsi" w:hAnsi="Arial" w:cs="Arial"/>
                <w:sz w:val="22"/>
                <w:szCs w:val="22"/>
                <w:lang w:eastAsia="en-US"/>
              </w:rPr>
              <w:t>Big physio balls</w:t>
            </w:r>
          </w:p>
        </w:tc>
        <w:tc>
          <w:tcPr>
            <w:tcW w:w="3624" w:type="dxa"/>
          </w:tcPr>
          <w:p w14:paraId="0A9745FB" w14:textId="77777777" w:rsidR="000E6317" w:rsidRPr="00600CC0" w:rsidRDefault="000E6317" w:rsidP="000E6317">
            <w:pPr>
              <w:rPr>
                <w:rFonts w:ascii="Arial" w:eastAsiaTheme="minorHAnsi" w:hAnsi="Arial" w:cs="Arial"/>
                <w:sz w:val="22"/>
                <w:szCs w:val="22"/>
                <w:lang w:eastAsia="en-US"/>
              </w:rPr>
            </w:pPr>
            <w:r w:rsidRPr="00600CC0">
              <w:rPr>
                <w:rFonts w:ascii="Arial" w:eastAsiaTheme="minorHAnsi" w:hAnsi="Arial" w:cs="Arial"/>
                <w:sz w:val="22"/>
                <w:szCs w:val="22"/>
                <w:lang w:eastAsia="en-US"/>
              </w:rPr>
              <w:t>Chewigems</w:t>
            </w:r>
          </w:p>
        </w:tc>
        <w:tc>
          <w:tcPr>
            <w:tcW w:w="3033" w:type="dxa"/>
          </w:tcPr>
          <w:p w14:paraId="68646135" w14:textId="4A4E8FE1" w:rsidR="000E6317" w:rsidRPr="00600CC0" w:rsidRDefault="00E33935" w:rsidP="000E6317">
            <w:pPr>
              <w:rPr>
                <w:rFonts w:ascii="Arial" w:eastAsiaTheme="minorHAnsi" w:hAnsi="Arial" w:cs="Arial"/>
                <w:sz w:val="22"/>
                <w:szCs w:val="22"/>
                <w:lang w:eastAsia="en-US"/>
              </w:rPr>
            </w:pPr>
            <w:r w:rsidRPr="00600CC0">
              <w:rPr>
                <w:rFonts w:ascii="Arial" w:eastAsiaTheme="minorHAnsi" w:hAnsi="Arial" w:cs="Arial"/>
                <w:sz w:val="22"/>
                <w:szCs w:val="22"/>
                <w:lang w:eastAsia="en-US"/>
              </w:rPr>
              <w:t xml:space="preserve"> </w:t>
            </w:r>
            <w:r w:rsidR="00B92280">
              <w:t>I</w:t>
            </w:r>
            <w:r w:rsidR="00B92280" w:rsidRPr="00600CC0">
              <w:rPr>
                <w:rFonts w:ascii="Arial" w:eastAsiaTheme="minorHAnsi" w:hAnsi="Arial" w:cs="Arial"/>
                <w:sz w:val="22"/>
                <w:szCs w:val="22"/>
                <w:lang w:eastAsia="en-US"/>
              </w:rPr>
              <w:t xml:space="preserve"> </w:t>
            </w:r>
            <w:r w:rsidRPr="00600CC0">
              <w:rPr>
                <w:rFonts w:ascii="Arial" w:eastAsiaTheme="minorHAnsi" w:hAnsi="Arial" w:cs="Arial"/>
                <w:sz w:val="22"/>
                <w:szCs w:val="22"/>
                <w:lang w:eastAsia="en-US"/>
              </w:rPr>
              <w:t>pad</w:t>
            </w:r>
            <w:r w:rsidR="00B92280">
              <w:rPr>
                <w:rFonts w:ascii="Arial" w:eastAsiaTheme="minorHAnsi" w:hAnsi="Arial" w:cs="Arial"/>
                <w:sz w:val="22"/>
                <w:szCs w:val="22"/>
                <w:lang w:eastAsia="en-US"/>
              </w:rPr>
              <w:t xml:space="preserve">/Tablet </w:t>
            </w:r>
            <w:r w:rsidR="001B7695" w:rsidRPr="00600CC0">
              <w:rPr>
                <w:rFonts w:ascii="Arial" w:eastAsiaTheme="minorHAnsi" w:hAnsi="Arial" w:cs="Arial"/>
                <w:sz w:val="22"/>
                <w:szCs w:val="22"/>
                <w:lang w:eastAsia="en-US"/>
              </w:rPr>
              <w:t>– communication/pictures</w:t>
            </w:r>
          </w:p>
        </w:tc>
      </w:tr>
      <w:tr w:rsidR="000E6317" w:rsidRPr="00600CC0" w14:paraId="3FC432C9" w14:textId="77777777" w:rsidTr="001B7695">
        <w:tc>
          <w:tcPr>
            <w:tcW w:w="2972" w:type="dxa"/>
          </w:tcPr>
          <w:p w14:paraId="7D2F8438" w14:textId="77777777" w:rsidR="000E6317" w:rsidRPr="00600CC0" w:rsidRDefault="000E6317" w:rsidP="000E6317">
            <w:pPr>
              <w:rPr>
                <w:rFonts w:ascii="Arial" w:eastAsiaTheme="minorHAnsi" w:hAnsi="Arial" w:cs="Arial"/>
                <w:sz w:val="22"/>
                <w:szCs w:val="22"/>
                <w:lang w:eastAsia="en-US"/>
              </w:rPr>
            </w:pPr>
            <w:r w:rsidRPr="00600CC0">
              <w:rPr>
                <w:rFonts w:ascii="Arial" w:eastAsiaTheme="minorHAnsi" w:hAnsi="Arial" w:cs="Arial"/>
                <w:sz w:val="22"/>
                <w:szCs w:val="22"/>
                <w:lang w:eastAsia="en-US"/>
              </w:rPr>
              <w:t>OT equipment e.g., spinning mat, ‘bilabos’</w:t>
            </w:r>
          </w:p>
        </w:tc>
        <w:tc>
          <w:tcPr>
            <w:tcW w:w="3624" w:type="dxa"/>
          </w:tcPr>
          <w:p w14:paraId="22F04AC3" w14:textId="77777777" w:rsidR="000E6317" w:rsidRPr="00600CC0" w:rsidRDefault="000E6317" w:rsidP="000E6317">
            <w:pPr>
              <w:rPr>
                <w:rFonts w:ascii="Arial" w:eastAsiaTheme="minorHAnsi" w:hAnsi="Arial" w:cs="Arial"/>
                <w:sz w:val="22"/>
                <w:szCs w:val="22"/>
                <w:lang w:eastAsia="en-US"/>
              </w:rPr>
            </w:pPr>
            <w:r w:rsidRPr="00600CC0">
              <w:rPr>
                <w:rFonts w:ascii="Arial" w:eastAsiaTheme="minorHAnsi" w:hAnsi="Arial" w:cs="Arial"/>
                <w:sz w:val="22"/>
                <w:szCs w:val="22"/>
                <w:lang w:eastAsia="en-US"/>
              </w:rPr>
              <w:t>Mirrors for SLT</w:t>
            </w:r>
          </w:p>
        </w:tc>
        <w:tc>
          <w:tcPr>
            <w:tcW w:w="3033" w:type="dxa"/>
            <w:shd w:val="clear" w:color="auto" w:fill="33CCCC"/>
          </w:tcPr>
          <w:p w14:paraId="7770DC66" w14:textId="77777777" w:rsidR="000E6317" w:rsidRPr="00600CC0" w:rsidRDefault="001B7695" w:rsidP="000E6317">
            <w:pPr>
              <w:rPr>
                <w:rFonts w:ascii="Arial" w:eastAsiaTheme="minorHAnsi" w:hAnsi="Arial" w:cs="Arial"/>
                <w:sz w:val="22"/>
                <w:szCs w:val="22"/>
                <w:lang w:eastAsia="en-US"/>
              </w:rPr>
            </w:pPr>
            <w:r w:rsidRPr="00600CC0">
              <w:rPr>
                <w:rFonts w:ascii="Arial" w:eastAsiaTheme="minorHAnsi" w:hAnsi="Arial" w:cs="Arial"/>
                <w:sz w:val="22"/>
                <w:szCs w:val="22"/>
                <w:lang w:eastAsia="en-US"/>
              </w:rPr>
              <w:t xml:space="preserve">Visual needs </w:t>
            </w:r>
          </w:p>
        </w:tc>
      </w:tr>
      <w:tr w:rsidR="000E6317" w:rsidRPr="00600CC0" w14:paraId="460E34CF" w14:textId="77777777" w:rsidTr="001B7695">
        <w:tc>
          <w:tcPr>
            <w:tcW w:w="2972" w:type="dxa"/>
          </w:tcPr>
          <w:p w14:paraId="64DD1B10" w14:textId="77777777" w:rsidR="000E6317" w:rsidRPr="00600CC0" w:rsidRDefault="000E6317" w:rsidP="000E6317">
            <w:pPr>
              <w:rPr>
                <w:rFonts w:ascii="Arial" w:eastAsiaTheme="minorHAnsi" w:hAnsi="Arial" w:cs="Arial"/>
                <w:sz w:val="22"/>
                <w:szCs w:val="22"/>
                <w:lang w:eastAsia="en-US"/>
              </w:rPr>
            </w:pPr>
            <w:r w:rsidRPr="00600CC0">
              <w:rPr>
                <w:rFonts w:ascii="Arial" w:eastAsiaTheme="minorHAnsi" w:hAnsi="Arial" w:cs="Arial"/>
                <w:sz w:val="22"/>
                <w:szCs w:val="22"/>
                <w:lang w:eastAsia="en-US"/>
              </w:rPr>
              <w:t>Gross motor skills equipment</w:t>
            </w:r>
          </w:p>
        </w:tc>
        <w:tc>
          <w:tcPr>
            <w:tcW w:w="3624" w:type="dxa"/>
          </w:tcPr>
          <w:p w14:paraId="1164310C" w14:textId="77777777" w:rsidR="000E6317" w:rsidRPr="00600CC0" w:rsidRDefault="000E6317" w:rsidP="000E6317">
            <w:pPr>
              <w:rPr>
                <w:rFonts w:ascii="Arial" w:eastAsiaTheme="minorHAnsi" w:hAnsi="Arial" w:cs="Arial"/>
                <w:sz w:val="22"/>
                <w:szCs w:val="22"/>
                <w:lang w:eastAsia="en-US"/>
              </w:rPr>
            </w:pPr>
            <w:r w:rsidRPr="00600CC0">
              <w:rPr>
                <w:rFonts w:ascii="Arial" w:eastAsiaTheme="minorHAnsi" w:hAnsi="Arial" w:cs="Arial"/>
                <w:sz w:val="22"/>
                <w:szCs w:val="22"/>
                <w:lang w:eastAsia="en-US"/>
              </w:rPr>
              <w:t>Mini trampolines</w:t>
            </w:r>
          </w:p>
        </w:tc>
        <w:tc>
          <w:tcPr>
            <w:tcW w:w="3033" w:type="dxa"/>
          </w:tcPr>
          <w:p w14:paraId="4BBA52FB" w14:textId="77777777" w:rsidR="000E6317" w:rsidRPr="00600CC0" w:rsidRDefault="003E463D" w:rsidP="000E6317">
            <w:pPr>
              <w:rPr>
                <w:rFonts w:ascii="Arial" w:hAnsi="Arial" w:cs="Arial"/>
                <w:sz w:val="22"/>
                <w:szCs w:val="22"/>
              </w:rPr>
            </w:pPr>
            <w:r w:rsidRPr="00600CC0">
              <w:rPr>
                <w:rStyle w:val="fontstyle01"/>
                <w:rFonts w:ascii="Arial" w:hAnsi="Arial" w:cs="Arial"/>
              </w:rPr>
              <w:t>Books with sound buttons, tactile</w:t>
            </w:r>
            <w:r w:rsidRPr="00600CC0">
              <w:rPr>
                <w:rFonts w:ascii="Arial" w:hAnsi="Arial" w:cs="Arial"/>
                <w:color w:val="000000"/>
                <w:sz w:val="22"/>
                <w:szCs w:val="22"/>
              </w:rPr>
              <w:br/>
            </w:r>
            <w:r w:rsidRPr="00600CC0">
              <w:rPr>
                <w:rStyle w:val="fontstyle01"/>
                <w:rFonts w:ascii="Arial" w:hAnsi="Arial" w:cs="Arial"/>
              </w:rPr>
              <w:t>patches</w:t>
            </w:r>
            <w:r w:rsidRPr="00600CC0">
              <w:rPr>
                <w:rFonts w:ascii="Arial" w:hAnsi="Arial" w:cs="Arial"/>
                <w:color w:val="000000"/>
                <w:sz w:val="22"/>
                <w:szCs w:val="22"/>
              </w:rPr>
              <w:br/>
            </w:r>
            <w:r w:rsidRPr="00600CC0">
              <w:rPr>
                <w:rStyle w:val="fontstyle01"/>
                <w:rFonts w:ascii="Arial" w:hAnsi="Arial" w:cs="Arial"/>
              </w:rPr>
              <w:t>Touch Braille letters</w:t>
            </w:r>
          </w:p>
        </w:tc>
      </w:tr>
      <w:tr w:rsidR="000E6317" w:rsidRPr="00600CC0" w14:paraId="0977AD74" w14:textId="77777777" w:rsidTr="001B7695">
        <w:tc>
          <w:tcPr>
            <w:tcW w:w="2972" w:type="dxa"/>
          </w:tcPr>
          <w:p w14:paraId="2A0CC9EF" w14:textId="77777777" w:rsidR="000E6317" w:rsidRPr="00600CC0" w:rsidRDefault="000E6317" w:rsidP="000E6317">
            <w:pPr>
              <w:rPr>
                <w:rFonts w:ascii="Arial" w:eastAsiaTheme="minorHAnsi" w:hAnsi="Arial" w:cs="Arial"/>
                <w:sz w:val="22"/>
                <w:szCs w:val="22"/>
                <w:lang w:eastAsia="en-US"/>
              </w:rPr>
            </w:pPr>
            <w:r w:rsidRPr="00600CC0">
              <w:rPr>
                <w:rFonts w:ascii="Arial" w:eastAsiaTheme="minorHAnsi" w:hAnsi="Arial" w:cs="Arial"/>
                <w:sz w:val="22"/>
                <w:szCs w:val="22"/>
                <w:lang w:eastAsia="en-US"/>
              </w:rPr>
              <w:t>Hoists</w:t>
            </w:r>
          </w:p>
        </w:tc>
        <w:tc>
          <w:tcPr>
            <w:tcW w:w="3624" w:type="dxa"/>
          </w:tcPr>
          <w:p w14:paraId="47AB9C68" w14:textId="77777777" w:rsidR="000E6317" w:rsidRPr="00600CC0" w:rsidRDefault="000E6317" w:rsidP="000E6317">
            <w:pPr>
              <w:rPr>
                <w:rFonts w:ascii="Arial" w:eastAsiaTheme="minorHAnsi" w:hAnsi="Arial" w:cs="Arial"/>
                <w:sz w:val="22"/>
                <w:szCs w:val="22"/>
                <w:lang w:eastAsia="en-US"/>
              </w:rPr>
            </w:pPr>
            <w:r w:rsidRPr="00600CC0">
              <w:rPr>
                <w:rFonts w:ascii="Arial" w:eastAsiaTheme="minorHAnsi" w:hAnsi="Arial" w:cs="Arial"/>
                <w:sz w:val="22"/>
                <w:szCs w:val="22"/>
                <w:lang w:eastAsia="en-US"/>
              </w:rPr>
              <w:t>Persona dolls</w:t>
            </w:r>
          </w:p>
        </w:tc>
        <w:tc>
          <w:tcPr>
            <w:tcW w:w="3033" w:type="dxa"/>
          </w:tcPr>
          <w:p w14:paraId="1D9C1FAB" w14:textId="77777777" w:rsidR="000E6317" w:rsidRPr="00600CC0" w:rsidRDefault="003E463D" w:rsidP="000E6317">
            <w:pPr>
              <w:rPr>
                <w:rFonts w:ascii="Arial" w:eastAsiaTheme="minorHAnsi" w:hAnsi="Arial" w:cs="Arial"/>
                <w:sz w:val="22"/>
                <w:szCs w:val="22"/>
                <w:lang w:eastAsia="en-US"/>
              </w:rPr>
            </w:pPr>
            <w:r w:rsidRPr="00600CC0">
              <w:rPr>
                <w:rStyle w:val="fontstyle01"/>
                <w:rFonts w:ascii="Arial" w:hAnsi="Arial" w:cs="Arial"/>
              </w:rPr>
              <w:t>Coloured glue sticks</w:t>
            </w:r>
            <w:r w:rsidRPr="00600CC0">
              <w:rPr>
                <w:rFonts w:ascii="Arial" w:hAnsi="Arial" w:cs="Arial"/>
                <w:color w:val="000000"/>
                <w:sz w:val="22"/>
                <w:szCs w:val="22"/>
              </w:rPr>
              <w:br/>
            </w:r>
            <w:r w:rsidRPr="00600CC0">
              <w:rPr>
                <w:rStyle w:val="fontstyle01"/>
                <w:rFonts w:ascii="Arial" w:hAnsi="Arial" w:cs="Arial"/>
              </w:rPr>
              <w:t>Giggly Wiggly balls/sensory balls</w:t>
            </w:r>
            <w:r w:rsidRPr="00600CC0">
              <w:rPr>
                <w:rFonts w:ascii="Arial" w:hAnsi="Arial" w:cs="Arial"/>
                <w:color w:val="000000"/>
                <w:sz w:val="22"/>
                <w:szCs w:val="22"/>
              </w:rPr>
              <w:br/>
            </w:r>
            <w:r w:rsidRPr="00600CC0">
              <w:rPr>
                <w:rStyle w:val="fontstyle01"/>
                <w:rFonts w:ascii="Arial" w:hAnsi="Arial" w:cs="Arial"/>
              </w:rPr>
              <w:t>Tactile books</w:t>
            </w:r>
            <w:r w:rsidRPr="00600CC0">
              <w:rPr>
                <w:rFonts w:ascii="Arial" w:hAnsi="Arial" w:cs="Arial"/>
                <w:color w:val="000000"/>
                <w:sz w:val="22"/>
                <w:szCs w:val="22"/>
              </w:rPr>
              <w:br/>
            </w:r>
            <w:r w:rsidRPr="00600CC0">
              <w:rPr>
                <w:rStyle w:val="fontstyle01"/>
                <w:rFonts w:ascii="Arial" w:hAnsi="Arial" w:cs="Arial"/>
              </w:rPr>
              <w:t>Story sacks</w:t>
            </w:r>
          </w:p>
        </w:tc>
      </w:tr>
      <w:tr w:rsidR="000E6317" w:rsidRPr="00600CC0" w14:paraId="55CE6827" w14:textId="77777777" w:rsidTr="001B7695">
        <w:tc>
          <w:tcPr>
            <w:tcW w:w="2972" w:type="dxa"/>
          </w:tcPr>
          <w:p w14:paraId="4F45F5CF" w14:textId="77777777" w:rsidR="000E6317" w:rsidRPr="00600CC0" w:rsidRDefault="000E6317" w:rsidP="000E6317">
            <w:pPr>
              <w:rPr>
                <w:rFonts w:ascii="Arial" w:eastAsiaTheme="minorHAnsi" w:hAnsi="Arial" w:cs="Arial"/>
                <w:sz w:val="22"/>
                <w:szCs w:val="22"/>
                <w:lang w:eastAsia="en-US"/>
              </w:rPr>
            </w:pPr>
            <w:r w:rsidRPr="00600CC0">
              <w:rPr>
                <w:rFonts w:ascii="Arial" w:eastAsiaTheme="minorHAnsi" w:hAnsi="Arial" w:cs="Arial"/>
                <w:sz w:val="22"/>
                <w:szCs w:val="22"/>
                <w:lang w:eastAsia="en-US"/>
              </w:rPr>
              <w:t>Bibs/dribble bibs</w:t>
            </w:r>
          </w:p>
        </w:tc>
        <w:tc>
          <w:tcPr>
            <w:tcW w:w="3624" w:type="dxa"/>
          </w:tcPr>
          <w:p w14:paraId="49F3E8A8" w14:textId="77777777" w:rsidR="000E6317" w:rsidRPr="00600CC0" w:rsidRDefault="000E6317" w:rsidP="000E6317">
            <w:pPr>
              <w:rPr>
                <w:rFonts w:ascii="Arial" w:eastAsiaTheme="minorHAnsi" w:hAnsi="Arial" w:cs="Arial"/>
                <w:sz w:val="22"/>
                <w:szCs w:val="22"/>
                <w:lang w:eastAsia="en-US"/>
              </w:rPr>
            </w:pPr>
            <w:r w:rsidRPr="00600CC0">
              <w:rPr>
                <w:rFonts w:ascii="Arial" w:eastAsiaTheme="minorHAnsi" w:hAnsi="Arial" w:cs="Arial"/>
                <w:sz w:val="22"/>
                <w:szCs w:val="22"/>
                <w:lang w:eastAsia="en-US"/>
              </w:rPr>
              <w:t>Feely bags</w:t>
            </w:r>
          </w:p>
        </w:tc>
        <w:tc>
          <w:tcPr>
            <w:tcW w:w="3033" w:type="dxa"/>
          </w:tcPr>
          <w:p w14:paraId="2D31426F" w14:textId="77777777" w:rsidR="000E6317" w:rsidRPr="00600CC0" w:rsidRDefault="003E463D" w:rsidP="000E6317">
            <w:pPr>
              <w:rPr>
                <w:rFonts w:ascii="Arial" w:hAnsi="Arial" w:cs="Arial"/>
                <w:color w:val="000000"/>
                <w:sz w:val="22"/>
                <w:szCs w:val="22"/>
              </w:rPr>
            </w:pPr>
            <w:r w:rsidRPr="00600CC0">
              <w:rPr>
                <w:rStyle w:val="fontstyle01"/>
                <w:rFonts w:ascii="Arial" w:hAnsi="Arial" w:cs="Arial"/>
              </w:rPr>
              <w:t>Musical instruments</w:t>
            </w:r>
            <w:r w:rsidRPr="00600CC0">
              <w:rPr>
                <w:rFonts w:ascii="Arial" w:hAnsi="Arial" w:cs="Arial"/>
                <w:color w:val="000000"/>
                <w:sz w:val="22"/>
                <w:szCs w:val="22"/>
              </w:rPr>
              <w:br/>
            </w:r>
            <w:r w:rsidRPr="00600CC0">
              <w:rPr>
                <w:rStyle w:val="fontstyle01"/>
                <w:rFonts w:ascii="Arial" w:hAnsi="Arial" w:cs="Arial"/>
              </w:rPr>
              <w:t>Light and sound buzzers</w:t>
            </w:r>
          </w:p>
        </w:tc>
      </w:tr>
      <w:tr w:rsidR="000E6317" w:rsidRPr="00600CC0" w14:paraId="32305AFC" w14:textId="77777777" w:rsidTr="001B7695">
        <w:tc>
          <w:tcPr>
            <w:tcW w:w="2972" w:type="dxa"/>
          </w:tcPr>
          <w:p w14:paraId="6A7E731C" w14:textId="77777777" w:rsidR="000E6317" w:rsidRPr="00600CC0" w:rsidRDefault="000E6317" w:rsidP="000E6317">
            <w:pPr>
              <w:rPr>
                <w:rFonts w:ascii="Arial" w:eastAsiaTheme="minorHAnsi" w:hAnsi="Arial" w:cs="Arial"/>
                <w:sz w:val="22"/>
                <w:szCs w:val="22"/>
                <w:lang w:eastAsia="en-US"/>
              </w:rPr>
            </w:pPr>
            <w:r w:rsidRPr="00600CC0">
              <w:rPr>
                <w:rFonts w:ascii="Arial" w:eastAsiaTheme="minorHAnsi" w:hAnsi="Arial" w:cs="Arial"/>
                <w:sz w:val="22"/>
                <w:szCs w:val="22"/>
                <w:lang w:eastAsia="en-US"/>
              </w:rPr>
              <w:t>Complete waterproof suits</w:t>
            </w:r>
          </w:p>
        </w:tc>
        <w:tc>
          <w:tcPr>
            <w:tcW w:w="3624" w:type="dxa"/>
          </w:tcPr>
          <w:p w14:paraId="1012FC4D" w14:textId="77777777" w:rsidR="000E6317" w:rsidRPr="00600CC0" w:rsidRDefault="000E6317" w:rsidP="000E6317">
            <w:pPr>
              <w:rPr>
                <w:rFonts w:ascii="Arial" w:eastAsiaTheme="minorHAnsi" w:hAnsi="Arial" w:cs="Arial"/>
                <w:sz w:val="22"/>
                <w:szCs w:val="22"/>
                <w:lang w:eastAsia="en-US"/>
              </w:rPr>
            </w:pPr>
            <w:r w:rsidRPr="00600CC0">
              <w:rPr>
                <w:rFonts w:ascii="Arial" w:eastAsiaTheme="minorHAnsi" w:hAnsi="Arial" w:cs="Arial"/>
                <w:sz w:val="22"/>
                <w:szCs w:val="22"/>
                <w:lang w:eastAsia="en-US"/>
              </w:rPr>
              <w:t>Early language objects (doll, brush, cup etc.)</w:t>
            </w:r>
          </w:p>
        </w:tc>
        <w:tc>
          <w:tcPr>
            <w:tcW w:w="3033" w:type="dxa"/>
          </w:tcPr>
          <w:p w14:paraId="4365C481" w14:textId="77777777" w:rsidR="000E6317" w:rsidRPr="00600CC0" w:rsidRDefault="003E463D" w:rsidP="000E6317">
            <w:pPr>
              <w:rPr>
                <w:rFonts w:ascii="Arial" w:eastAsiaTheme="minorHAnsi" w:hAnsi="Arial" w:cs="Arial"/>
                <w:sz w:val="22"/>
                <w:szCs w:val="22"/>
                <w:lang w:eastAsia="en-US"/>
              </w:rPr>
            </w:pPr>
            <w:r w:rsidRPr="00600CC0">
              <w:rPr>
                <w:rStyle w:val="fontstyle01"/>
                <w:rFonts w:ascii="Arial" w:hAnsi="Arial" w:cs="Arial"/>
              </w:rPr>
              <w:t>Scented playdough</w:t>
            </w:r>
            <w:r w:rsidRPr="00600CC0">
              <w:rPr>
                <w:rFonts w:ascii="Arial" w:hAnsi="Arial" w:cs="Arial"/>
                <w:color w:val="000000"/>
                <w:sz w:val="22"/>
                <w:szCs w:val="22"/>
              </w:rPr>
              <w:br/>
            </w:r>
            <w:r w:rsidRPr="00600CC0">
              <w:rPr>
                <w:rStyle w:val="fontstyle01"/>
                <w:rFonts w:ascii="Arial" w:hAnsi="Arial" w:cs="Arial"/>
              </w:rPr>
              <w:t>Scented pens and pencils</w:t>
            </w:r>
          </w:p>
        </w:tc>
      </w:tr>
      <w:tr w:rsidR="000E6317" w:rsidRPr="00600CC0" w14:paraId="7754A8A4" w14:textId="77777777" w:rsidTr="001B7695">
        <w:tc>
          <w:tcPr>
            <w:tcW w:w="2972" w:type="dxa"/>
          </w:tcPr>
          <w:p w14:paraId="041F5263" w14:textId="77777777" w:rsidR="000E6317" w:rsidRPr="00600CC0" w:rsidRDefault="00710783" w:rsidP="000E6317">
            <w:pPr>
              <w:rPr>
                <w:rFonts w:ascii="Arial" w:eastAsiaTheme="minorHAnsi" w:hAnsi="Arial" w:cs="Arial"/>
                <w:sz w:val="22"/>
                <w:szCs w:val="22"/>
                <w:lang w:eastAsia="en-US"/>
              </w:rPr>
            </w:pPr>
            <w:r w:rsidRPr="00600CC0">
              <w:rPr>
                <w:rFonts w:ascii="Arial" w:eastAsiaTheme="minorHAnsi" w:hAnsi="Arial" w:cs="Arial"/>
                <w:sz w:val="22"/>
                <w:szCs w:val="22"/>
                <w:lang w:eastAsia="en-US"/>
              </w:rPr>
              <w:t>Tough spots</w:t>
            </w:r>
            <w:r w:rsidR="000E6317" w:rsidRPr="00600CC0">
              <w:rPr>
                <w:rFonts w:ascii="Arial" w:eastAsiaTheme="minorHAnsi" w:hAnsi="Arial" w:cs="Arial"/>
                <w:sz w:val="22"/>
                <w:szCs w:val="22"/>
                <w:lang w:eastAsia="en-US"/>
              </w:rPr>
              <w:t xml:space="preserve"> etc – allowing physical/sensory play</w:t>
            </w:r>
          </w:p>
        </w:tc>
        <w:tc>
          <w:tcPr>
            <w:tcW w:w="3624" w:type="dxa"/>
          </w:tcPr>
          <w:p w14:paraId="40A85577" w14:textId="77777777" w:rsidR="000E6317" w:rsidRPr="00600CC0" w:rsidRDefault="000E6317" w:rsidP="000E6317">
            <w:pPr>
              <w:rPr>
                <w:rFonts w:ascii="Arial" w:eastAsiaTheme="minorHAnsi" w:hAnsi="Arial" w:cs="Arial"/>
                <w:sz w:val="22"/>
                <w:szCs w:val="22"/>
                <w:lang w:eastAsia="en-US"/>
              </w:rPr>
            </w:pPr>
            <w:r w:rsidRPr="00600CC0">
              <w:rPr>
                <w:rFonts w:ascii="Arial" w:eastAsiaTheme="minorHAnsi" w:hAnsi="Arial" w:cs="Arial"/>
                <w:sz w:val="22"/>
                <w:szCs w:val="22"/>
                <w:lang w:eastAsia="en-US"/>
              </w:rPr>
              <w:t>Key fobs – play doctor website</w:t>
            </w:r>
          </w:p>
        </w:tc>
        <w:tc>
          <w:tcPr>
            <w:tcW w:w="3033" w:type="dxa"/>
          </w:tcPr>
          <w:p w14:paraId="14E3843C" w14:textId="77777777" w:rsidR="000E6317" w:rsidRPr="00600CC0" w:rsidRDefault="003E463D" w:rsidP="000E6317">
            <w:pPr>
              <w:rPr>
                <w:rFonts w:ascii="Arial" w:eastAsiaTheme="minorHAnsi" w:hAnsi="Arial" w:cs="Arial"/>
                <w:sz w:val="22"/>
                <w:szCs w:val="22"/>
                <w:lang w:eastAsia="en-US"/>
              </w:rPr>
            </w:pPr>
            <w:r w:rsidRPr="00600CC0">
              <w:rPr>
                <w:rStyle w:val="fontstyle01"/>
                <w:rFonts w:ascii="Arial" w:hAnsi="Arial" w:cs="Arial"/>
              </w:rPr>
              <w:t>Vibrating cushions</w:t>
            </w:r>
            <w:r w:rsidRPr="00600CC0">
              <w:rPr>
                <w:rFonts w:ascii="Arial" w:hAnsi="Arial" w:cs="Arial"/>
                <w:color w:val="000000"/>
                <w:sz w:val="22"/>
                <w:szCs w:val="22"/>
              </w:rPr>
              <w:br/>
            </w:r>
            <w:r w:rsidRPr="00600CC0">
              <w:rPr>
                <w:rStyle w:val="fontstyle01"/>
                <w:rFonts w:ascii="Arial" w:hAnsi="Arial" w:cs="Arial"/>
              </w:rPr>
              <w:t>Plate guard/plate surround</w:t>
            </w:r>
            <w:r w:rsidRPr="00600CC0">
              <w:rPr>
                <w:rFonts w:ascii="Arial" w:hAnsi="Arial" w:cs="Arial"/>
                <w:color w:val="000000"/>
                <w:sz w:val="22"/>
                <w:szCs w:val="22"/>
              </w:rPr>
              <w:br/>
            </w:r>
            <w:r w:rsidRPr="00600CC0">
              <w:rPr>
                <w:rStyle w:val="fontstyle01"/>
                <w:rFonts w:ascii="Arial" w:hAnsi="Arial" w:cs="Arial"/>
              </w:rPr>
              <w:t>Scooping bowl</w:t>
            </w:r>
          </w:p>
        </w:tc>
      </w:tr>
      <w:tr w:rsidR="001B7695" w:rsidRPr="00600CC0" w14:paraId="0F3AAC58" w14:textId="77777777" w:rsidTr="001B7695">
        <w:tc>
          <w:tcPr>
            <w:tcW w:w="2972" w:type="dxa"/>
          </w:tcPr>
          <w:p w14:paraId="05D69A49" w14:textId="77777777" w:rsidR="001B7695" w:rsidRPr="00600CC0" w:rsidRDefault="001B7695" w:rsidP="001B7695">
            <w:pPr>
              <w:rPr>
                <w:rFonts w:ascii="Arial" w:eastAsiaTheme="minorHAnsi" w:hAnsi="Arial" w:cs="Arial"/>
                <w:sz w:val="22"/>
                <w:szCs w:val="22"/>
                <w:lang w:eastAsia="en-US"/>
              </w:rPr>
            </w:pPr>
            <w:r w:rsidRPr="00600CC0">
              <w:rPr>
                <w:rFonts w:ascii="Arial" w:eastAsiaTheme="minorHAnsi" w:hAnsi="Arial" w:cs="Arial"/>
                <w:sz w:val="22"/>
                <w:szCs w:val="22"/>
                <w:lang w:eastAsia="en-US"/>
              </w:rPr>
              <w:t>Rulers with handles</w:t>
            </w:r>
          </w:p>
        </w:tc>
        <w:tc>
          <w:tcPr>
            <w:tcW w:w="3624" w:type="dxa"/>
            <w:shd w:val="clear" w:color="auto" w:fill="F496E0"/>
          </w:tcPr>
          <w:p w14:paraId="14E99BFE" w14:textId="77777777" w:rsidR="001B7695" w:rsidRPr="00600CC0" w:rsidRDefault="001B7695" w:rsidP="001B7695">
            <w:pPr>
              <w:rPr>
                <w:rFonts w:ascii="Arial" w:eastAsiaTheme="minorHAnsi" w:hAnsi="Arial" w:cs="Arial"/>
                <w:sz w:val="22"/>
                <w:szCs w:val="22"/>
                <w:lang w:eastAsia="en-US"/>
              </w:rPr>
            </w:pPr>
            <w:r w:rsidRPr="00600CC0">
              <w:rPr>
                <w:rFonts w:ascii="Arial" w:eastAsiaTheme="minorHAnsi" w:hAnsi="Arial" w:cs="Arial"/>
                <w:sz w:val="22"/>
                <w:szCs w:val="22"/>
                <w:lang w:eastAsia="en-US"/>
              </w:rPr>
              <w:t>General development n</w:t>
            </w:r>
            <w:r w:rsidR="003E463D" w:rsidRPr="00600CC0">
              <w:rPr>
                <w:rFonts w:ascii="Arial" w:eastAsiaTheme="minorHAnsi" w:hAnsi="Arial" w:cs="Arial"/>
                <w:sz w:val="22"/>
                <w:szCs w:val="22"/>
                <w:lang w:eastAsia="en-US"/>
              </w:rPr>
              <w:t>ee</w:t>
            </w:r>
            <w:r w:rsidRPr="00600CC0">
              <w:rPr>
                <w:rFonts w:ascii="Arial" w:eastAsiaTheme="minorHAnsi" w:hAnsi="Arial" w:cs="Arial"/>
                <w:sz w:val="22"/>
                <w:szCs w:val="22"/>
                <w:lang w:eastAsia="en-US"/>
              </w:rPr>
              <w:t xml:space="preserve">ds </w:t>
            </w:r>
          </w:p>
        </w:tc>
        <w:tc>
          <w:tcPr>
            <w:tcW w:w="3033" w:type="dxa"/>
          </w:tcPr>
          <w:p w14:paraId="61121EF6" w14:textId="77777777" w:rsidR="001B7695" w:rsidRPr="00600CC0" w:rsidRDefault="003E463D" w:rsidP="001B7695">
            <w:pPr>
              <w:rPr>
                <w:rFonts w:ascii="Arial" w:eastAsiaTheme="minorHAnsi" w:hAnsi="Arial" w:cs="Arial"/>
                <w:sz w:val="22"/>
                <w:szCs w:val="22"/>
                <w:lang w:eastAsia="en-US"/>
              </w:rPr>
            </w:pPr>
            <w:r w:rsidRPr="00600CC0">
              <w:rPr>
                <w:rStyle w:val="fontstyle01"/>
                <w:rFonts w:ascii="Arial" w:hAnsi="Arial" w:cs="Arial"/>
              </w:rPr>
              <w:t>Simple Switches</w:t>
            </w:r>
          </w:p>
        </w:tc>
      </w:tr>
      <w:tr w:rsidR="001B7695" w:rsidRPr="00600CC0" w14:paraId="71C9362B" w14:textId="77777777" w:rsidTr="001B7695">
        <w:tc>
          <w:tcPr>
            <w:tcW w:w="2972" w:type="dxa"/>
          </w:tcPr>
          <w:p w14:paraId="58F271CD" w14:textId="77777777" w:rsidR="001B7695" w:rsidRPr="00600CC0" w:rsidRDefault="001B7695" w:rsidP="001B7695">
            <w:pPr>
              <w:rPr>
                <w:rFonts w:ascii="Arial" w:eastAsiaTheme="minorHAnsi" w:hAnsi="Arial" w:cs="Arial"/>
                <w:sz w:val="22"/>
                <w:szCs w:val="22"/>
                <w:lang w:eastAsia="en-US"/>
              </w:rPr>
            </w:pPr>
            <w:r w:rsidRPr="00600CC0">
              <w:rPr>
                <w:rFonts w:ascii="Arial" w:eastAsiaTheme="minorHAnsi" w:hAnsi="Arial" w:cs="Arial"/>
                <w:sz w:val="22"/>
                <w:szCs w:val="22"/>
                <w:lang w:eastAsia="en-US"/>
              </w:rPr>
              <w:t>Rompa helmets</w:t>
            </w:r>
          </w:p>
        </w:tc>
        <w:tc>
          <w:tcPr>
            <w:tcW w:w="3624" w:type="dxa"/>
          </w:tcPr>
          <w:p w14:paraId="6804AA66" w14:textId="77777777" w:rsidR="001B7695" w:rsidRPr="00600CC0" w:rsidRDefault="001B7695" w:rsidP="001B7695">
            <w:pPr>
              <w:rPr>
                <w:rFonts w:ascii="Arial" w:hAnsi="Arial" w:cs="Arial"/>
                <w:sz w:val="22"/>
                <w:szCs w:val="22"/>
              </w:rPr>
            </w:pPr>
            <w:r w:rsidRPr="00600CC0">
              <w:rPr>
                <w:rStyle w:val="fontstyle01"/>
                <w:rFonts w:ascii="Arial" w:hAnsi="Arial" w:cs="Arial"/>
              </w:rPr>
              <w:t>Sensory toys</w:t>
            </w:r>
            <w:r w:rsidRPr="00600CC0">
              <w:rPr>
                <w:rFonts w:ascii="Arial" w:hAnsi="Arial" w:cs="Arial"/>
                <w:color w:val="000000"/>
                <w:sz w:val="22"/>
                <w:szCs w:val="22"/>
              </w:rPr>
              <w:br/>
            </w:r>
            <w:r w:rsidRPr="00600CC0">
              <w:rPr>
                <w:rStyle w:val="fontstyle01"/>
                <w:rFonts w:ascii="Arial" w:hAnsi="Arial" w:cs="Arial"/>
              </w:rPr>
              <w:t>Large handled brushes</w:t>
            </w:r>
          </w:p>
          <w:p w14:paraId="1609FE99" w14:textId="77777777" w:rsidR="001B7695" w:rsidRPr="00600CC0" w:rsidRDefault="001B7695" w:rsidP="001B7695">
            <w:pPr>
              <w:rPr>
                <w:rFonts w:ascii="Arial" w:eastAsiaTheme="minorHAnsi" w:hAnsi="Arial" w:cs="Arial"/>
                <w:sz w:val="22"/>
                <w:szCs w:val="22"/>
                <w:lang w:eastAsia="en-US"/>
              </w:rPr>
            </w:pPr>
          </w:p>
        </w:tc>
        <w:tc>
          <w:tcPr>
            <w:tcW w:w="3033" w:type="dxa"/>
          </w:tcPr>
          <w:p w14:paraId="1878EA82" w14:textId="77777777" w:rsidR="001B7695" w:rsidRPr="00600CC0" w:rsidRDefault="003E463D" w:rsidP="001B7695">
            <w:pPr>
              <w:rPr>
                <w:rFonts w:ascii="Arial" w:eastAsiaTheme="minorHAnsi" w:hAnsi="Arial" w:cs="Arial"/>
                <w:sz w:val="22"/>
                <w:szCs w:val="22"/>
                <w:lang w:eastAsia="en-US"/>
              </w:rPr>
            </w:pPr>
            <w:r w:rsidRPr="00600CC0">
              <w:rPr>
                <w:rStyle w:val="fontstyle01"/>
                <w:rFonts w:ascii="Arial" w:hAnsi="Arial" w:cs="Arial"/>
              </w:rPr>
              <w:t>Dark tent/cosy cave</w:t>
            </w:r>
            <w:r w:rsidRPr="00600CC0">
              <w:rPr>
                <w:rFonts w:ascii="Arial" w:hAnsi="Arial" w:cs="Arial"/>
                <w:color w:val="000000"/>
                <w:sz w:val="22"/>
                <w:szCs w:val="22"/>
              </w:rPr>
              <w:br/>
            </w:r>
            <w:r w:rsidRPr="00600CC0">
              <w:rPr>
                <w:rStyle w:val="fontstyle01"/>
                <w:rFonts w:ascii="Arial" w:hAnsi="Arial" w:cs="Arial"/>
              </w:rPr>
              <w:t>Dark room kit</w:t>
            </w:r>
            <w:r w:rsidRPr="00600CC0">
              <w:rPr>
                <w:rFonts w:ascii="Arial" w:hAnsi="Arial" w:cs="Arial"/>
                <w:color w:val="000000"/>
                <w:sz w:val="22"/>
                <w:szCs w:val="22"/>
              </w:rPr>
              <w:br/>
            </w:r>
            <w:r w:rsidRPr="00600CC0">
              <w:rPr>
                <w:rStyle w:val="fontstyle01"/>
                <w:rFonts w:ascii="Arial" w:hAnsi="Arial" w:cs="Arial"/>
              </w:rPr>
              <w:t>Be Active box</w:t>
            </w:r>
          </w:p>
        </w:tc>
      </w:tr>
      <w:tr w:rsidR="001B7695" w:rsidRPr="00600CC0" w14:paraId="1AD1517C" w14:textId="77777777" w:rsidTr="001B7695">
        <w:tc>
          <w:tcPr>
            <w:tcW w:w="2972" w:type="dxa"/>
          </w:tcPr>
          <w:p w14:paraId="4F30119F" w14:textId="77777777" w:rsidR="001B7695" w:rsidRPr="00600CC0" w:rsidRDefault="001B7695" w:rsidP="001B7695">
            <w:pPr>
              <w:rPr>
                <w:rFonts w:ascii="Arial" w:eastAsiaTheme="minorHAnsi" w:hAnsi="Arial" w:cs="Arial"/>
                <w:sz w:val="22"/>
                <w:szCs w:val="22"/>
                <w:lang w:eastAsia="en-US"/>
              </w:rPr>
            </w:pPr>
            <w:r w:rsidRPr="00600CC0">
              <w:rPr>
                <w:rFonts w:ascii="Arial" w:eastAsiaTheme="minorHAnsi" w:hAnsi="Arial" w:cs="Arial"/>
                <w:sz w:val="22"/>
                <w:szCs w:val="22"/>
                <w:lang w:eastAsia="en-US"/>
              </w:rPr>
              <w:t>Suction grab rails</w:t>
            </w:r>
          </w:p>
        </w:tc>
        <w:tc>
          <w:tcPr>
            <w:tcW w:w="3624" w:type="dxa"/>
          </w:tcPr>
          <w:p w14:paraId="0220E04D" w14:textId="77777777" w:rsidR="001B7695" w:rsidRPr="00600CC0" w:rsidRDefault="001B7695" w:rsidP="001B7695">
            <w:pPr>
              <w:rPr>
                <w:rFonts w:ascii="Arial" w:eastAsiaTheme="minorHAnsi" w:hAnsi="Arial" w:cs="Arial"/>
                <w:sz w:val="22"/>
                <w:szCs w:val="22"/>
                <w:lang w:eastAsia="en-US"/>
              </w:rPr>
            </w:pPr>
            <w:r w:rsidRPr="00600CC0">
              <w:rPr>
                <w:rStyle w:val="fontstyle01"/>
                <w:rFonts w:ascii="Arial" w:hAnsi="Arial" w:cs="Arial"/>
              </w:rPr>
              <w:t>Cause and effect toys</w:t>
            </w:r>
          </w:p>
        </w:tc>
        <w:tc>
          <w:tcPr>
            <w:tcW w:w="3033" w:type="dxa"/>
          </w:tcPr>
          <w:p w14:paraId="42498DCA" w14:textId="77777777" w:rsidR="001B7695" w:rsidRPr="00600CC0" w:rsidRDefault="003E463D" w:rsidP="001B7695">
            <w:pPr>
              <w:rPr>
                <w:rFonts w:ascii="Arial" w:eastAsiaTheme="minorHAnsi" w:hAnsi="Arial" w:cs="Arial"/>
                <w:sz w:val="22"/>
                <w:szCs w:val="22"/>
                <w:lang w:eastAsia="en-US"/>
              </w:rPr>
            </w:pPr>
            <w:r w:rsidRPr="00600CC0">
              <w:rPr>
                <w:rStyle w:val="fontstyle01"/>
                <w:rFonts w:ascii="Arial" w:hAnsi="Arial" w:cs="Arial"/>
              </w:rPr>
              <w:t>WOWee</w:t>
            </w:r>
            <w:r w:rsidRPr="00600CC0">
              <w:rPr>
                <w:rFonts w:ascii="Arial" w:hAnsi="Arial" w:cs="Arial"/>
                <w:color w:val="000000"/>
                <w:sz w:val="22"/>
                <w:szCs w:val="22"/>
              </w:rPr>
              <w:br/>
            </w:r>
            <w:r w:rsidRPr="00600CC0">
              <w:rPr>
                <w:rStyle w:val="fontstyle01"/>
                <w:rFonts w:ascii="Arial" w:hAnsi="Arial" w:cs="Arial"/>
              </w:rPr>
              <w:t>Tactile Vibrations Sensory StarterTub</w:t>
            </w:r>
          </w:p>
        </w:tc>
      </w:tr>
      <w:tr w:rsidR="001B7695" w:rsidRPr="00600CC0" w14:paraId="392E1242" w14:textId="77777777" w:rsidTr="001B7695">
        <w:tc>
          <w:tcPr>
            <w:tcW w:w="2972" w:type="dxa"/>
          </w:tcPr>
          <w:p w14:paraId="5F537D26" w14:textId="18317685" w:rsidR="001B7695" w:rsidRDefault="001B7695" w:rsidP="001B7695">
            <w:pPr>
              <w:rPr>
                <w:rFonts w:ascii="Arial" w:eastAsiaTheme="minorHAnsi" w:hAnsi="Arial" w:cs="Arial"/>
                <w:sz w:val="22"/>
                <w:szCs w:val="22"/>
                <w:lang w:eastAsia="en-US"/>
              </w:rPr>
            </w:pPr>
            <w:r w:rsidRPr="00600CC0">
              <w:rPr>
                <w:rFonts w:ascii="Arial" w:eastAsiaTheme="minorHAnsi" w:hAnsi="Arial" w:cs="Arial"/>
                <w:sz w:val="22"/>
                <w:szCs w:val="22"/>
                <w:lang w:eastAsia="en-US"/>
              </w:rPr>
              <w:t>Pushchair for trips</w:t>
            </w:r>
          </w:p>
          <w:p w14:paraId="747C0005" w14:textId="77777777" w:rsidR="006226FD" w:rsidRDefault="006226FD" w:rsidP="001B7695">
            <w:pPr>
              <w:rPr>
                <w:rFonts w:ascii="Arial" w:eastAsiaTheme="minorHAnsi" w:hAnsi="Arial" w:cs="Arial"/>
                <w:sz w:val="22"/>
                <w:szCs w:val="22"/>
                <w:lang w:eastAsia="en-US"/>
              </w:rPr>
            </w:pPr>
          </w:p>
          <w:p w14:paraId="77C93583" w14:textId="77777777" w:rsidR="006226FD" w:rsidRDefault="006226FD" w:rsidP="001B7695">
            <w:pPr>
              <w:rPr>
                <w:rFonts w:ascii="Arial" w:eastAsiaTheme="minorHAnsi" w:hAnsi="Arial" w:cs="Arial"/>
                <w:sz w:val="22"/>
                <w:szCs w:val="22"/>
                <w:lang w:eastAsia="en-US"/>
              </w:rPr>
            </w:pPr>
          </w:p>
          <w:p w14:paraId="6B2FB705" w14:textId="7D16E410" w:rsidR="006226FD" w:rsidRPr="00600CC0" w:rsidRDefault="006226FD" w:rsidP="001B7695">
            <w:pPr>
              <w:rPr>
                <w:rFonts w:ascii="Arial" w:eastAsiaTheme="minorHAnsi" w:hAnsi="Arial" w:cs="Arial"/>
                <w:sz w:val="22"/>
                <w:szCs w:val="22"/>
                <w:lang w:eastAsia="en-US"/>
              </w:rPr>
            </w:pPr>
          </w:p>
        </w:tc>
        <w:tc>
          <w:tcPr>
            <w:tcW w:w="3624" w:type="dxa"/>
          </w:tcPr>
          <w:p w14:paraId="208D24C4" w14:textId="77777777" w:rsidR="001B7695" w:rsidRPr="00600CC0" w:rsidRDefault="001B7695" w:rsidP="001B7695">
            <w:pPr>
              <w:rPr>
                <w:rFonts w:ascii="Arial" w:eastAsiaTheme="minorHAnsi" w:hAnsi="Arial" w:cs="Arial"/>
                <w:sz w:val="22"/>
                <w:szCs w:val="22"/>
                <w:lang w:eastAsia="en-US"/>
              </w:rPr>
            </w:pPr>
            <w:r w:rsidRPr="00600CC0">
              <w:rPr>
                <w:rStyle w:val="fontstyle01"/>
                <w:rFonts w:ascii="Arial" w:hAnsi="Arial" w:cs="Arial"/>
              </w:rPr>
              <w:t>Stage-not-age toys e.g. cause and</w:t>
            </w:r>
            <w:r w:rsidRPr="00600CC0">
              <w:rPr>
                <w:rFonts w:ascii="Arial" w:hAnsi="Arial" w:cs="Arial"/>
                <w:color w:val="000000"/>
                <w:sz w:val="22"/>
                <w:szCs w:val="22"/>
              </w:rPr>
              <w:br/>
            </w:r>
            <w:r w:rsidRPr="00600CC0">
              <w:rPr>
                <w:rStyle w:val="fontstyle01"/>
                <w:rFonts w:ascii="Arial" w:hAnsi="Arial" w:cs="Arial"/>
              </w:rPr>
              <w:t>effect, inset puzzles</w:t>
            </w:r>
            <w:r w:rsidR="00600CC0">
              <w:rPr>
                <w:rStyle w:val="fontstyle01"/>
                <w:rFonts w:ascii="Arial" w:hAnsi="Arial" w:cs="Arial"/>
              </w:rPr>
              <w:t xml:space="preserve"> </w:t>
            </w:r>
          </w:p>
        </w:tc>
        <w:tc>
          <w:tcPr>
            <w:tcW w:w="3033" w:type="dxa"/>
          </w:tcPr>
          <w:p w14:paraId="61C8470C" w14:textId="77777777" w:rsidR="001B7695" w:rsidRDefault="003E463D" w:rsidP="001B7695">
            <w:pPr>
              <w:rPr>
                <w:rStyle w:val="fontstyle01"/>
                <w:rFonts w:ascii="Arial" w:hAnsi="Arial" w:cs="Arial"/>
              </w:rPr>
            </w:pPr>
            <w:r w:rsidRPr="00600CC0">
              <w:rPr>
                <w:rStyle w:val="fontstyle01"/>
                <w:rFonts w:ascii="Arial" w:hAnsi="Arial" w:cs="Arial"/>
              </w:rPr>
              <w:t xml:space="preserve">UV Dark Den </w:t>
            </w:r>
            <w:r w:rsidR="009D2F9A" w:rsidRPr="00600CC0">
              <w:rPr>
                <w:rStyle w:val="fontstyle01"/>
                <w:rFonts w:ascii="Arial" w:hAnsi="Arial" w:cs="Arial"/>
              </w:rPr>
              <w:t>Multi-Sensory</w:t>
            </w:r>
            <w:r w:rsidRPr="00600CC0">
              <w:rPr>
                <w:rStyle w:val="fontstyle01"/>
                <w:rFonts w:ascii="Arial" w:hAnsi="Arial" w:cs="Arial"/>
              </w:rPr>
              <w:t xml:space="preserve"> Glow Kit</w:t>
            </w:r>
          </w:p>
          <w:p w14:paraId="5B5A7B03" w14:textId="77777777" w:rsidR="009442AC" w:rsidRPr="00600CC0" w:rsidRDefault="009442AC" w:rsidP="001B7695">
            <w:pPr>
              <w:rPr>
                <w:rFonts w:ascii="Arial" w:eastAsiaTheme="minorHAnsi" w:hAnsi="Arial" w:cs="Arial"/>
                <w:sz w:val="22"/>
                <w:szCs w:val="22"/>
                <w:lang w:eastAsia="en-US"/>
              </w:rPr>
            </w:pPr>
          </w:p>
        </w:tc>
      </w:tr>
      <w:tr w:rsidR="001B7695" w:rsidRPr="00600CC0" w14:paraId="4B3671F6" w14:textId="77777777" w:rsidTr="001B7695">
        <w:tc>
          <w:tcPr>
            <w:tcW w:w="2972" w:type="dxa"/>
            <w:shd w:val="clear" w:color="auto" w:fill="FFC000"/>
          </w:tcPr>
          <w:p w14:paraId="377F4498" w14:textId="77777777" w:rsidR="001B7695" w:rsidRPr="00600CC0" w:rsidRDefault="001B7695" w:rsidP="001B7695">
            <w:pPr>
              <w:rPr>
                <w:rFonts w:ascii="Arial" w:eastAsiaTheme="minorHAnsi" w:hAnsi="Arial" w:cs="Arial"/>
                <w:sz w:val="22"/>
                <w:szCs w:val="22"/>
                <w:lang w:eastAsia="en-US"/>
              </w:rPr>
            </w:pPr>
            <w:r w:rsidRPr="00600CC0">
              <w:rPr>
                <w:rFonts w:ascii="Arial" w:eastAsiaTheme="minorHAnsi" w:hAnsi="Arial" w:cs="Arial"/>
                <w:sz w:val="22"/>
                <w:szCs w:val="22"/>
                <w:lang w:eastAsia="en-US"/>
              </w:rPr>
              <w:t xml:space="preserve">Self-care </w:t>
            </w:r>
          </w:p>
        </w:tc>
        <w:tc>
          <w:tcPr>
            <w:tcW w:w="3624" w:type="dxa"/>
            <w:shd w:val="clear" w:color="auto" w:fill="FFFFFF" w:themeFill="background1"/>
          </w:tcPr>
          <w:p w14:paraId="28775429" w14:textId="77777777" w:rsidR="001B7695" w:rsidRPr="00600CC0" w:rsidRDefault="001B7695" w:rsidP="001B7695">
            <w:pPr>
              <w:rPr>
                <w:rFonts w:ascii="Arial" w:eastAsiaTheme="minorHAnsi" w:hAnsi="Arial" w:cs="Arial"/>
                <w:sz w:val="22"/>
                <w:szCs w:val="22"/>
                <w:lang w:eastAsia="en-US"/>
              </w:rPr>
            </w:pPr>
            <w:r w:rsidRPr="00600CC0">
              <w:rPr>
                <w:rStyle w:val="fontstyle01"/>
                <w:rFonts w:ascii="Arial" w:hAnsi="Arial" w:cs="Arial"/>
              </w:rPr>
              <w:t>Large handled brushes</w:t>
            </w:r>
          </w:p>
        </w:tc>
        <w:tc>
          <w:tcPr>
            <w:tcW w:w="3033" w:type="dxa"/>
            <w:shd w:val="clear" w:color="auto" w:fill="FFFFFF" w:themeFill="background1"/>
          </w:tcPr>
          <w:p w14:paraId="04E473AD" w14:textId="77777777" w:rsidR="001B7695" w:rsidRPr="00600CC0" w:rsidRDefault="003E463D" w:rsidP="001B7695">
            <w:pPr>
              <w:rPr>
                <w:rFonts w:ascii="Arial" w:eastAsiaTheme="minorHAnsi" w:hAnsi="Arial" w:cs="Arial"/>
                <w:sz w:val="22"/>
                <w:szCs w:val="22"/>
                <w:lang w:eastAsia="en-US"/>
              </w:rPr>
            </w:pPr>
            <w:r w:rsidRPr="00600CC0">
              <w:rPr>
                <w:rStyle w:val="fontstyle01"/>
                <w:rFonts w:ascii="Arial" w:hAnsi="Arial" w:cs="Arial"/>
              </w:rPr>
              <w:t>Fibre Optics</w:t>
            </w:r>
            <w:r w:rsidRPr="00600CC0">
              <w:rPr>
                <w:rStyle w:val="fontstyle21"/>
                <w:rFonts w:ascii="Arial" w:hAnsi="Arial" w:cs="Arial"/>
              </w:rPr>
              <w:t xml:space="preserve"> </w:t>
            </w:r>
          </w:p>
        </w:tc>
      </w:tr>
      <w:tr w:rsidR="001B7695" w:rsidRPr="00600CC0" w14:paraId="7C6F8B9B" w14:textId="77777777" w:rsidTr="001B7695">
        <w:trPr>
          <w:trHeight w:val="2120"/>
        </w:trPr>
        <w:tc>
          <w:tcPr>
            <w:tcW w:w="2972" w:type="dxa"/>
          </w:tcPr>
          <w:p w14:paraId="02BEDA77" w14:textId="0F968404" w:rsidR="001B7695" w:rsidRPr="00600CC0" w:rsidRDefault="001B7695" w:rsidP="001B7695">
            <w:pPr>
              <w:rPr>
                <w:rFonts w:ascii="Arial" w:hAnsi="Arial" w:cs="Arial"/>
                <w:sz w:val="22"/>
                <w:szCs w:val="22"/>
              </w:rPr>
            </w:pPr>
            <w:r w:rsidRPr="00600CC0">
              <w:rPr>
                <w:rStyle w:val="fontstyle01"/>
                <w:rFonts w:ascii="Arial" w:hAnsi="Arial" w:cs="Arial"/>
              </w:rPr>
              <w:lastRenderedPageBreak/>
              <w:t>Toilet access, changing table etc.</w:t>
            </w:r>
            <w:r w:rsidR="00E33935" w:rsidRPr="00600CC0">
              <w:rPr>
                <w:rStyle w:val="fontstyle01"/>
                <w:rFonts w:ascii="Arial" w:hAnsi="Arial" w:cs="Arial"/>
              </w:rPr>
              <w:t xml:space="preserve">, </w:t>
            </w:r>
            <w:r w:rsidRPr="00600CC0">
              <w:rPr>
                <w:rFonts w:ascii="Arial" w:hAnsi="Arial" w:cs="Arial"/>
                <w:color w:val="000000"/>
                <w:sz w:val="22"/>
                <w:szCs w:val="22"/>
              </w:rPr>
              <w:br/>
            </w:r>
            <w:r w:rsidRPr="00600CC0">
              <w:rPr>
                <w:rStyle w:val="fontstyle01"/>
                <w:rFonts w:ascii="Arial" w:hAnsi="Arial" w:cs="Arial"/>
              </w:rPr>
              <w:t>changing mats, kneeling pads for staff</w:t>
            </w:r>
            <w:r w:rsidR="00E33935" w:rsidRPr="00600CC0">
              <w:rPr>
                <w:rStyle w:val="fontstyle01"/>
                <w:rFonts w:ascii="Arial" w:hAnsi="Arial" w:cs="Arial"/>
              </w:rPr>
              <w:t xml:space="preserve">, </w:t>
            </w:r>
            <w:r w:rsidRPr="00600CC0">
              <w:rPr>
                <w:rFonts w:ascii="Arial" w:hAnsi="Arial" w:cs="Arial"/>
                <w:color w:val="000000"/>
                <w:sz w:val="22"/>
                <w:szCs w:val="22"/>
              </w:rPr>
              <w:br/>
            </w:r>
            <w:r w:rsidRPr="00600CC0">
              <w:rPr>
                <w:rStyle w:val="fontstyle01"/>
                <w:rFonts w:ascii="Arial" w:hAnsi="Arial" w:cs="Arial"/>
              </w:rPr>
              <w:t>storage, toilet frames, toilet steps, toilet</w:t>
            </w:r>
            <w:r w:rsidRPr="00600CC0">
              <w:rPr>
                <w:rFonts w:ascii="Arial" w:hAnsi="Arial" w:cs="Arial"/>
                <w:color w:val="000000"/>
                <w:sz w:val="22"/>
                <w:szCs w:val="22"/>
              </w:rPr>
              <w:br/>
            </w:r>
            <w:r w:rsidRPr="00600CC0">
              <w:rPr>
                <w:rStyle w:val="fontstyle01"/>
                <w:rFonts w:ascii="Arial" w:hAnsi="Arial" w:cs="Arial"/>
              </w:rPr>
              <w:t>inserts, potties with arms/backs.</w:t>
            </w:r>
          </w:p>
        </w:tc>
        <w:tc>
          <w:tcPr>
            <w:tcW w:w="3624" w:type="dxa"/>
          </w:tcPr>
          <w:p w14:paraId="6ECFB083" w14:textId="77777777" w:rsidR="001B7695" w:rsidRPr="00600CC0" w:rsidRDefault="001B7695" w:rsidP="001B7695">
            <w:pPr>
              <w:rPr>
                <w:rFonts w:ascii="Arial" w:eastAsiaTheme="minorHAnsi" w:hAnsi="Arial" w:cs="Arial"/>
                <w:sz w:val="22"/>
                <w:szCs w:val="22"/>
                <w:lang w:eastAsia="en-US"/>
              </w:rPr>
            </w:pPr>
            <w:r w:rsidRPr="00600CC0">
              <w:rPr>
                <w:rStyle w:val="fontstyle01"/>
                <w:rFonts w:ascii="Arial" w:hAnsi="Arial" w:cs="Arial"/>
              </w:rPr>
              <w:t>Musical instruments/hand bells</w:t>
            </w:r>
            <w:r w:rsidRPr="00600CC0">
              <w:rPr>
                <w:rFonts w:ascii="Arial" w:hAnsi="Arial" w:cs="Arial"/>
                <w:color w:val="000000"/>
                <w:sz w:val="22"/>
                <w:szCs w:val="22"/>
              </w:rPr>
              <w:br/>
            </w:r>
            <w:r w:rsidRPr="00600CC0">
              <w:rPr>
                <w:rStyle w:val="fontstyle01"/>
                <w:rFonts w:ascii="Arial" w:hAnsi="Arial" w:cs="Arial"/>
              </w:rPr>
              <w:t>Light weight rattles</w:t>
            </w:r>
            <w:r w:rsidRPr="00600CC0">
              <w:rPr>
                <w:rFonts w:ascii="Arial" w:hAnsi="Arial" w:cs="Arial"/>
                <w:color w:val="000000"/>
                <w:sz w:val="22"/>
                <w:szCs w:val="22"/>
              </w:rPr>
              <w:br/>
            </w:r>
            <w:r w:rsidRPr="00600CC0">
              <w:rPr>
                <w:rStyle w:val="fontstyle01"/>
                <w:rFonts w:ascii="Arial" w:hAnsi="Arial" w:cs="Arial"/>
              </w:rPr>
              <w:t>Peg men/spring pegs</w:t>
            </w:r>
            <w:r w:rsidRPr="00600CC0">
              <w:rPr>
                <w:rFonts w:ascii="Arial" w:hAnsi="Arial" w:cs="Arial"/>
                <w:color w:val="000000"/>
                <w:sz w:val="22"/>
                <w:szCs w:val="22"/>
              </w:rPr>
              <w:br/>
            </w:r>
            <w:r w:rsidRPr="00600CC0">
              <w:rPr>
                <w:rStyle w:val="fontstyle01"/>
                <w:rFonts w:ascii="Arial" w:hAnsi="Arial" w:cs="Arial"/>
              </w:rPr>
              <w:t>Stacking toys with magnets</w:t>
            </w:r>
            <w:r w:rsidRPr="00600CC0">
              <w:rPr>
                <w:rFonts w:ascii="Arial" w:hAnsi="Arial" w:cs="Arial"/>
                <w:color w:val="000000"/>
                <w:sz w:val="22"/>
                <w:szCs w:val="22"/>
              </w:rPr>
              <w:br/>
            </w:r>
            <w:r w:rsidRPr="00600CC0">
              <w:rPr>
                <w:rStyle w:val="fontstyle01"/>
                <w:rFonts w:ascii="Arial" w:hAnsi="Arial" w:cs="Arial"/>
              </w:rPr>
              <w:t>Bubbles</w:t>
            </w:r>
            <w:r w:rsidRPr="00600CC0">
              <w:rPr>
                <w:rFonts w:ascii="Arial" w:hAnsi="Arial" w:cs="Arial"/>
                <w:color w:val="000000"/>
                <w:sz w:val="22"/>
                <w:szCs w:val="22"/>
              </w:rPr>
              <w:br/>
            </w:r>
            <w:r w:rsidRPr="00600CC0">
              <w:rPr>
                <w:rStyle w:val="fontstyle01"/>
                <w:rFonts w:ascii="Arial" w:hAnsi="Arial" w:cs="Arial"/>
              </w:rPr>
              <w:t>Switches and cause and effect toys</w:t>
            </w:r>
            <w:r w:rsidRPr="00600CC0">
              <w:rPr>
                <w:rFonts w:ascii="Arial" w:hAnsi="Arial" w:cs="Arial"/>
                <w:color w:val="000000"/>
                <w:sz w:val="22"/>
                <w:szCs w:val="22"/>
              </w:rPr>
              <w:br/>
            </w:r>
            <w:r w:rsidRPr="00600CC0">
              <w:rPr>
                <w:rStyle w:val="fontstyle01"/>
                <w:rFonts w:ascii="Arial" w:hAnsi="Arial" w:cs="Arial"/>
              </w:rPr>
              <w:t>Sensory materials</w:t>
            </w:r>
          </w:p>
        </w:tc>
        <w:tc>
          <w:tcPr>
            <w:tcW w:w="3033" w:type="dxa"/>
          </w:tcPr>
          <w:p w14:paraId="771FEC9F" w14:textId="77777777" w:rsidR="00A56C7C" w:rsidRDefault="003E463D" w:rsidP="001B7695">
            <w:pPr>
              <w:rPr>
                <w:rStyle w:val="fontstyle01"/>
                <w:rFonts w:ascii="Arial" w:hAnsi="Arial" w:cs="Arial"/>
              </w:rPr>
            </w:pPr>
            <w:r w:rsidRPr="00600CC0">
              <w:rPr>
                <w:rStyle w:val="fontstyle01"/>
                <w:rFonts w:ascii="Arial" w:hAnsi="Arial" w:cs="Arial"/>
              </w:rPr>
              <w:t>Lightbox</w:t>
            </w:r>
          </w:p>
          <w:p w14:paraId="74689BEF" w14:textId="3F4A9091" w:rsidR="001B7695" w:rsidRPr="00600CC0" w:rsidRDefault="00B92280" w:rsidP="001B7695">
            <w:pPr>
              <w:rPr>
                <w:rStyle w:val="fontstyle01"/>
                <w:rFonts w:ascii="Arial" w:hAnsi="Arial" w:cs="Arial"/>
              </w:rPr>
            </w:pPr>
            <w:r>
              <w:t>I</w:t>
            </w:r>
            <w:r w:rsidR="00E33935" w:rsidRPr="00600CC0">
              <w:rPr>
                <w:rStyle w:val="fontstyle01"/>
                <w:rFonts w:ascii="Arial" w:hAnsi="Arial" w:cs="Arial"/>
              </w:rPr>
              <w:t xml:space="preserve"> pad</w:t>
            </w:r>
            <w:r>
              <w:rPr>
                <w:rStyle w:val="fontstyle01"/>
                <w:rFonts w:ascii="Arial" w:hAnsi="Arial" w:cs="Arial"/>
              </w:rPr>
              <w:t>/Tablet</w:t>
            </w:r>
            <w:r w:rsidR="00E33935">
              <w:rPr>
                <w:rStyle w:val="fontstyle01"/>
                <w:rFonts w:ascii="Arial" w:hAnsi="Arial" w:cs="Arial"/>
              </w:rPr>
              <w:t xml:space="preserve"> </w:t>
            </w:r>
            <w:r w:rsidR="003E463D" w:rsidRPr="00600CC0">
              <w:rPr>
                <w:rFonts w:ascii="Arial" w:hAnsi="Arial" w:cs="Arial"/>
                <w:color w:val="000000"/>
                <w:sz w:val="22"/>
                <w:szCs w:val="22"/>
              </w:rPr>
              <w:br/>
            </w:r>
            <w:r w:rsidR="003E463D" w:rsidRPr="00600CC0">
              <w:rPr>
                <w:rStyle w:val="fontstyle01"/>
                <w:rFonts w:ascii="Arial" w:hAnsi="Arial" w:cs="Arial"/>
              </w:rPr>
              <w:t>Tactile letters with braille</w:t>
            </w:r>
          </w:p>
          <w:p w14:paraId="6C3305B9" w14:textId="2D1D5484" w:rsidR="003E463D" w:rsidRPr="00600CC0" w:rsidRDefault="003E463D" w:rsidP="001B7695">
            <w:pPr>
              <w:rPr>
                <w:rFonts w:ascii="Arial" w:eastAsiaTheme="minorHAnsi" w:hAnsi="Arial" w:cs="Arial"/>
                <w:sz w:val="22"/>
                <w:szCs w:val="22"/>
                <w:lang w:eastAsia="en-US"/>
              </w:rPr>
            </w:pPr>
            <w:r w:rsidRPr="00600CC0">
              <w:rPr>
                <w:rStyle w:val="fontstyle01"/>
                <w:rFonts w:ascii="Arial" w:hAnsi="Arial" w:cs="Arial"/>
              </w:rPr>
              <w:t>Torches</w:t>
            </w:r>
            <w:r w:rsidRPr="00600CC0">
              <w:rPr>
                <w:rFonts w:ascii="Arial" w:hAnsi="Arial" w:cs="Arial"/>
                <w:color w:val="000000"/>
                <w:sz w:val="22"/>
                <w:szCs w:val="22"/>
              </w:rPr>
              <w:br/>
            </w:r>
            <w:r w:rsidRPr="00600CC0">
              <w:rPr>
                <w:rStyle w:val="fontstyle01"/>
                <w:rFonts w:ascii="Arial" w:hAnsi="Arial" w:cs="Arial"/>
              </w:rPr>
              <w:t>Subscription for 3</w:t>
            </w:r>
            <w:r w:rsidR="00A56C7C">
              <w:rPr>
                <w:rStyle w:val="fontstyle01"/>
                <w:rFonts w:ascii="Arial" w:hAnsi="Arial" w:cs="Arial"/>
              </w:rPr>
              <w:t>D</w:t>
            </w:r>
            <w:r w:rsidRPr="00600CC0">
              <w:rPr>
                <w:rStyle w:val="fontstyle01"/>
                <w:rFonts w:ascii="Arial" w:hAnsi="Arial" w:cs="Arial"/>
              </w:rPr>
              <w:t xml:space="preserve"> books</w:t>
            </w:r>
            <w:r w:rsidRPr="00600CC0">
              <w:rPr>
                <w:rFonts w:ascii="Arial" w:hAnsi="Arial" w:cs="Arial"/>
                <w:color w:val="000000"/>
                <w:sz w:val="22"/>
                <w:szCs w:val="22"/>
              </w:rPr>
              <w:br/>
            </w:r>
            <w:r w:rsidRPr="00600CC0">
              <w:rPr>
                <w:rStyle w:val="fontstyle01"/>
                <w:rFonts w:ascii="Arial" w:hAnsi="Arial" w:cs="Arial"/>
              </w:rPr>
              <w:t>Survival blanket/space blanket</w:t>
            </w:r>
            <w:r w:rsidRPr="00600CC0">
              <w:rPr>
                <w:rFonts w:ascii="Arial" w:hAnsi="Arial" w:cs="Arial"/>
                <w:color w:val="000000"/>
                <w:sz w:val="22"/>
                <w:szCs w:val="22"/>
              </w:rPr>
              <w:br/>
            </w:r>
          </w:p>
        </w:tc>
      </w:tr>
      <w:tr w:rsidR="001B7695" w:rsidRPr="00600CC0" w14:paraId="74C2C0D9" w14:textId="77777777" w:rsidTr="001B7695">
        <w:tc>
          <w:tcPr>
            <w:tcW w:w="2972" w:type="dxa"/>
          </w:tcPr>
          <w:p w14:paraId="5E4BADD2" w14:textId="77777777" w:rsidR="001B7695" w:rsidRPr="00600CC0" w:rsidRDefault="001B7695" w:rsidP="001B7695">
            <w:pPr>
              <w:rPr>
                <w:rFonts w:ascii="Arial" w:eastAsiaTheme="minorHAnsi" w:hAnsi="Arial" w:cs="Arial"/>
                <w:sz w:val="22"/>
                <w:szCs w:val="22"/>
                <w:lang w:eastAsia="en-US"/>
              </w:rPr>
            </w:pPr>
            <w:r w:rsidRPr="00600CC0">
              <w:rPr>
                <w:rStyle w:val="fontstyle01"/>
                <w:rFonts w:ascii="Arial" w:hAnsi="Arial" w:cs="Arial"/>
              </w:rPr>
              <w:t>Feeding materials: non-slip mats, angled</w:t>
            </w:r>
            <w:r w:rsidRPr="00600CC0">
              <w:rPr>
                <w:rFonts w:ascii="Arial" w:hAnsi="Arial" w:cs="Arial"/>
                <w:color w:val="000000"/>
                <w:sz w:val="22"/>
                <w:szCs w:val="22"/>
              </w:rPr>
              <w:br/>
            </w:r>
            <w:r w:rsidRPr="00600CC0">
              <w:rPr>
                <w:rStyle w:val="fontstyle01"/>
                <w:rFonts w:ascii="Arial" w:hAnsi="Arial" w:cs="Arial"/>
              </w:rPr>
              <w:t>plates, cutlery, appropriate height tables.</w:t>
            </w:r>
            <w:r w:rsidRPr="00600CC0">
              <w:rPr>
                <w:rFonts w:ascii="Arial" w:hAnsi="Arial" w:cs="Arial"/>
                <w:color w:val="000000"/>
                <w:sz w:val="22"/>
                <w:szCs w:val="22"/>
              </w:rPr>
              <w:br/>
            </w:r>
            <w:r w:rsidRPr="00600CC0">
              <w:rPr>
                <w:rStyle w:val="fontstyle01"/>
                <w:rFonts w:ascii="Arial" w:hAnsi="Arial" w:cs="Arial"/>
              </w:rPr>
              <w:t>chairs, specialist cutlery, grasp bar,</w:t>
            </w:r>
            <w:r w:rsidRPr="00600CC0">
              <w:rPr>
                <w:rFonts w:ascii="Arial" w:hAnsi="Arial" w:cs="Arial"/>
                <w:color w:val="000000"/>
                <w:sz w:val="22"/>
                <w:szCs w:val="22"/>
              </w:rPr>
              <w:br/>
            </w:r>
            <w:r w:rsidRPr="00600CC0">
              <w:rPr>
                <w:rStyle w:val="fontstyle01"/>
                <w:rFonts w:ascii="Arial" w:hAnsi="Arial" w:cs="Arial"/>
              </w:rPr>
              <w:t>cups, mini food processor</w:t>
            </w:r>
          </w:p>
        </w:tc>
        <w:tc>
          <w:tcPr>
            <w:tcW w:w="3624" w:type="dxa"/>
          </w:tcPr>
          <w:p w14:paraId="18583C84" w14:textId="77777777" w:rsidR="001B7695" w:rsidRPr="00600CC0" w:rsidRDefault="001B7695" w:rsidP="001B7695">
            <w:pPr>
              <w:rPr>
                <w:rStyle w:val="fontstyle01"/>
                <w:rFonts w:ascii="Arial" w:hAnsi="Arial" w:cs="Arial"/>
              </w:rPr>
            </w:pPr>
            <w:r w:rsidRPr="00600CC0">
              <w:rPr>
                <w:rStyle w:val="fontstyle01"/>
                <w:rFonts w:ascii="Arial" w:hAnsi="Arial" w:cs="Arial"/>
              </w:rPr>
              <w:t>Construction toys</w:t>
            </w:r>
            <w:r w:rsidRPr="00600CC0">
              <w:rPr>
                <w:rFonts w:ascii="Arial" w:hAnsi="Arial" w:cs="Arial"/>
                <w:color w:val="000000"/>
                <w:sz w:val="22"/>
                <w:szCs w:val="22"/>
              </w:rPr>
              <w:br/>
            </w:r>
            <w:r w:rsidRPr="00600CC0">
              <w:rPr>
                <w:rStyle w:val="fontstyle01"/>
                <w:rFonts w:ascii="Arial" w:hAnsi="Arial" w:cs="Arial"/>
              </w:rPr>
              <w:t>Treasure baskets – exploration toys</w:t>
            </w:r>
            <w:r w:rsidRPr="00600CC0">
              <w:rPr>
                <w:rFonts w:ascii="Arial" w:hAnsi="Arial" w:cs="Arial"/>
                <w:color w:val="000000"/>
                <w:sz w:val="22"/>
                <w:szCs w:val="22"/>
              </w:rPr>
              <w:br/>
            </w:r>
            <w:r w:rsidRPr="00600CC0">
              <w:rPr>
                <w:rStyle w:val="fontstyle01"/>
                <w:rFonts w:ascii="Arial" w:hAnsi="Arial" w:cs="Arial"/>
              </w:rPr>
              <w:t>Playdough</w:t>
            </w:r>
          </w:p>
          <w:p w14:paraId="0C1644A9" w14:textId="77777777" w:rsidR="003E463D" w:rsidRPr="00600CC0" w:rsidRDefault="003E463D" w:rsidP="001B7695">
            <w:pPr>
              <w:rPr>
                <w:rFonts w:ascii="Arial" w:eastAsiaTheme="minorHAnsi" w:hAnsi="Arial" w:cs="Arial"/>
                <w:sz w:val="22"/>
                <w:szCs w:val="22"/>
                <w:lang w:eastAsia="en-US"/>
              </w:rPr>
            </w:pPr>
            <w:r w:rsidRPr="00600CC0">
              <w:rPr>
                <w:rStyle w:val="fontstyle01"/>
                <w:rFonts w:ascii="Arial" w:hAnsi="Arial" w:cs="Arial"/>
              </w:rPr>
              <w:t>Posting boxes</w:t>
            </w:r>
          </w:p>
        </w:tc>
        <w:tc>
          <w:tcPr>
            <w:tcW w:w="3033" w:type="dxa"/>
          </w:tcPr>
          <w:p w14:paraId="4D54BD6B" w14:textId="77777777" w:rsidR="003E463D" w:rsidRPr="00600CC0" w:rsidRDefault="003E463D" w:rsidP="001B7695">
            <w:pPr>
              <w:rPr>
                <w:rStyle w:val="fontstyle01"/>
                <w:rFonts w:ascii="Arial" w:hAnsi="Arial" w:cs="Arial"/>
              </w:rPr>
            </w:pPr>
            <w:r w:rsidRPr="00600CC0">
              <w:rPr>
                <w:rStyle w:val="fontstyle01"/>
                <w:rFonts w:ascii="Arial" w:hAnsi="Arial" w:cs="Arial"/>
              </w:rPr>
              <w:t>Talking Tins</w:t>
            </w:r>
          </w:p>
          <w:p w14:paraId="46F38A49" w14:textId="77777777" w:rsidR="003E463D" w:rsidRPr="00600CC0" w:rsidRDefault="003E463D" w:rsidP="001B7695">
            <w:pPr>
              <w:rPr>
                <w:rStyle w:val="fontstyle01"/>
                <w:rFonts w:ascii="Arial" w:hAnsi="Arial" w:cs="Arial"/>
              </w:rPr>
            </w:pPr>
            <w:r w:rsidRPr="00600CC0">
              <w:rPr>
                <w:rStyle w:val="fontstyle01"/>
                <w:rFonts w:ascii="Arial" w:hAnsi="Arial" w:cs="Arial"/>
              </w:rPr>
              <w:t>Wikki Sticks</w:t>
            </w:r>
            <w:r w:rsidRPr="00600CC0">
              <w:rPr>
                <w:rFonts w:ascii="Arial" w:hAnsi="Arial" w:cs="Arial"/>
                <w:color w:val="000000"/>
                <w:sz w:val="22"/>
                <w:szCs w:val="22"/>
              </w:rPr>
              <w:br/>
            </w:r>
            <w:r w:rsidRPr="00600CC0">
              <w:rPr>
                <w:rStyle w:val="fontstyle01"/>
                <w:rFonts w:ascii="Arial" w:hAnsi="Arial" w:cs="Arial"/>
              </w:rPr>
              <w:t>Braille Maths Blocks</w:t>
            </w:r>
          </w:p>
          <w:p w14:paraId="080CF940" w14:textId="40ADD2CE" w:rsidR="001B7695" w:rsidRPr="00600CC0" w:rsidRDefault="003E463D" w:rsidP="001B7695">
            <w:pPr>
              <w:rPr>
                <w:rFonts w:ascii="Arial" w:eastAsiaTheme="minorHAnsi" w:hAnsi="Arial" w:cs="Arial"/>
                <w:sz w:val="22"/>
                <w:szCs w:val="22"/>
                <w:lang w:eastAsia="en-US"/>
              </w:rPr>
            </w:pPr>
            <w:r w:rsidRPr="00600CC0">
              <w:rPr>
                <w:rStyle w:val="fontstyle01"/>
                <w:rFonts w:ascii="Arial" w:hAnsi="Arial" w:cs="Arial"/>
              </w:rPr>
              <w:t>Braille ABC blocks</w:t>
            </w:r>
            <w:r w:rsidRPr="00600CC0">
              <w:rPr>
                <w:rFonts w:ascii="Arial" w:hAnsi="Arial" w:cs="Arial"/>
                <w:color w:val="000000"/>
                <w:sz w:val="22"/>
                <w:szCs w:val="22"/>
              </w:rPr>
              <w:br/>
            </w:r>
            <w:proofErr w:type="spellStart"/>
            <w:r w:rsidRPr="00600CC0">
              <w:rPr>
                <w:rStyle w:val="fontstyle01"/>
                <w:rFonts w:ascii="Arial" w:hAnsi="Arial" w:cs="Arial"/>
              </w:rPr>
              <w:t>Numicom</w:t>
            </w:r>
            <w:proofErr w:type="spellEnd"/>
            <w:r w:rsidRPr="00600CC0">
              <w:rPr>
                <w:rFonts w:ascii="Arial" w:hAnsi="Arial" w:cs="Arial"/>
                <w:color w:val="000000"/>
                <w:sz w:val="22"/>
                <w:szCs w:val="22"/>
              </w:rPr>
              <w:br/>
            </w:r>
            <w:r w:rsidRPr="00600CC0">
              <w:rPr>
                <w:rStyle w:val="fontstyle01"/>
                <w:rFonts w:ascii="Arial" w:hAnsi="Arial" w:cs="Arial"/>
              </w:rPr>
              <w:t>Desk slopes</w:t>
            </w:r>
            <w:r w:rsidRPr="00600CC0">
              <w:rPr>
                <w:rFonts w:ascii="Arial" w:hAnsi="Arial" w:cs="Arial"/>
                <w:color w:val="000000"/>
                <w:sz w:val="22"/>
                <w:szCs w:val="22"/>
              </w:rPr>
              <w:br/>
            </w:r>
            <w:r w:rsidR="00B92280">
              <w:t>I</w:t>
            </w:r>
            <w:r w:rsidR="00E33935" w:rsidRPr="00600CC0">
              <w:rPr>
                <w:rStyle w:val="fontstyle01"/>
                <w:rFonts w:ascii="Arial" w:hAnsi="Arial" w:cs="Arial"/>
              </w:rPr>
              <w:t xml:space="preserve"> pad</w:t>
            </w:r>
            <w:r w:rsidR="00B92280">
              <w:rPr>
                <w:rStyle w:val="fontstyle01"/>
                <w:rFonts w:ascii="Arial" w:hAnsi="Arial" w:cs="Arial"/>
              </w:rPr>
              <w:t>/Tablet</w:t>
            </w:r>
            <w:r w:rsidRPr="00600CC0">
              <w:rPr>
                <w:rStyle w:val="fontstyle01"/>
                <w:rFonts w:ascii="Arial" w:hAnsi="Arial" w:cs="Arial"/>
              </w:rPr>
              <w:t xml:space="preserve"> stands</w:t>
            </w:r>
          </w:p>
        </w:tc>
      </w:tr>
    </w:tbl>
    <w:p w14:paraId="6E6D324D" w14:textId="4293E02E" w:rsidR="00F379F8" w:rsidRDefault="000A4B7E" w:rsidP="000E6317">
      <w:pPr>
        <w:spacing w:after="160" w:line="259" w:lineRule="auto"/>
        <w:rPr>
          <w:rFonts w:ascii="Arial" w:hAnsi="Arial" w:cs="Arial"/>
          <w:i/>
          <w:color w:val="000000"/>
          <w:u w:val="single"/>
        </w:rPr>
      </w:pPr>
      <w:r>
        <w:rPr>
          <w:rFonts w:ascii="Arial" w:hAnsi="Arial" w:cs="Arial"/>
          <w:b/>
          <w:i/>
          <w:color w:val="000000"/>
          <w:u w:val="single"/>
        </w:rPr>
        <w:br/>
      </w:r>
      <w:r w:rsidR="00F379F8" w:rsidRPr="00F379F8">
        <w:rPr>
          <w:rFonts w:ascii="Arial" w:hAnsi="Arial" w:cs="Arial"/>
          <w:b/>
          <w:i/>
          <w:color w:val="000000"/>
          <w:u w:val="single"/>
        </w:rPr>
        <w:t>Please note</w:t>
      </w:r>
      <w:r w:rsidR="00F379F8" w:rsidRPr="00F379F8">
        <w:rPr>
          <w:rFonts w:ascii="Arial" w:hAnsi="Arial" w:cs="Arial"/>
          <w:i/>
          <w:color w:val="000000"/>
          <w:u w:val="single"/>
        </w:rPr>
        <w:t xml:space="preserve">: Providers must ensure that any equipment purchased will meet the relevant safety requirements including the required PAT testing. </w:t>
      </w:r>
    </w:p>
    <w:p w14:paraId="5C547DFE" w14:textId="77777777" w:rsidR="00AF1FA0" w:rsidRDefault="00AF1FA0" w:rsidP="002437DA">
      <w:pPr>
        <w:spacing w:after="160" w:line="259" w:lineRule="auto"/>
        <w:rPr>
          <w:rFonts w:ascii="Arial" w:eastAsiaTheme="minorHAnsi" w:hAnsi="Arial" w:cstheme="minorBidi"/>
          <w:b/>
          <w:szCs w:val="22"/>
          <w:lang w:eastAsia="en-US"/>
        </w:rPr>
      </w:pPr>
    </w:p>
    <w:p w14:paraId="6E2F9C58" w14:textId="7C8D85D7" w:rsidR="002437DA" w:rsidRPr="00F379F8" w:rsidRDefault="002437DA" w:rsidP="002437DA">
      <w:pPr>
        <w:spacing w:after="160" w:line="259" w:lineRule="auto"/>
        <w:rPr>
          <w:rFonts w:ascii="Arial" w:hAnsi="Arial" w:cs="Arial"/>
          <w:i/>
          <w:color w:val="000000"/>
          <w:u w:val="single"/>
        </w:rPr>
      </w:pPr>
      <w:r w:rsidRPr="00403B3A">
        <w:rPr>
          <w:rFonts w:ascii="Arial" w:eastAsiaTheme="minorHAnsi" w:hAnsi="Arial" w:cstheme="minorBidi"/>
          <w:b/>
          <w:szCs w:val="22"/>
          <w:lang w:eastAsia="en-US"/>
        </w:rPr>
        <w:t xml:space="preserve">Recording impact and evidence: </w:t>
      </w:r>
    </w:p>
    <w:p w14:paraId="338DDD39" w14:textId="77777777" w:rsidR="002437DA" w:rsidRDefault="002437DA" w:rsidP="002437DA">
      <w:pPr>
        <w:spacing w:after="160" w:line="259" w:lineRule="auto"/>
        <w:rPr>
          <w:rFonts w:ascii="Arial" w:hAnsi="Arial" w:cs="Arial"/>
          <w:color w:val="000000"/>
        </w:rPr>
      </w:pPr>
      <w:r w:rsidRPr="005B57E7">
        <w:rPr>
          <w:rFonts w:ascii="Arial" w:hAnsi="Arial" w:cs="Arial"/>
          <w:color w:val="000000"/>
        </w:rPr>
        <w:t xml:space="preserve">Providers must keep receipts and proof of what the DAF has been spent on </w:t>
      </w:r>
      <w:r>
        <w:rPr>
          <w:rFonts w:ascii="Arial" w:hAnsi="Arial" w:cs="Arial"/>
          <w:color w:val="000000"/>
        </w:rPr>
        <w:t xml:space="preserve">should this be required </w:t>
      </w:r>
      <w:r w:rsidRPr="005B57E7">
        <w:rPr>
          <w:rFonts w:ascii="Arial" w:hAnsi="Arial" w:cs="Arial"/>
          <w:color w:val="000000"/>
        </w:rPr>
        <w:t>for audit purpos</w:t>
      </w:r>
      <w:r>
        <w:rPr>
          <w:rFonts w:ascii="Arial" w:hAnsi="Arial" w:cs="Arial"/>
          <w:color w:val="000000"/>
        </w:rPr>
        <w:t xml:space="preserve">es. </w:t>
      </w:r>
    </w:p>
    <w:p w14:paraId="646C93EB" w14:textId="77777777" w:rsidR="00BE6CDD" w:rsidRPr="002437DA" w:rsidRDefault="002437DA" w:rsidP="000E6317">
      <w:pPr>
        <w:spacing w:after="160" w:line="259" w:lineRule="auto"/>
        <w:rPr>
          <w:rFonts w:ascii="Arial" w:eastAsiaTheme="minorHAnsi" w:hAnsi="Arial" w:cs="Arial"/>
          <w:szCs w:val="22"/>
          <w:lang w:eastAsia="en-US"/>
        </w:rPr>
      </w:pPr>
      <w:r>
        <w:rPr>
          <w:rFonts w:ascii="Arial" w:eastAsiaTheme="minorHAnsi" w:hAnsi="Arial" w:cs="Arial"/>
          <w:szCs w:val="22"/>
          <w:lang w:eastAsia="en-US"/>
        </w:rPr>
        <w:t xml:space="preserve">Providers will be sent a DAF impact record when making a claim, to help record the benefit and how the funding has been spent for each child. </w:t>
      </w:r>
    </w:p>
    <w:p w14:paraId="347391C3" w14:textId="77777777" w:rsidR="00BE6CDD" w:rsidRPr="000E6317" w:rsidRDefault="00BE6CDD" w:rsidP="00BE6CDD">
      <w:pPr>
        <w:spacing w:after="160" w:line="259" w:lineRule="auto"/>
        <w:rPr>
          <w:rFonts w:ascii="Arial" w:eastAsiaTheme="minorHAnsi" w:hAnsi="Arial" w:cstheme="minorBidi"/>
          <w:szCs w:val="22"/>
          <w:lang w:eastAsia="en-US"/>
        </w:rPr>
      </w:pPr>
      <w:r w:rsidRPr="000E6317">
        <w:rPr>
          <w:rFonts w:ascii="Arial" w:eastAsiaTheme="minorHAnsi" w:hAnsi="Arial" w:cstheme="minorBidi"/>
          <w:b/>
          <w:szCs w:val="22"/>
          <w:lang w:eastAsia="en-US"/>
        </w:rPr>
        <w:t>Why is this important?</w:t>
      </w:r>
      <w:r w:rsidRPr="000E6317">
        <w:rPr>
          <w:rFonts w:ascii="Arial" w:eastAsiaTheme="minorHAnsi" w:hAnsi="Arial" w:cstheme="minorBidi"/>
          <w:szCs w:val="22"/>
          <w:lang w:eastAsia="en-US"/>
        </w:rPr>
        <w:t xml:space="preserve"> </w:t>
      </w:r>
    </w:p>
    <w:p w14:paraId="50ABB530" w14:textId="77777777" w:rsidR="00BE6CDD" w:rsidRPr="000E6317" w:rsidRDefault="00BE6CDD" w:rsidP="00BE6CDD">
      <w:pPr>
        <w:spacing w:after="160" w:line="259" w:lineRule="auto"/>
        <w:rPr>
          <w:rFonts w:ascii="Arial" w:eastAsiaTheme="minorHAnsi" w:hAnsi="Arial" w:cstheme="minorBidi"/>
          <w:szCs w:val="22"/>
          <w:lang w:eastAsia="en-US"/>
        </w:rPr>
      </w:pPr>
      <w:r w:rsidRPr="000E6317">
        <w:rPr>
          <w:rFonts w:ascii="Arial" w:eastAsiaTheme="minorHAnsi" w:hAnsi="Arial" w:cstheme="minorBidi"/>
          <w:szCs w:val="22"/>
          <w:lang w:eastAsia="en-US"/>
        </w:rPr>
        <w:t xml:space="preserve">As a childcare provider, you have a legal duty to make reasonable adjustments to ensure that children with Special Educational Needs and Disabilities (SEND) have equal access to early education under the Equality Act 2010. </w:t>
      </w:r>
    </w:p>
    <w:p w14:paraId="6652D9FD" w14:textId="77777777" w:rsidR="00BE6CDD" w:rsidRPr="000E6317" w:rsidRDefault="00BE6CDD" w:rsidP="00BE6CDD">
      <w:pPr>
        <w:spacing w:after="160" w:line="259" w:lineRule="auto"/>
        <w:rPr>
          <w:rFonts w:ascii="Arial" w:eastAsiaTheme="minorHAnsi" w:hAnsi="Arial" w:cstheme="minorBidi"/>
          <w:szCs w:val="22"/>
          <w:lang w:eastAsia="en-US"/>
        </w:rPr>
      </w:pPr>
      <w:r w:rsidRPr="000E6317">
        <w:rPr>
          <w:rFonts w:ascii="Arial" w:eastAsiaTheme="minorHAnsi" w:hAnsi="Arial" w:cstheme="minorBidi"/>
          <w:szCs w:val="22"/>
          <w:lang w:eastAsia="en-US"/>
        </w:rPr>
        <w:t xml:space="preserve">Equal access and reasonable adjustments refer to: </w:t>
      </w:r>
    </w:p>
    <w:p w14:paraId="138199CD" w14:textId="77777777" w:rsidR="00BE6CDD" w:rsidRPr="000E6317" w:rsidRDefault="00BE6CDD" w:rsidP="00BE6CDD">
      <w:pPr>
        <w:numPr>
          <w:ilvl w:val="0"/>
          <w:numId w:val="1"/>
        </w:numPr>
        <w:spacing w:after="160" w:line="259" w:lineRule="auto"/>
        <w:contextualSpacing/>
        <w:rPr>
          <w:rFonts w:ascii="Arial" w:eastAsiaTheme="minorHAnsi" w:hAnsi="Arial" w:cstheme="minorBidi"/>
          <w:szCs w:val="22"/>
          <w:lang w:eastAsia="en-US"/>
        </w:rPr>
      </w:pPr>
      <w:r w:rsidRPr="000E6317">
        <w:rPr>
          <w:rFonts w:ascii="Arial" w:eastAsiaTheme="minorHAnsi" w:hAnsi="Arial" w:cstheme="minorBidi"/>
          <w:szCs w:val="22"/>
          <w:lang w:eastAsia="en-US"/>
        </w:rPr>
        <w:t xml:space="preserve">The means or opportunity to enter the provision of space where early education is to take place. </w:t>
      </w:r>
    </w:p>
    <w:p w14:paraId="6DF60D9C" w14:textId="77777777" w:rsidR="00BE6CDD" w:rsidRPr="000E6317" w:rsidRDefault="00BE6CDD" w:rsidP="00BE6CDD">
      <w:pPr>
        <w:numPr>
          <w:ilvl w:val="0"/>
          <w:numId w:val="1"/>
        </w:numPr>
        <w:spacing w:after="160" w:line="259" w:lineRule="auto"/>
        <w:contextualSpacing/>
        <w:rPr>
          <w:rFonts w:ascii="Arial" w:eastAsiaTheme="minorHAnsi" w:hAnsi="Arial" w:cstheme="minorBidi"/>
          <w:szCs w:val="22"/>
          <w:lang w:eastAsia="en-US"/>
        </w:rPr>
      </w:pPr>
      <w:r w:rsidRPr="000E6317">
        <w:rPr>
          <w:rFonts w:ascii="Arial" w:eastAsiaTheme="minorHAnsi" w:hAnsi="Arial" w:cstheme="minorBidi"/>
          <w:szCs w:val="22"/>
          <w:lang w:eastAsia="en-US"/>
        </w:rPr>
        <w:t xml:space="preserve">The means or opportunity to engage with the Early Years Foundation Stage (EYFS). </w:t>
      </w:r>
    </w:p>
    <w:p w14:paraId="13750619" w14:textId="77777777" w:rsidR="00BE6CDD" w:rsidRPr="000E6317" w:rsidRDefault="00BE6CDD" w:rsidP="00BE6CDD">
      <w:pPr>
        <w:numPr>
          <w:ilvl w:val="0"/>
          <w:numId w:val="1"/>
        </w:numPr>
        <w:spacing w:after="160" w:line="259" w:lineRule="auto"/>
        <w:contextualSpacing/>
        <w:rPr>
          <w:rFonts w:ascii="Arial" w:eastAsiaTheme="minorHAnsi" w:hAnsi="Arial" w:cstheme="minorBidi"/>
          <w:szCs w:val="22"/>
          <w:lang w:eastAsia="en-US"/>
        </w:rPr>
      </w:pPr>
      <w:r w:rsidRPr="000E6317">
        <w:rPr>
          <w:rFonts w:ascii="Arial" w:eastAsiaTheme="minorHAnsi" w:hAnsi="Arial" w:cstheme="minorBidi"/>
          <w:szCs w:val="22"/>
          <w:lang w:eastAsia="en-US"/>
        </w:rPr>
        <w:t xml:space="preserve">To ensure you are not discriminating, you must make reasonable adjustments for SEND children. This involves taking positive actions to ensure that SEND children can participate in early education and enjoy all the benefits and services offered by the provision.  </w:t>
      </w:r>
    </w:p>
    <w:p w14:paraId="0B779A44" w14:textId="77777777" w:rsidR="00BE6CDD" w:rsidRPr="000E6317" w:rsidRDefault="00BE6CDD" w:rsidP="00BE6CDD">
      <w:pPr>
        <w:numPr>
          <w:ilvl w:val="0"/>
          <w:numId w:val="1"/>
        </w:numPr>
        <w:spacing w:after="160" w:line="259" w:lineRule="auto"/>
        <w:contextualSpacing/>
        <w:rPr>
          <w:rFonts w:ascii="Arial" w:eastAsiaTheme="minorHAnsi" w:hAnsi="Arial" w:cstheme="minorBidi"/>
          <w:szCs w:val="22"/>
          <w:lang w:eastAsia="en-US"/>
        </w:rPr>
      </w:pPr>
      <w:r w:rsidRPr="000E6317">
        <w:rPr>
          <w:rFonts w:ascii="Arial" w:eastAsiaTheme="minorHAnsi" w:hAnsi="Arial" w:cstheme="minorBidi"/>
          <w:szCs w:val="22"/>
          <w:lang w:eastAsia="en-US"/>
        </w:rPr>
        <w:t xml:space="preserve">Reasonable adjustments will include provision, criteria, practices, aids, services and physical features.  </w:t>
      </w:r>
    </w:p>
    <w:p w14:paraId="0665EA7D" w14:textId="77777777" w:rsidR="00600CC0" w:rsidRDefault="00600CC0" w:rsidP="002A0220">
      <w:pPr>
        <w:rPr>
          <w:rFonts w:ascii="Arial" w:hAnsi="Arial" w:cs="Arial"/>
        </w:rPr>
      </w:pPr>
    </w:p>
    <w:p w14:paraId="0EE17157" w14:textId="752B1E27" w:rsidR="009A6795" w:rsidRDefault="009D2F9A" w:rsidP="002A0220">
      <w:pPr>
        <w:rPr>
          <w:rFonts w:ascii="Arial" w:hAnsi="Arial" w:cs="Arial"/>
        </w:rPr>
      </w:pPr>
      <w:r w:rsidRPr="009D2F9A">
        <w:rPr>
          <w:rFonts w:ascii="Arial" w:hAnsi="Arial" w:cs="Arial"/>
        </w:rPr>
        <w:t>If you have any further questions re</w:t>
      </w:r>
      <w:r>
        <w:rPr>
          <w:rFonts w:ascii="Arial" w:hAnsi="Arial" w:cs="Arial"/>
        </w:rPr>
        <w:t xml:space="preserve">garding </w:t>
      </w:r>
      <w:proofErr w:type="gramStart"/>
      <w:r w:rsidRPr="009D2F9A">
        <w:rPr>
          <w:rFonts w:ascii="Arial" w:hAnsi="Arial" w:cs="Arial"/>
        </w:rPr>
        <w:t>DAF</w:t>
      </w:r>
      <w:proofErr w:type="gramEnd"/>
      <w:r w:rsidRPr="009D2F9A">
        <w:rPr>
          <w:rFonts w:ascii="Arial" w:hAnsi="Arial" w:cs="Arial"/>
        </w:rPr>
        <w:t xml:space="preserve"> please contact Coventry Early Years’ </w:t>
      </w:r>
      <w:r w:rsidR="00EB7451">
        <w:rPr>
          <w:rFonts w:ascii="Arial" w:hAnsi="Arial" w:cs="Arial"/>
        </w:rPr>
        <w:t xml:space="preserve">Team </w:t>
      </w:r>
      <w:r w:rsidRPr="009D2F9A">
        <w:rPr>
          <w:rFonts w:ascii="Arial" w:hAnsi="Arial" w:cs="Arial"/>
        </w:rPr>
        <w:t xml:space="preserve">at </w:t>
      </w:r>
      <w:r w:rsidR="00023391" w:rsidRPr="00023391">
        <w:rPr>
          <w:rFonts w:ascii="Arial" w:hAnsi="Arial" w:cs="Arial"/>
          <w:color w:val="5B9BD5" w:themeColor="accent1"/>
          <w:u w:val="single"/>
        </w:rPr>
        <w:t>EYProviderFunding@coventry.gov.uk</w:t>
      </w:r>
    </w:p>
    <w:p w14:paraId="79C5C55C" w14:textId="77777777" w:rsidR="009442AC" w:rsidRDefault="009442AC" w:rsidP="002A0220">
      <w:pPr>
        <w:rPr>
          <w:rFonts w:ascii="Arial" w:hAnsi="Arial" w:cs="Arial"/>
        </w:rPr>
      </w:pPr>
    </w:p>
    <w:p w14:paraId="33314173" w14:textId="77777777" w:rsidR="009442AC" w:rsidRDefault="009442AC" w:rsidP="002A0220">
      <w:pPr>
        <w:rPr>
          <w:rFonts w:ascii="Arial" w:hAnsi="Arial" w:cs="Arial"/>
        </w:rPr>
      </w:pPr>
    </w:p>
    <w:p w14:paraId="03A8A954" w14:textId="77777777" w:rsidR="009442AC" w:rsidRDefault="009442AC" w:rsidP="002A0220">
      <w:pPr>
        <w:rPr>
          <w:rFonts w:ascii="Arial" w:hAnsi="Arial" w:cs="Arial"/>
        </w:rPr>
      </w:pPr>
    </w:p>
    <w:sectPr w:rsidR="009442AC" w:rsidSect="000A4B7E">
      <w:headerReference w:type="default" r:id="rId16"/>
      <w:footerReference w:type="default" r:id="rId17"/>
      <w:type w:val="continuous"/>
      <w:pgSz w:w="11910" w:h="16840"/>
      <w:pgMar w:top="0" w:right="1278" w:bottom="993" w:left="993" w:header="720" w:footer="54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3F2B9" w14:textId="77777777" w:rsidR="00D54480" w:rsidRDefault="00D54480" w:rsidP="002A0220">
      <w:r>
        <w:separator/>
      </w:r>
    </w:p>
  </w:endnote>
  <w:endnote w:type="continuationSeparator" w:id="0">
    <w:p w14:paraId="7E80FCA0" w14:textId="77777777" w:rsidR="00D54480" w:rsidRDefault="00D54480" w:rsidP="002A0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416F5" w14:textId="569280CD" w:rsidR="00666C95" w:rsidRPr="00666C95" w:rsidRDefault="00023391">
    <w:pPr>
      <w:pStyle w:val="Footer"/>
      <w:rPr>
        <w:color w:val="A6A6A6" w:themeColor="background1" w:themeShade="A6"/>
      </w:rPr>
    </w:pPr>
    <w:r>
      <w:rPr>
        <w:color w:val="A6A6A6" w:themeColor="background1" w:themeShade="A6"/>
      </w:rPr>
      <w:t>DC/BS</w:t>
    </w:r>
    <w:r w:rsidR="00666C95" w:rsidRPr="00666C95">
      <w:rPr>
        <w:color w:val="A6A6A6" w:themeColor="background1" w:themeShade="A6"/>
      </w:rPr>
      <w:t xml:space="preserve"> </w:t>
    </w:r>
    <w:r w:rsidR="00F66760">
      <w:rPr>
        <w:color w:val="A6A6A6" w:themeColor="background1" w:themeShade="A6"/>
      </w:rPr>
      <w:t>0</w:t>
    </w:r>
    <w:r>
      <w:rPr>
        <w:color w:val="A6A6A6" w:themeColor="background1" w:themeShade="A6"/>
      </w:rPr>
      <w:t>9.08</w:t>
    </w:r>
    <w:r w:rsidR="00666C95" w:rsidRPr="00666C95">
      <w:rPr>
        <w:color w:val="A6A6A6" w:themeColor="background1" w:themeShade="A6"/>
      </w:rPr>
      <w:t>.202</w:t>
    </w:r>
    <w:r w:rsidR="00F66760">
      <w:rPr>
        <w:color w:val="A6A6A6" w:themeColor="background1" w:themeShade="A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F6901" w14:textId="77777777" w:rsidR="00D54480" w:rsidRDefault="00D54480" w:rsidP="002A0220">
      <w:r>
        <w:separator/>
      </w:r>
    </w:p>
  </w:footnote>
  <w:footnote w:type="continuationSeparator" w:id="0">
    <w:p w14:paraId="5BAA8E06" w14:textId="77777777" w:rsidR="00D54480" w:rsidRDefault="00D54480" w:rsidP="002A0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CFA97" w14:textId="41F2B43B" w:rsidR="00023391" w:rsidRPr="00736B42" w:rsidRDefault="00023391" w:rsidP="00023391">
    <w:pPr>
      <w:rPr>
        <w:rFonts w:ascii="Arial" w:hAnsi="Arial" w:cs="Arial"/>
        <w:b/>
        <w:bCs/>
        <w:sz w:val="20"/>
        <w:szCs w:val="20"/>
      </w:rPr>
    </w:pPr>
    <w:r>
      <w:t xml:space="preserve">Replace on:  Childcare Provider Tile ~ </w:t>
    </w:r>
    <w:r w:rsidRPr="00736B42">
      <w:rPr>
        <w:rFonts w:ascii="Arial" w:hAnsi="Arial" w:cs="Arial"/>
        <w:b/>
        <w:bCs/>
        <w:sz w:val="20"/>
        <w:szCs w:val="20"/>
      </w:rPr>
      <w:t>Funding for education and childcare</w:t>
    </w:r>
    <w:r>
      <w:rPr>
        <w:rFonts w:ascii="Arial" w:hAnsi="Arial" w:cs="Arial"/>
        <w:b/>
        <w:bCs/>
        <w:sz w:val="20"/>
        <w:szCs w:val="20"/>
      </w:rPr>
      <w:t xml:space="preserve"> ~ </w:t>
    </w:r>
    <w:hyperlink r:id="rId1" w:history="1">
      <w:r w:rsidRPr="005D6DC4">
        <w:rPr>
          <w:rStyle w:val="listlink-text"/>
          <w:rFonts w:ascii="Arial" w:hAnsi="Arial" w:cs="Arial"/>
          <w:color w:val="2D3547"/>
          <w:sz w:val="20"/>
          <w:szCs w:val="20"/>
          <w:highlight w:val="green"/>
          <w:shd w:val="clear" w:color="auto" w:fill="AEC8E7"/>
        </w:rPr>
        <w:t xml:space="preserve">Disability Access Funding ( </w:t>
      </w:r>
      <w:r>
        <w:rPr>
          <w:rStyle w:val="listlink-text"/>
          <w:rFonts w:ascii="Arial" w:hAnsi="Arial" w:cs="Arial"/>
          <w:b/>
          <w:bCs/>
          <w:color w:val="2D3547"/>
          <w:sz w:val="20"/>
          <w:szCs w:val="20"/>
          <w:highlight w:val="green"/>
          <w:shd w:val="clear" w:color="auto" w:fill="AEC8E7"/>
        </w:rPr>
        <w:t>D</w:t>
      </w:r>
      <w:r w:rsidRPr="005D6DC4">
        <w:rPr>
          <w:rStyle w:val="listlink-text"/>
          <w:rFonts w:ascii="Arial" w:hAnsi="Arial" w:cs="Arial"/>
          <w:color w:val="2D3547"/>
          <w:sz w:val="20"/>
          <w:szCs w:val="20"/>
          <w:highlight w:val="green"/>
          <w:shd w:val="clear" w:color="auto" w:fill="AEC8E7"/>
        </w:rPr>
        <w:t>AF)</w:t>
      </w:r>
    </w:hyperlink>
  </w:p>
  <w:p w14:paraId="00A77BBF" w14:textId="77777777" w:rsidR="00F66760" w:rsidRDefault="00F667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0A59"/>
    <w:multiLevelType w:val="hybridMultilevel"/>
    <w:tmpl w:val="2E12A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3779AD"/>
    <w:multiLevelType w:val="hybridMultilevel"/>
    <w:tmpl w:val="56822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8850934">
    <w:abstractNumId w:val="1"/>
  </w:num>
  <w:num w:numId="2" w16cid:durableId="633557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C8D"/>
    <w:rsid w:val="0001285C"/>
    <w:rsid w:val="00023391"/>
    <w:rsid w:val="00033EB5"/>
    <w:rsid w:val="000604EE"/>
    <w:rsid w:val="000A4B7E"/>
    <w:rsid w:val="000A6AF5"/>
    <w:rsid w:val="000E5EB9"/>
    <w:rsid w:val="000E6317"/>
    <w:rsid w:val="001560DB"/>
    <w:rsid w:val="00195DFC"/>
    <w:rsid w:val="001B7695"/>
    <w:rsid w:val="00223E87"/>
    <w:rsid w:val="002437DA"/>
    <w:rsid w:val="00265533"/>
    <w:rsid w:val="00284B92"/>
    <w:rsid w:val="00294E4B"/>
    <w:rsid w:val="002A0220"/>
    <w:rsid w:val="002E3ACC"/>
    <w:rsid w:val="003E463D"/>
    <w:rsid w:val="003E584D"/>
    <w:rsid w:val="00402ECA"/>
    <w:rsid w:val="00403B3A"/>
    <w:rsid w:val="0052098E"/>
    <w:rsid w:val="0053786F"/>
    <w:rsid w:val="00586827"/>
    <w:rsid w:val="00595C8D"/>
    <w:rsid w:val="005B57E7"/>
    <w:rsid w:val="005C7C0A"/>
    <w:rsid w:val="00600CC0"/>
    <w:rsid w:val="006226FD"/>
    <w:rsid w:val="00624A2F"/>
    <w:rsid w:val="00666A3F"/>
    <w:rsid w:val="00666C95"/>
    <w:rsid w:val="00682DF9"/>
    <w:rsid w:val="0069722B"/>
    <w:rsid w:val="006A0435"/>
    <w:rsid w:val="00710783"/>
    <w:rsid w:val="00776577"/>
    <w:rsid w:val="007D2AD2"/>
    <w:rsid w:val="008A672A"/>
    <w:rsid w:val="008B3B1A"/>
    <w:rsid w:val="00932DAE"/>
    <w:rsid w:val="009442AC"/>
    <w:rsid w:val="00963CE9"/>
    <w:rsid w:val="00975DE4"/>
    <w:rsid w:val="00976502"/>
    <w:rsid w:val="009A6795"/>
    <w:rsid w:val="009C217C"/>
    <w:rsid w:val="009D2F9A"/>
    <w:rsid w:val="009D5FD0"/>
    <w:rsid w:val="00A56C7C"/>
    <w:rsid w:val="00A74CA1"/>
    <w:rsid w:val="00A8139B"/>
    <w:rsid w:val="00A921D1"/>
    <w:rsid w:val="00AC2C9A"/>
    <w:rsid w:val="00AF1FA0"/>
    <w:rsid w:val="00B92280"/>
    <w:rsid w:val="00BE6CDD"/>
    <w:rsid w:val="00BF55CD"/>
    <w:rsid w:val="00C22FEB"/>
    <w:rsid w:val="00C32D79"/>
    <w:rsid w:val="00C47D35"/>
    <w:rsid w:val="00CA0609"/>
    <w:rsid w:val="00D43294"/>
    <w:rsid w:val="00D53993"/>
    <w:rsid w:val="00D54480"/>
    <w:rsid w:val="00D674D0"/>
    <w:rsid w:val="00D76B54"/>
    <w:rsid w:val="00DD7704"/>
    <w:rsid w:val="00E02039"/>
    <w:rsid w:val="00E33935"/>
    <w:rsid w:val="00EB7451"/>
    <w:rsid w:val="00EF0488"/>
    <w:rsid w:val="00F379F8"/>
    <w:rsid w:val="00F66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C4D34"/>
  <w15:chartTrackingRefBased/>
  <w15:docId w15:val="{6DBAC1A2-D628-4758-857E-D73F25D9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A2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220"/>
    <w:pPr>
      <w:tabs>
        <w:tab w:val="center" w:pos="4513"/>
        <w:tab w:val="right" w:pos="9026"/>
      </w:tabs>
    </w:pPr>
  </w:style>
  <w:style w:type="character" w:customStyle="1" w:styleId="HeaderChar">
    <w:name w:val="Header Char"/>
    <w:basedOn w:val="DefaultParagraphFont"/>
    <w:link w:val="Header"/>
    <w:uiPriority w:val="99"/>
    <w:rsid w:val="002A022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A0220"/>
    <w:pPr>
      <w:tabs>
        <w:tab w:val="center" w:pos="4513"/>
        <w:tab w:val="right" w:pos="9026"/>
      </w:tabs>
    </w:pPr>
  </w:style>
  <w:style w:type="character" w:customStyle="1" w:styleId="FooterChar">
    <w:name w:val="Footer Char"/>
    <w:basedOn w:val="DefaultParagraphFont"/>
    <w:link w:val="Footer"/>
    <w:uiPriority w:val="99"/>
    <w:rsid w:val="002A0220"/>
    <w:rPr>
      <w:rFonts w:ascii="Times New Roman" w:eastAsia="Times New Roman" w:hAnsi="Times New Roman" w:cs="Times New Roman"/>
      <w:sz w:val="24"/>
      <w:szCs w:val="24"/>
      <w:lang w:eastAsia="en-GB"/>
    </w:rPr>
  </w:style>
  <w:style w:type="table" w:styleId="TableGrid">
    <w:name w:val="Table Grid"/>
    <w:basedOn w:val="TableNormal"/>
    <w:uiPriority w:val="39"/>
    <w:rsid w:val="000E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098E"/>
    <w:rPr>
      <w:color w:val="0563C1" w:themeColor="hyperlink"/>
      <w:u w:val="single"/>
    </w:rPr>
  </w:style>
  <w:style w:type="character" w:customStyle="1" w:styleId="UnresolvedMention1">
    <w:name w:val="Unresolved Mention1"/>
    <w:basedOn w:val="DefaultParagraphFont"/>
    <w:uiPriority w:val="99"/>
    <w:semiHidden/>
    <w:unhideWhenUsed/>
    <w:rsid w:val="0052098E"/>
    <w:rPr>
      <w:color w:val="605E5C"/>
      <w:shd w:val="clear" w:color="auto" w:fill="E1DFDD"/>
    </w:rPr>
  </w:style>
  <w:style w:type="character" w:customStyle="1" w:styleId="fontstyle01">
    <w:name w:val="fontstyle01"/>
    <w:basedOn w:val="DefaultParagraphFont"/>
    <w:rsid w:val="001B7695"/>
    <w:rPr>
      <w:rFonts w:ascii="ArialMT" w:hAnsi="ArialMT" w:hint="default"/>
      <w:b w:val="0"/>
      <w:bCs w:val="0"/>
      <w:i w:val="0"/>
      <w:iCs w:val="0"/>
      <w:color w:val="000000"/>
      <w:sz w:val="22"/>
      <w:szCs w:val="22"/>
    </w:rPr>
  </w:style>
  <w:style w:type="character" w:customStyle="1" w:styleId="fontstyle21">
    <w:name w:val="fontstyle21"/>
    <w:basedOn w:val="DefaultParagraphFont"/>
    <w:rsid w:val="001B7695"/>
    <w:rPr>
      <w:rFonts w:ascii="SymbolMT" w:hAnsi="SymbolMT" w:hint="default"/>
      <w:b w:val="0"/>
      <w:bCs w:val="0"/>
      <w:i w:val="0"/>
      <w:iCs w:val="0"/>
      <w:color w:val="000000"/>
      <w:sz w:val="22"/>
      <w:szCs w:val="22"/>
    </w:rPr>
  </w:style>
  <w:style w:type="character" w:styleId="FollowedHyperlink">
    <w:name w:val="FollowedHyperlink"/>
    <w:basedOn w:val="DefaultParagraphFont"/>
    <w:uiPriority w:val="99"/>
    <w:semiHidden/>
    <w:unhideWhenUsed/>
    <w:rsid w:val="0053786F"/>
    <w:rPr>
      <w:color w:val="954F72" w:themeColor="followedHyperlink"/>
      <w:u w:val="single"/>
    </w:rPr>
  </w:style>
  <w:style w:type="paragraph" w:styleId="BalloonText">
    <w:name w:val="Balloon Text"/>
    <w:basedOn w:val="Normal"/>
    <w:link w:val="BalloonTextChar"/>
    <w:uiPriority w:val="99"/>
    <w:semiHidden/>
    <w:unhideWhenUsed/>
    <w:rsid w:val="00033E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EB5"/>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E33935"/>
    <w:rPr>
      <w:sz w:val="16"/>
      <w:szCs w:val="16"/>
    </w:rPr>
  </w:style>
  <w:style w:type="paragraph" w:styleId="CommentText">
    <w:name w:val="annotation text"/>
    <w:basedOn w:val="Normal"/>
    <w:link w:val="CommentTextChar"/>
    <w:uiPriority w:val="99"/>
    <w:semiHidden/>
    <w:unhideWhenUsed/>
    <w:rsid w:val="00E33935"/>
    <w:rPr>
      <w:sz w:val="20"/>
      <w:szCs w:val="20"/>
    </w:rPr>
  </w:style>
  <w:style w:type="character" w:customStyle="1" w:styleId="CommentTextChar">
    <w:name w:val="Comment Text Char"/>
    <w:basedOn w:val="DefaultParagraphFont"/>
    <w:link w:val="CommentText"/>
    <w:uiPriority w:val="99"/>
    <w:semiHidden/>
    <w:rsid w:val="00E3393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33935"/>
    <w:rPr>
      <w:b/>
      <w:bCs/>
    </w:rPr>
  </w:style>
  <w:style w:type="character" w:customStyle="1" w:styleId="CommentSubjectChar">
    <w:name w:val="Comment Subject Char"/>
    <w:basedOn w:val="CommentTextChar"/>
    <w:link w:val="CommentSubject"/>
    <w:uiPriority w:val="99"/>
    <w:semiHidden/>
    <w:rsid w:val="00E33935"/>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D76B54"/>
    <w:rPr>
      <w:color w:val="605E5C"/>
      <w:shd w:val="clear" w:color="auto" w:fill="E1DFDD"/>
    </w:rPr>
  </w:style>
  <w:style w:type="character" w:customStyle="1" w:styleId="listlink-text">
    <w:name w:val="list__link-text"/>
    <w:basedOn w:val="DefaultParagraphFont"/>
    <w:rsid w:val="00023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666602">
      <w:bodyDiv w:val="1"/>
      <w:marLeft w:val="0"/>
      <w:marRight w:val="0"/>
      <w:marTop w:val="0"/>
      <w:marBottom w:val="0"/>
      <w:divBdr>
        <w:top w:val="none" w:sz="0" w:space="0" w:color="auto"/>
        <w:left w:val="none" w:sz="0" w:space="0" w:color="auto"/>
        <w:bottom w:val="none" w:sz="0" w:space="0" w:color="auto"/>
        <w:right w:val="none" w:sz="0" w:space="0" w:color="auto"/>
      </w:divBdr>
    </w:div>
    <w:div w:id="913858672">
      <w:bodyDiv w:val="1"/>
      <w:marLeft w:val="0"/>
      <w:marRight w:val="0"/>
      <w:marTop w:val="0"/>
      <w:marBottom w:val="0"/>
      <w:divBdr>
        <w:top w:val="none" w:sz="0" w:space="0" w:color="auto"/>
        <w:left w:val="none" w:sz="0" w:space="0" w:color="auto"/>
        <w:bottom w:val="none" w:sz="0" w:space="0" w:color="auto"/>
        <w:right w:val="none" w:sz="0" w:space="0" w:color="auto"/>
      </w:divBdr>
    </w:div>
    <w:div w:id="923143909">
      <w:bodyDiv w:val="1"/>
      <w:marLeft w:val="0"/>
      <w:marRight w:val="0"/>
      <w:marTop w:val="0"/>
      <w:marBottom w:val="0"/>
      <w:divBdr>
        <w:top w:val="none" w:sz="0" w:space="0" w:color="auto"/>
        <w:left w:val="none" w:sz="0" w:space="0" w:color="auto"/>
        <w:bottom w:val="none" w:sz="0" w:space="0" w:color="auto"/>
        <w:right w:val="none" w:sz="0" w:space="0" w:color="auto"/>
      </w:divBdr>
    </w:div>
    <w:div w:id="995449574">
      <w:bodyDiv w:val="1"/>
      <w:marLeft w:val="0"/>
      <w:marRight w:val="0"/>
      <w:marTop w:val="0"/>
      <w:marBottom w:val="0"/>
      <w:divBdr>
        <w:top w:val="none" w:sz="0" w:space="0" w:color="auto"/>
        <w:left w:val="none" w:sz="0" w:space="0" w:color="auto"/>
        <w:bottom w:val="none" w:sz="0" w:space="0" w:color="auto"/>
        <w:right w:val="none" w:sz="0" w:space="0" w:color="auto"/>
      </w:divBdr>
    </w:div>
    <w:div w:id="1101148105">
      <w:bodyDiv w:val="1"/>
      <w:marLeft w:val="0"/>
      <w:marRight w:val="0"/>
      <w:marTop w:val="0"/>
      <w:marBottom w:val="0"/>
      <w:divBdr>
        <w:top w:val="none" w:sz="0" w:space="0" w:color="auto"/>
        <w:left w:val="none" w:sz="0" w:space="0" w:color="auto"/>
        <w:bottom w:val="none" w:sz="0" w:space="0" w:color="auto"/>
        <w:right w:val="none" w:sz="0" w:space="0" w:color="auto"/>
      </w:divBdr>
    </w:div>
    <w:div w:id="1574437784">
      <w:bodyDiv w:val="1"/>
      <w:marLeft w:val="0"/>
      <w:marRight w:val="0"/>
      <w:marTop w:val="0"/>
      <w:marBottom w:val="0"/>
      <w:divBdr>
        <w:top w:val="none" w:sz="0" w:space="0" w:color="auto"/>
        <w:left w:val="none" w:sz="0" w:space="0" w:color="auto"/>
        <w:bottom w:val="none" w:sz="0" w:space="0" w:color="auto"/>
        <w:right w:val="none" w:sz="0" w:space="0" w:color="auto"/>
      </w:divBdr>
    </w:div>
    <w:div w:id="1760446095">
      <w:bodyDiv w:val="1"/>
      <w:marLeft w:val="0"/>
      <w:marRight w:val="0"/>
      <w:marTop w:val="0"/>
      <w:marBottom w:val="0"/>
      <w:divBdr>
        <w:top w:val="none" w:sz="0" w:space="0" w:color="auto"/>
        <w:left w:val="none" w:sz="0" w:space="0" w:color="auto"/>
        <w:bottom w:val="none" w:sz="0" w:space="0" w:color="auto"/>
        <w:right w:val="none" w:sz="0" w:space="0" w:color="auto"/>
      </w:divBdr>
    </w:div>
    <w:div w:id="214541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ventry.gov.uk/downloads/file/25885/disability_access_fund_da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YProviderfundingl@coventry.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ventry.gov.uk/info/359/childcare_providers/2458/early_years_providers_2_3_and_4_year_old_early_education_funding/5"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ventry.gov.uk/early-years-childcare/early-years-pvi-providers-2-3-4-year-old-early-education-funding/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428054063DD448A8E166EFB81DD3EF" ma:contentTypeVersion="12" ma:contentTypeDescription="Create a new document." ma:contentTypeScope="" ma:versionID="fb6c6988f508a47093023b3a21c19b73">
  <xsd:schema xmlns:xsd="http://www.w3.org/2001/XMLSchema" xmlns:xs="http://www.w3.org/2001/XMLSchema" xmlns:p="http://schemas.microsoft.com/office/2006/metadata/properties" xmlns:ns3="d9b8e4ca-228e-46f9-81d3-6f6ffbe6293f" xmlns:ns4="5d2a6fbc-fde5-4c32-992d-0cf3306fc4e3" targetNamespace="http://schemas.microsoft.com/office/2006/metadata/properties" ma:root="true" ma:fieldsID="2ce589ab2e248a4c9333e176ac1df5f3" ns3:_="" ns4:_="">
    <xsd:import namespace="d9b8e4ca-228e-46f9-81d3-6f6ffbe6293f"/>
    <xsd:import namespace="5d2a6fbc-fde5-4c32-992d-0cf3306fc4e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8e4ca-228e-46f9-81d3-6f6ffbe6293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a6fbc-fde5-4c32-992d-0cf3306fc4e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4F4D5A-6AAC-43CA-B03B-24DFE7FE9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8e4ca-228e-46f9-81d3-6f6ffbe6293f"/>
    <ds:schemaRef ds:uri="5d2a6fbc-fde5-4c32-992d-0cf3306fc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C0BA6E-4A18-4C85-AF03-68E7CDCCF060}">
  <ds:schemaRefs>
    <ds:schemaRef ds:uri="http://schemas.openxmlformats.org/officeDocument/2006/bibliography"/>
  </ds:schemaRefs>
</ds:datastoreItem>
</file>

<file path=customXml/itemProps3.xml><?xml version="1.0" encoding="utf-8"?>
<ds:datastoreItem xmlns:ds="http://schemas.openxmlformats.org/officeDocument/2006/customXml" ds:itemID="{A6B2D12F-4714-4D2B-B0A3-D1902A3D37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D8CEC8-6545-4141-872F-302F390557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Craddock, Sandra</dc:creator>
  <cp:keywords/>
  <dc:description/>
  <cp:lastModifiedBy>Craddock, Sandra</cp:lastModifiedBy>
  <cp:revision>2</cp:revision>
  <dcterms:created xsi:type="dcterms:W3CDTF">2023-08-10T14:10:00Z</dcterms:created>
  <dcterms:modified xsi:type="dcterms:W3CDTF">2023-08-10T14:10:00Z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0x0101005C428054063DD448A8E166EFB81DD3EF</vt:lpwstr>
  </property>
</Properties>
</file>