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87E73" w14:textId="77777777" w:rsidR="0022537E" w:rsidRPr="003F75DF" w:rsidRDefault="0022537E">
      <w:pPr>
        <w:widowControl w:val="0"/>
        <w:autoSpaceDE w:val="0"/>
        <w:autoSpaceDN w:val="0"/>
        <w:adjustRightInd w:val="0"/>
        <w:spacing w:after="0" w:line="200" w:lineRule="exact"/>
        <w:rPr>
          <w:rFonts w:ascii="Arial" w:hAnsi="Arial" w:cs="Arial"/>
          <w:color w:val="000000"/>
          <w:sz w:val="20"/>
          <w:szCs w:val="20"/>
        </w:rPr>
      </w:pPr>
    </w:p>
    <w:p w14:paraId="66787E74" w14:textId="77777777" w:rsidR="0022537E" w:rsidRPr="003F75DF" w:rsidRDefault="0022537E">
      <w:pPr>
        <w:widowControl w:val="0"/>
        <w:autoSpaceDE w:val="0"/>
        <w:autoSpaceDN w:val="0"/>
        <w:adjustRightInd w:val="0"/>
        <w:spacing w:after="0" w:line="200" w:lineRule="exact"/>
        <w:rPr>
          <w:rFonts w:ascii="Arial" w:hAnsi="Arial" w:cs="Arial"/>
          <w:color w:val="000000"/>
          <w:sz w:val="20"/>
          <w:szCs w:val="20"/>
        </w:rPr>
      </w:pPr>
    </w:p>
    <w:p w14:paraId="66787E75" w14:textId="77777777" w:rsidR="0022537E" w:rsidRPr="003F75DF" w:rsidRDefault="0022537E">
      <w:pPr>
        <w:widowControl w:val="0"/>
        <w:autoSpaceDE w:val="0"/>
        <w:autoSpaceDN w:val="0"/>
        <w:adjustRightInd w:val="0"/>
        <w:spacing w:before="9" w:after="0" w:line="260" w:lineRule="exact"/>
        <w:rPr>
          <w:rFonts w:ascii="Arial" w:hAnsi="Arial" w:cs="Arial"/>
          <w:color w:val="000000"/>
          <w:sz w:val="26"/>
          <w:szCs w:val="26"/>
        </w:rPr>
      </w:pPr>
    </w:p>
    <w:p w14:paraId="66787E76" w14:textId="77777777" w:rsidR="00E721AB" w:rsidRDefault="00E726B0" w:rsidP="00E721AB">
      <w:pPr>
        <w:widowControl w:val="0"/>
        <w:autoSpaceDE w:val="0"/>
        <w:autoSpaceDN w:val="0"/>
        <w:adjustRightInd w:val="0"/>
        <w:spacing w:after="0" w:line="658" w:lineRule="exact"/>
        <w:ind w:right="-20"/>
        <w:rPr>
          <w:rFonts w:ascii="Arial" w:hAnsi="Arial" w:cs="Arial"/>
          <w:color w:val="548DD4"/>
          <w:sz w:val="60"/>
          <w:szCs w:val="60"/>
        </w:rPr>
      </w:pPr>
      <w:r>
        <w:rPr>
          <w:rFonts w:ascii="Arial" w:hAnsi="Arial" w:cs="Arial"/>
          <w:color w:val="548DD4"/>
          <w:sz w:val="60"/>
          <w:szCs w:val="60"/>
        </w:rPr>
        <w:t>Assessment, Moderation, Monitoring &amp; Data Verification</w:t>
      </w:r>
      <w:r w:rsidR="00B13976" w:rsidRPr="00B13976">
        <w:rPr>
          <w:rFonts w:ascii="Arial" w:hAnsi="Arial" w:cs="Arial"/>
          <w:color w:val="548DD4"/>
          <w:sz w:val="60"/>
          <w:szCs w:val="60"/>
        </w:rPr>
        <w:t xml:space="preserve"> Service L</w:t>
      </w:r>
      <w:r w:rsidR="00385917" w:rsidRPr="00B13976">
        <w:rPr>
          <w:rFonts w:ascii="Arial" w:hAnsi="Arial" w:cs="Arial"/>
          <w:color w:val="548DD4"/>
          <w:sz w:val="60"/>
          <w:szCs w:val="60"/>
        </w:rPr>
        <w:t>evel Agreement</w:t>
      </w:r>
    </w:p>
    <w:p w14:paraId="66787E77" w14:textId="77777777" w:rsidR="0022537E" w:rsidRPr="003F75DF" w:rsidRDefault="00467E82" w:rsidP="00E721AB">
      <w:pPr>
        <w:widowControl w:val="0"/>
        <w:autoSpaceDE w:val="0"/>
        <w:autoSpaceDN w:val="0"/>
        <w:adjustRightInd w:val="0"/>
        <w:spacing w:after="0" w:line="658" w:lineRule="exact"/>
        <w:ind w:right="-20"/>
        <w:rPr>
          <w:rFonts w:ascii="Arial" w:hAnsi="Arial" w:cs="Arial"/>
          <w:color w:val="000000"/>
          <w:sz w:val="24"/>
          <w:szCs w:val="24"/>
        </w:rPr>
      </w:pPr>
      <w:r>
        <w:rPr>
          <w:noProof/>
        </w:rPr>
        <mc:AlternateContent>
          <mc:Choice Requires="wps">
            <w:drawing>
              <wp:anchor distT="0" distB="0" distL="114300" distR="114300" simplePos="0" relativeHeight="251657728" behindDoc="1" locked="0" layoutInCell="0" allowOverlap="1" wp14:anchorId="66787FC4" wp14:editId="66787FC5">
                <wp:simplePos x="0" y="0"/>
                <wp:positionH relativeFrom="page">
                  <wp:posOffset>603885</wp:posOffset>
                </wp:positionH>
                <wp:positionV relativeFrom="paragraph">
                  <wp:posOffset>193675</wp:posOffset>
                </wp:positionV>
                <wp:extent cx="7019925" cy="1270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12700"/>
                        </a:xfrm>
                        <a:custGeom>
                          <a:avLst/>
                          <a:gdLst>
                            <a:gd name="T0" fmla="*/ 0 w 11055"/>
                            <a:gd name="T1" fmla="*/ 0 h 20"/>
                            <a:gd name="T2" fmla="*/ 11055 w 11055"/>
                            <a:gd name="T3" fmla="*/ 0 h 20"/>
                          </a:gdLst>
                          <a:ahLst/>
                          <a:cxnLst>
                            <a:cxn ang="0">
                              <a:pos x="T0" y="T1"/>
                            </a:cxn>
                            <a:cxn ang="0">
                              <a:pos x="T2" y="T3"/>
                            </a:cxn>
                          </a:cxnLst>
                          <a:rect l="0" t="0" r="r" b="b"/>
                          <a:pathLst>
                            <a:path w="11055" h="20">
                              <a:moveTo>
                                <a:pt x="0" y="0"/>
                              </a:moveTo>
                              <a:lnTo>
                                <a:pt x="11055"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39A812" id="Freeform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7.55pt,15.25pt,600.3pt,15.25pt" coordsize="110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" o:allowincell="f" filled="f" strokecolor="#231f20" strokeweight=".5pt">
                <v:path arrowok="t" o:connecttype="custom" o:connectlocs="0,0;7019925,0" o:connectangles="0,0"/>
                <w10:wrap anchorx="page"/>
              </v:polyline>
            </w:pict>
          </mc:Fallback>
        </mc:AlternateContent>
      </w:r>
    </w:p>
    <w:p w14:paraId="66787E78" w14:textId="77777777" w:rsidR="0022537E" w:rsidRPr="003F75DF" w:rsidRDefault="0022537E">
      <w:pPr>
        <w:widowControl w:val="0"/>
        <w:autoSpaceDE w:val="0"/>
        <w:autoSpaceDN w:val="0"/>
        <w:adjustRightInd w:val="0"/>
        <w:spacing w:after="0" w:line="240" w:lineRule="exact"/>
        <w:rPr>
          <w:rFonts w:ascii="Arial" w:hAnsi="Arial" w:cs="Arial"/>
          <w:color w:val="000000"/>
          <w:sz w:val="24"/>
          <w:szCs w:val="24"/>
        </w:rPr>
        <w:sectPr w:rsidR="0022537E" w:rsidRPr="003F75DF">
          <w:headerReference w:type="even" r:id="rId15"/>
          <w:headerReference w:type="default" r:id="rId16"/>
          <w:footerReference w:type="even" r:id="rId17"/>
          <w:footerReference w:type="default" r:id="rId18"/>
          <w:headerReference w:type="first" r:id="rId19"/>
          <w:footerReference w:type="first" r:id="rId20"/>
          <w:type w:val="continuous"/>
          <w:pgSz w:w="11920" w:h="16840"/>
          <w:pgMar w:top="220" w:right="0" w:bottom="280" w:left="740" w:header="720" w:footer="720" w:gutter="0"/>
          <w:cols w:space="720"/>
          <w:noEndnote/>
        </w:sectPr>
      </w:pPr>
    </w:p>
    <w:p w14:paraId="66787E79" w14:textId="77777777" w:rsidR="00A958F6" w:rsidRPr="00A958F6" w:rsidRDefault="00A958F6" w:rsidP="00A958F6">
      <w:pPr>
        <w:spacing w:before="80" w:after="80"/>
        <w:rPr>
          <w:rFonts w:ascii="Arial" w:hAnsi="Arial" w:cs="Arial"/>
          <w:b/>
          <w:szCs w:val="24"/>
        </w:rPr>
      </w:pPr>
    </w:p>
    <w:p w14:paraId="66787E7A" w14:textId="77777777" w:rsidR="00A958F6" w:rsidRPr="00A958F6" w:rsidRDefault="00A958F6" w:rsidP="00A958F6">
      <w:pPr>
        <w:spacing w:before="80" w:after="80"/>
        <w:rPr>
          <w:rFonts w:ascii="Arial" w:hAnsi="Arial" w:cs="Arial"/>
          <w:b/>
          <w:color w:val="7BA0CD"/>
        </w:rPr>
      </w:pPr>
      <w:r w:rsidRPr="00A958F6">
        <w:rPr>
          <w:rFonts w:ascii="Arial" w:hAnsi="Arial" w:cs="Arial"/>
          <w:b/>
          <w:color w:val="7BA0CD"/>
        </w:rPr>
        <w:t xml:space="preserve">Date of this Agreement: </w:t>
      </w:r>
    </w:p>
    <w:p w14:paraId="66787E7B" w14:textId="77777777" w:rsidR="00A958F6" w:rsidRPr="00A958F6" w:rsidRDefault="00A958F6" w:rsidP="00A958F6">
      <w:pPr>
        <w:spacing w:before="80" w:after="80"/>
        <w:rPr>
          <w:rFonts w:ascii="Arial" w:hAnsi="Arial" w:cs="Arial"/>
          <w:b/>
          <w:color w:val="7BA0CD"/>
        </w:rPr>
      </w:pPr>
      <w:r w:rsidRPr="00A958F6">
        <w:rPr>
          <w:rFonts w:ascii="Arial" w:hAnsi="Arial" w:cs="Arial"/>
          <w:b/>
          <w:color w:val="7BA0CD"/>
        </w:rPr>
        <w:t xml:space="preserve">Parties </w:t>
      </w:r>
    </w:p>
    <w:p w14:paraId="66787E7C" w14:textId="656C6DE4" w:rsidR="00A958F6" w:rsidRPr="00512177" w:rsidRDefault="00A958F6" w:rsidP="00A958F6">
      <w:pPr>
        <w:numPr>
          <w:ilvl w:val="0"/>
          <w:numId w:val="11"/>
        </w:numPr>
        <w:spacing w:before="80" w:after="80" w:line="240" w:lineRule="auto"/>
        <w:ind w:left="360"/>
        <w:rPr>
          <w:rFonts w:ascii="Arial" w:hAnsi="Arial" w:cs="Arial"/>
          <w:b/>
          <w:color w:val="7BA0CD"/>
        </w:rPr>
      </w:pPr>
      <w:r w:rsidRPr="00A958F6">
        <w:rPr>
          <w:rFonts w:ascii="Arial" w:hAnsi="Arial" w:cs="Arial"/>
          <w:b/>
        </w:rPr>
        <w:t>Coventry City Council</w:t>
      </w:r>
      <w:r w:rsidRPr="00A958F6">
        <w:rPr>
          <w:rFonts w:ascii="Arial" w:hAnsi="Arial" w:cs="Arial"/>
        </w:rPr>
        <w:t xml:space="preserve"> of </w:t>
      </w:r>
      <w:r w:rsidR="00B13976">
        <w:rPr>
          <w:rFonts w:ascii="Arial" w:hAnsi="Arial" w:cs="Arial"/>
        </w:rPr>
        <w:t xml:space="preserve">0-19 </w:t>
      </w:r>
      <w:r w:rsidR="007E2DC8">
        <w:rPr>
          <w:rFonts w:ascii="Arial" w:hAnsi="Arial" w:cs="Arial"/>
        </w:rPr>
        <w:t xml:space="preserve">(25) </w:t>
      </w:r>
      <w:r w:rsidR="00F35DF9">
        <w:rPr>
          <w:rFonts w:ascii="Arial" w:hAnsi="Arial" w:cs="Arial"/>
        </w:rPr>
        <w:t xml:space="preserve">Education </w:t>
      </w:r>
      <w:r w:rsidR="007E2DC8">
        <w:rPr>
          <w:rFonts w:ascii="Arial" w:hAnsi="Arial" w:cs="Arial"/>
        </w:rPr>
        <w:t>Improvement &amp; Standards</w:t>
      </w:r>
      <w:r w:rsidR="00F35DF9">
        <w:rPr>
          <w:rFonts w:ascii="Arial" w:hAnsi="Arial" w:cs="Arial"/>
        </w:rPr>
        <w:t xml:space="preserve">, </w:t>
      </w:r>
      <w:r w:rsidR="00977A2E">
        <w:rPr>
          <w:rFonts w:ascii="Arial" w:hAnsi="Arial" w:cs="Arial"/>
        </w:rPr>
        <w:t>PO Box 15, Council House, Earl Street.  Coventry.  CV1 5RR</w:t>
      </w:r>
      <w:r w:rsidR="00F35DF9" w:rsidRPr="00F35DF9">
        <w:rPr>
          <w:rFonts w:ascii="Arial" w:hAnsi="Arial" w:cs="Arial"/>
        </w:rPr>
        <w:t xml:space="preserve"> </w:t>
      </w:r>
      <w:r w:rsidRPr="00A958F6">
        <w:rPr>
          <w:rFonts w:ascii="Arial" w:hAnsi="Arial" w:cs="Arial"/>
        </w:rPr>
        <w:t>(‘Council’).</w:t>
      </w:r>
    </w:p>
    <w:p w14:paraId="66787E7D" w14:textId="35916AAE" w:rsidR="00A958F6" w:rsidRPr="00A958F6" w:rsidRDefault="00A958F6" w:rsidP="00A958F6">
      <w:pPr>
        <w:numPr>
          <w:ilvl w:val="0"/>
          <w:numId w:val="11"/>
        </w:numPr>
        <w:spacing w:before="80" w:after="80" w:line="240" w:lineRule="auto"/>
        <w:ind w:left="360"/>
        <w:rPr>
          <w:rFonts w:ascii="Arial" w:hAnsi="Arial" w:cs="Arial"/>
        </w:rPr>
      </w:pPr>
      <w:r w:rsidRPr="00A958F6">
        <w:rPr>
          <w:rFonts w:ascii="Arial" w:hAnsi="Arial" w:cs="Arial"/>
          <w:b/>
          <w:highlight w:val="yellow"/>
        </w:rPr>
        <w:t>[XXX name of school</w:t>
      </w:r>
      <w:r w:rsidR="00903647">
        <w:rPr>
          <w:rFonts w:ascii="Arial" w:hAnsi="Arial" w:cs="Arial"/>
          <w:b/>
          <w:highlight w:val="yellow"/>
        </w:rPr>
        <w:t>/</w:t>
      </w:r>
      <w:r w:rsidRPr="00A958F6">
        <w:rPr>
          <w:rFonts w:ascii="Arial" w:hAnsi="Arial" w:cs="Arial"/>
          <w:b/>
          <w:highlight w:val="yellow"/>
        </w:rPr>
        <w:t>]</w:t>
      </w:r>
      <w:r w:rsidRPr="00A958F6">
        <w:rPr>
          <w:rFonts w:ascii="Arial" w:hAnsi="Arial" w:cs="Arial"/>
          <w:b/>
        </w:rPr>
        <w:t xml:space="preserve"> </w:t>
      </w:r>
      <w:r w:rsidRPr="00A958F6">
        <w:rPr>
          <w:rFonts w:ascii="Arial" w:hAnsi="Arial" w:cs="Arial"/>
        </w:rPr>
        <w:t xml:space="preserve">of </w:t>
      </w:r>
      <w:r w:rsidRPr="00A958F6">
        <w:rPr>
          <w:rFonts w:ascii="Arial" w:hAnsi="Arial" w:cs="Arial"/>
          <w:highlight w:val="yellow"/>
        </w:rPr>
        <w:t>[XXX address of school</w:t>
      </w:r>
      <w:r w:rsidR="00903647">
        <w:rPr>
          <w:rFonts w:ascii="Arial" w:hAnsi="Arial" w:cs="Arial"/>
          <w:highlight w:val="yellow"/>
        </w:rPr>
        <w:t>/</w:t>
      </w:r>
      <w:r w:rsidRPr="00A958F6">
        <w:rPr>
          <w:rFonts w:ascii="Arial" w:hAnsi="Arial" w:cs="Arial"/>
          <w:highlight w:val="yellow"/>
        </w:rPr>
        <w:t>]</w:t>
      </w:r>
      <w:r w:rsidRPr="00A958F6">
        <w:rPr>
          <w:rFonts w:ascii="Arial" w:hAnsi="Arial" w:cs="Arial"/>
        </w:rPr>
        <w:t xml:space="preserve"> (‘School’).</w:t>
      </w:r>
    </w:p>
    <w:p w14:paraId="66787E7E" w14:textId="77777777" w:rsidR="00A958F6" w:rsidRPr="00A958F6" w:rsidRDefault="00A958F6" w:rsidP="00A958F6">
      <w:pPr>
        <w:spacing w:before="80" w:after="80"/>
        <w:rPr>
          <w:rFonts w:ascii="Arial" w:hAnsi="Arial" w:cs="Arial"/>
          <w:b/>
        </w:rPr>
      </w:pPr>
    </w:p>
    <w:p w14:paraId="66787E7F" w14:textId="77777777" w:rsidR="00A958F6" w:rsidRPr="00A958F6" w:rsidRDefault="00A958F6" w:rsidP="00A958F6">
      <w:pPr>
        <w:spacing w:before="80" w:after="80"/>
        <w:rPr>
          <w:rFonts w:ascii="Arial" w:hAnsi="Arial" w:cs="Arial"/>
          <w:b/>
          <w:color w:val="7BA0CD"/>
        </w:rPr>
      </w:pPr>
      <w:r w:rsidRPr="00A958F6">
        <w:rPr>
          <w:rFonts w:ascii="Arial" w:hAnsi="Arial" w:cs="Arial"/>
          <w:b/>
          <w:color w:val="7BA0CD"/>
        </w:rPr>
        <w:t xml:space="preserve">The parties agree as follows: </w:t>
      </w:r>
    </w:p>
    <w:p w14:paraId="66787E80" w14:textId="77777777" w:rsidR="00A958F6" w:rsidRPr="00512177" w:rsidRDefault="00A958F6" w:rsidP="00A958F6">
      <w:pPr>
        <w:numPr>
          <w:ilvl w:val="0"/>
          <w:numId w:val="12"/>
        </w:numPr>
        <w:spacing w:before="80" w:after="80"/>
        <w:ind w:left="360"/>
        <w:rPr>
          <w:rFonts w:ascii="Arial" w:hAnsi="Arial" w:cs="Arial"/>
          <w:b/>
          <w:color w:val="7BA0CD"/>
        </w:rPr>
      </w:pPr>
      <w:bookmarkStart w:id="0" w:name="_Ref324436939"/>
      <w:r w:rsidRPr="00A958F6">
        <w:rPr>
          <w:rFonts w:ascii="Arial" w:hAnsi="Arial" w:cs="Arial"/>
        </w:rPr>
        <w:t>The School hereby appoints the Council to provide the Services.</w:t>
      </w:r>
      <w:bookmarkEnd w:id="0"/>
      <w:r w:rsidRPr="00A958F6">
        <w:rPr>
          <w:rFonts w:ascii="Arial" w:hAnsi="Arial" w:cs="Arial"/>
        </w:rPr>
        <w:t xml:space="preserve"> The Council accepts its appointment.</w:t>
      </w:r>
    </w:p>
    <w:p w14:paraId="66787E81" w14:textId="77777777" w:rsidR="00A958F6" w:rsidRPr="00512177" w:rsidRDefault="00A958F6" w:rsidP="00A958F6">
      <w:pPr>
        <w:numPr>
          <w:ilvl w:val="0"/>
          <w:numId w:val="12"/>
        </w:numPr>
        <w:spacing w:before="80" w:after="80"/>
        <w:ind w:left="360"/>
        <w:rPr>
          <w:rFonts w:ascii="Arial" w:hAnsi="Arial" w:cs="Arial"/>
          <w:b/>
          <w:color w:val="7BA0CD"/>
        </w:rPr>
      </w:pPr>
      <w:r w:rsidRPr="00A958F6">
        <w:rPr>
          <w:rFonts w:ascii="Arial" w:hAnsi="Arial" w:cs="Arial"/>
        </w:rPr>
        <w:t xml:space="preserve">The Council’s appointment shall be on the terms of this Agreement. </w:t>
      </w:r>
    </w:p>
    <w:p w14:paraId="66787E82" w14:textId="77777777" w:rsidR="00A958F6" w:rsidRPr="00512177" w:rsidRDefault="00A958F6" w:rsidP="00A958F6">
      <w:pPr>
        <w:numPr>
          <w:ilvl w:val="0"/>
          <w:numId w:val="12"/>
        </w:numPr>
        <w:spacing w:before="80" w:after="80"/>
        <w:ind w:left="360"/>
        <w:rPr>
          <w:rFonts w:ascii="Arial" w:hAnsi="Arial" w:cs="Arial"/>
          <w:b/>
          <w:color w:val="7BA0CD"/>
        </w:rPr>
      </w:pPr>
      <w:r w:rsidRPr="00A958F6">
        <w:rPr>
          <w:rFonts w:ascii="Arial" w:hAnsi="Arial" w:cs="Arial"/>
        </w:rPr>
        <w:t xml:space="preserve">Reference to this Agreement shall be this agreement (which shall include the attached terms in Schedule 1, and all other schedules, annexures and appendices attached to it) as any of these are amended from time to time. </w:t>
      </w:r>
    </w:p>
    <w:p w14:paraId="66787E83" w14:textId="77777777" w:rsidR="00A958F6" w:rsidRPr="00512177" w:rsidRDefault="00A958F6" w:rsidP="00A958F6">
      <w:pPr>
        <w:numPr>
          <w:ilvl w:val="0"/>
          <w:numId w:val="12"/>
        </w:numPr>
        <w:spacing w:before="80" w:after="80"/>
        <w:ind w:left="360"/>
        <w:rPr>
          <w:rFonts w:ascii="Arial" w:hAnsi="Arial" w:cs="Arial"/>
          <w:b/>
          <w:color w:val="7BA0CD"/>
        </w:rPr>
      </w:pPr>
      <w:r w:rsidRPr="00A958F6">
        <w:rPr>
          <w:rFonts w:ascii="Arial" w:hAnsi="Arial" w:cs="Arial"/>
        </w:rPr>
        <w:t>This Agreement shall be interpreted according to English law. Subject to anything in this Agreement regarding the resolution of disputes, the parties shall submit to the exclusive jurisdiction of the English courts.</w:t>
      </w:r>
    </w:p>
    <w:p w14:paraId="66787E84" w14:textId="77777777" w:rsidR="00A958F6" w:rsidRPr="00A958F6" w:rsidRDefault="00A958F6" w:rsidP="00A958F6">
      <w:pPr>
        <w:pStyle w:val="FWSCont4"/>
        <w:keepNext/>
        <w:spacing w:before="80" w:after="80"/>
        <w:jc w:val="left"/>
        <w:rPr>
          <w:rFonts w:ascii="Arial" w:hAnsi="Arial" w:cs="Arial"/>
          <w:color w:val="000000"/>
          <w:sz w:val="22"/>
        </w:rPr>
      </w:pPr>
      <w:r w:rsidRPr="00A958F6">
        <w:rPr>
          <w:rFonts w:ascii="Arial" w:hAnsi="Arial" w:cs="Arial"/>
          <w:b/>
          <w:color w:val="7BA0CD"/>
          <w:sz w:val="22"/>
        </w:rPr>
        <w:lastRenderedPageBreak/>
        <w:t>SIGNED AS AN AGREEMENT</w:t>
      </w:r>
      <w:r w:rsidRPr="00A958F6">
        <w:rPr>
          <w:rFonts w:ascii="Arial" w:hAnsi="Arial" w:cs="Arial"/>
          <w:b/>
          <w:color w:val="000000"/>
          <w:sz w:val="22"/>
        </w:rPr>
        <w:t xml:space="preserve"> </w:t>
      </w:r>
      <w:r w:rsidRPr="00A958F6">
        <w:rPr>
          <w:rFonts w:ascii="Arial" w:hAnsi="Arial" w:cs="Arial"/>
          <w:color w:val="000000"/>
          <w:sz w:val="22"/>
        </w:rPr>
        <w:t>on the date indicated above by the parties named below in the presence of their respective witnesses:</w:t>
      </w:r>
    </w:p>
    <w:p w14:paraId="66787E85" w14:textId="77777777" w:rsidR="00A958F6" w:rsidRPr="00A958F6" w:rsidRDefault="00A958F6" w:rsidP="00A958F6">
      <w:pPr>
        <w:pStyle w:val="FWSCont4"/>
        <w:keepNext/>
        <w:spacing w:before="80" w:after="80"/>
        <w:jc w:val="left"/>
        <w:rPr>
          <w:rFonts w:ascii="Arial" w:hAnsi="Arial" w:cs="Arial"/>
          <w:color w:val="000000"/>
          <w:sz w:val="22"/>
        </w:rPr>
      </w:pPr>
    </w:p>
    <w:tbl>
      <w:tblPr>
        <w:tblW w:w="4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5"/>
        <w:gridCol w:w="3731"/>
        <w:gridCol w:w="3520"/>
      </w:tblGrid>
      <w:tr w:rsidR="00A958F6" w:rsidRPr="00A958F6" w14:paraId="66787E89" w14:textId="77777777" w:rsidTr="00CE4140">
        <w:trPr>
          <w:cantSplit/>
        </w:trPr>
        <w:tc>
          <w:tcPr>
            <w:tcW w:w="1506" w:type="pct"/>
            <w:tcBorders>
              <w:top w:val="single" w:sz="4" w:space="0" w:color="7BA0CD"/>
              <w:left w:val="single" w:sz="4" w:space="0" w:color="7BA0CD"/>
              <w:right w:val="single" w:sz="4" w:space="0" w:color="7BA0CD"/>
            </w:tcBorders>
            <w:shd w:val="clear" w:color="auto" w:fill="7BA0CD"/>
          </w:tcPr>
          <w:p w14:paraId="66787E86" w14:textId="77777777" w:rsidR="00A958F6" w:rsidRPr="00977082" w:rsidRDefault="00A958F6" w:rsidP="00A958F6">
            <w:pPr>
              <w:keepNext/>
              <w:widowControl w:val="0"/>
              <w:spacing w:before="80" w:after="80"/>
              <w:jc w:val="center"/>
              <w:rPr>
                <w:rFonts w:ascii="Arial" w:hAnsi="Arial" w:cs="Arial"/>
                <w:b/>
                <w:color w:val="FFFFFF"/>
              </w:rPr>
            </w:pPr>
          </w:p>
        </w:tc>
        <w:tc>
          <w:tcPr>
            <w:tcW w:w="1798" w:type="pct"/>
            <w:tcBorders>
              <w:top w:val="single" w:sz="4" w:space="0" w:color="7BA0CD"/>
              <w:left w:val="single" w:sz="4" w:space="0" w:color="7BA0CD"/>
              <w:right w:val="single" w:sz="4" w:space="0" w:color="7BA0CD"/>
            </w:tcBorders>
            <w:shd w:val="clear" w:color="auto" w:fill="7BA0CD"/>
          </w:tcPr>
          <w:p w14:paraId="66787E87" w14:textId="77777777" w:rsidR="00A958F6" w:rsidRPr="00977082" w:rsidRDefault="00A958F6" w:rsidP="00A958F6">
            <w:pPr>
              <w:keepNext/>
              <w:widowControl w:val="0"/>
              <w:spacing w:before="80" w:after="80"/>
              <w:jc w:val="center"/>
              <w:rPr>
                <w:rFonts w:ascii="Arial" w:hAnsi="Arial" w:cs="Arial"/>
                <w:b/>
                <w:color w:val="FFFFFF"/>
              </w:rPr>
            </w:pPr>
            <w:r w:rsidRPr="00977082">
              <w:rPr>
                <w:rFonts w:ascii="Arial" w:hAnsi="Arial" w:cs="Arial"/>
                <w:b/>
                <w:color w:val="FFFFFF"/>
              </w:rPr>
              <w:t>School</w:t>
            </w:r>
          </w:p>
        </w:tc>
        <w:tc>
          <w:tcPr>
            <w:tcW w:w="1696" w:type="pct"/>
            <w:tcBorders>
              <w:top w:val="single" w:sz="4" w:space="0" w:color="7BA0CD"/>
              <w:left w:val="single" w:sz="4" w:space="0" w:color="7BA0CD"/>
              <w:right w:val="single" w:sz="4" w:space="0" w:color="7BA0CD"/>
            </w:tcBorders>
            <w:shd w:val="clear" w:color="auto" w:fill="7BA0CD"/>
          </w:tcPr>
          <w:p w14:paraId="66787E88" w14:textId="77777777" w:rsidR="00A958F6" w:rsidRPr="00977082" w:rsidRDefault="00A958F6" w:rsidP="00A958F6">
            <w:pPr>
              <w:keepNext/>
              <w:widowControl w:val="0"/>
              <w:spacing w:before="80" w:after="80"/>
              <w:jc w:val="center"/>
              <w:rPr>
                <w:rFonts w:ascii="Arial" w:hAnsi="Arial" w:cs="Arial"/>
                <w:b/>
                <w:color w:val="FFFFFF"/>
              </w:rPr>
            </w:pPr>
            <w:r w:rsidRPr="00977082">
              <w:rPr>
                <w:rFonts w:ascii="Arial" w:hAnsi="Arial" w:cs="Arial"/>
                <w:b/>
                <w:color w:val="FFFFFF"/>
              </w:rPr>
              <w:t>Council</w:t>
            </w:r>
          </w:p>
        </w:tc>
      </w:tr>
      <w:tr w:rsidR="00A958F6" w:rsidRPr="00A958F6" w14:paraId="66787E8E" w14:textId="77777777" w:rsidTr="00CE4140">
        <w:trPr>
          <w:cantSplit/>
        </w:trPr>
        <w:tc>
          <w:tcPr>
            <w:tcW w:w="1506" w:type="pct"/>
            <w:tcBorders>
              <w:left w:val="single" w:sz="4" w:space="0" w:color="7BA0CD"/>
              <w:bottom w:val="single" w:sz="4" w:space="0" w:color="7BA0CD"/>
              <w:right w:val="single" w:sz="4" w:space="0" w:color="7BA0CD"/>
            </w:tcBorders>
          </w:tcPr>
          <w:p w14:paraId="66787E8A" w14:textId="77777777" w:rsidR="00A958F6" w:rsidRPr="00A958F6" w:rsidRDefault="00A958F6" w:rsidP="00A958F6">
            <w:pPr>
              <w:keepNext/>
              <w:widowControl w:val="0"/>
              <w:spacing w:before="80" w:after="80"/>
              <w:rPr>
                <w:rFonts w:ascii="Arial" w:hAnsi="Arial" w:cs="Arial"/>
                <w:color w:val="000000"/>
              </w:rPr>
            </w:pPr>
            <w:r w:rsidRPr="00A958F6">
              <w:rPr>
                <w:rFonts w:ascii="Arial" w:hAnsi="Arial" w:cs="Arial"/>
                <w:color w:val="000000"/>
              </w:rPr>
              <w:t>Signature</w:t>
            </w:r>
          </w:p>
        </w:tc>
        <w:tc>
          <w:tcPr>
            <w:tcW w:w="1798" w:type="pct"/>
            <w:tcBorders>
              <w:left w:val="single" w:sz="4" w:space="0" w:color="7BA0CD"/>
              <w:bottom w:val="single" w:sz="4" w:space="0" w:color="7BA0CD"/>
              <w:right w:val="single" w:sz="4" w:space="0" w:color="7BA0CD"/>
            </w:tcBorders>
          </w:tcPr>
          <w:p w14:paraId="66787E8B" w14:textId="77777777" w:rsidR="00A958F6" w:rsidRPr="00A958F6" w:rsidRDefault="00A958F6" w:rsidP="00A958F6">
            <w:pPr>
              <w:keepNext/>
              <w:widowControl w:val="0"/>
              <w:spacing w:before="80" w:after="80"/>
              <w:rPr>
                <w:rFonts w:ascii="Arial" w:hAnsi="Arial" w:cs="Arial"/>
                <w:color w:val="000000"/>
              </w:rPr>
            </w:pPr>
            <w:r w:rsidRPr="00A958F6">
              <w:rPr>
                <w:rFonts w:ascii="Arial" w:hAnsi="Arial" w:cs="Arial"/>
                <w:color w:val="000000"/>
              </w:rPr>
              <w:t>X</w:t>
            </w:r>
          </w:p>
          <w:p w14:paraId="66787E8C" w14:textId="77777777" w:rsidR="00A958F6" w:rsidRPr="00A958F6" w:rsidRDefault="00A958F6" w:rsidP="00A958F6">
            <w:pPr>
              <w:keepNext/>
              <w:widowControl w:val="0"/>
              <w:spacing w:before="80" w:after="80"/>
              <w:rPr>
                <w:rFonts w:ascii="Arial" w:hAnsi="Arial" w:cs="Arial"/>
                <w:color w:val="000000"/>
              </w:rPr>
            </w:pPr>
          </w:p>
        </w:tc>
        <w:tc>
          <w:tcPr>
            <w:tcW w:w="1696" w:type="pct"/>
            <w:tcBorders>
              <w:left w:val="single" w:sz="4" w:space="0" w:color="7BA0CD"/>
              <w:bottom w:val="single" w:sz="4" w:space="0" w:color="7BA0CD"/>
              <w:right w:val="single" w:sz="4" w:space="0" w:color="7BA0CD"/>
            </w:tcBorders>
          </w:tcPr>
          <w:p w14:paraId="66787E8D" w14:textId="77777777" w:rsidR="00A958F6" w:rsidRPr="00A958F6" w:rsidRDefault="00A958F6" w:rsidP="00A958F6">
            <w:pPr>
              <w:keepNext/>
              <w:widowControl w:val="0"/>
              <w:spacing w:before="80" w:after="80"/>
              <w:rPr>
                <w:rFonts w:ascii="Arial" w:hAnsi="Arial" w:cs="Arial"/>
                <w:color w:val="000000"/>
              </w:rPr>
            </w:pPr>
            <w:r w:rsidRPr="00A958F6">
              <w:rPr>
                <w:rFonts w:ascii="Arial" w:hAnsi="Arial" w:cs="Arial"/>
                <w:color w:val="000000"/>
              </w:rPr>
              <w:t>X</w:t>
            </w:r>
          </w:p>
        </w:tc>
      </w:tr>
      <w:tr w:rsidR="00A958F6" w:rsidRPr="00A958F6" w14:paraId="66787E93" w14:textId="77777777" w:rsidTr="00CE4140">
        <w:trPr>
          <w:cantSplit/>
        </w:trPr>
        <w:tc>
          <w:tcPr>
            <w:tcW w:w="1506" w:type="pct"/>
            <w:tcBorders>
              <w:top w:val="single" w:sz="4" w:space="0" w:color="7BA0CD"/>
              <w:left w:val="single" w:sz="4" w:space="0" w:color="7BA0CD"/>
              <w:bottom w:val="single" w:sz="4" w:space="0" w:color="7BA0CD"/>
              <w:right w:val="single" w:sz="4" w:space="0" w:color="7BA0CD"/>
            </w:tcBorders>
          </w:tcPr>
          <w:p w14:paraId="66787E8F" w14:textId="77777777" w:rsidR="00A958F6" w:rsidRPr="00A958F6" w:rsidRDefault="00A958F6" w:rsidP="00A958F6">
            <w:pPr>
              <w:keepNext/>
              <w:widowControl w:val="0"/>
              <w:spacing w:before="80" w:after="80"/>
              <w:rPr>
                <w:rFonts w:ascii="Arial" w:hAnsi="Arial" w:cs="Arial"/>
                <w:color w:val="000000"/>
              </w:rPr>
            </w:pPr>
            <w:r w:rsidRPr="00A958F6">
              <w:rPr>
                <w:rFonts w:ascii="Arial" w:hAnsi="Arial" w:cs="Arial"/>
                <w:color w:val="000000"/>
              </w:rPr>
              <w:t>Date of signature</w:t>
            </w:r>
          </w:p>
        </w:tc>
        <w:tc>
          <w:tcPr>
            <w:tcW w:w="1798" w:type="pct"/>
            <w:tcBorders>
              <w:top w:val="single" w:sz="4" w:space="0" w:color="7BA0CD"/>
              <w:left w:val="single" w:sz="4" w:space="0" w:color="7BA0CD"/>
              <w:bottom w:val="single" w:sz="4" w:space="0" w:color="7BA0CD"/>
              <w:right w:val="single" w:sz="4" w:space="0" w:color="7BA0CD"/>
            </w:tcBorders>
          </w:tcPr>
          <w:p w14:paraId="66787E90" w14:textId="77777777" w:rsidR="00A958F6" w:rsidRPr="00A958F6" w:rsidRDefault="00A958F6" w:rsidP="00A958F6">
            <w:pPr>
              <w:keepNext/>
              <w:widowControl w:val="0"/>
              <w:spacing w:before="80" w:after="80"/>
              <w:rPr>
                <w:rFonts w:ascii="Arial" w:hAnsi="Arial" w:cs="Arial"/>
                <w:color w:val="000000"/>
              </w:rPr>
            </w:pPr>
          </w:p>
          <w:p w14:paraId="66787E91" w14:textId="77777777" w:rsidR="00A958F6" w:rsidRPr="00A958F6" w:rsidRDefault="00A958F6" w:rsidP="00A958F6">
            <w:pPr>
              <w:keepNext/>
              <w:widowControl w:val="0"/>
              <w:spacing w:before="80" w:after="80"/>
              <w:rPr>
                <w:rFonts w:ascii="Arial" w:hAnsi="Arial" w:cs="Arial"/>
                <w:color w:val="000000"/>
              </w:rPr>
            </w:pPr>
          </w:p>
        </w:tc>
        <w:tc>
          <w:tcPr>
            <w:tcW w:w="1696" w:type="pct"/>
            <w:tcBorders>
              <w:top w:val="single" w:sz="4" w:space="0" w:color="7BA0CD"/>
              <w:left w:val="single" w:sz="4" w:space="0" w:color="7BA0CD"/>
              <w:bottom w:val="single" w:sz="4" w:space="0" w:color="7BA0CD"/>
              <w:right w:val="single" w:sz="4" w:space="0" w:color="7BA0CD"/>
            </w:tcBorders>
          </w:tcPr>
          <w:p w14:paraId="66787E92" w14:textId="77777777" w:rsidR="00A958F6" w:rsidRPr="00A958F6" w:rsidRDefault="00A958F6" w:rsidP="00A958F6">
            <w:pPr>
              <w:keepNext/>
              <w:widowControl w:val="0"/>
              <w:spacing w:before="80" w:after="80"/>
              <w:rPr>
                <w:rFonts w:ascii="Arial" w:hAnsi="Arial" w:cs="Arial"/>
                <w:color w:val="000000"/>
              </w:rPr>
            </w:pPr>
          </w:p>
        </w:tc>
      </w:tr>
      <w:tr w:rsidR="00A958F6" w:rsidRPr="00A958F6" w14:paraId="66787E98" w14:textId="77777777" w:rsidTr="00CE4140">
        <w:trPr>
          <w:cantSplit/>
        </w:trPr>
        <w:tc>
          <w:tcPr>
            <w:tcW w:w="1506" w:type="pct"/>
            <w:tcBorders>
              <w:top w:val="single" w:sz="4" w:space="0" w:color="7BA0CD"/>
              <w:left w:val="single" w:sz="4" w:space="0" w:color="7BA0CD"/>
              <w:bottom w:val="single" w:sz="4" w:space="0" w:color="7BA0CD"/>
              <w:right w:val="single" w:sz="4" w:space="0" w:color="7BA0CD"/>
            </w:tcBorders>
          </w:tcPr>
          <w:p w14:paraId="66787E94" w14:textId="77777777" w:rsidR="00A958F6" w:rsidRPr="00A958F6" w:rsidRDefault="00A958F6" w:rsidP="00A958F6">
            <w:pPr>
              <w:keepNext/>
              <w:widowControl w:val="0"/>
              <w:spacing w:before="80" w:after="80"/>
              <w:rPr>
                <w:rFonts w:ascii="Arial" w:hAnsi="Arial" w:cs="Arial"/>
                <w:color w:val="000000"/>
              </w:rPr>
            </w:pPr>
            <w:r w:rsidRPr="00A958F6">
              <w:rPr>
                <w:rFonts w:ascii="Arial" w:hAnsi="Arial" w:cs="Arial"/>
                <w:color w:val="000000"/>
              </w:rPr>
              <w:t>Name of signatory (please print)</w:t>
            </w:r>
          </w:p>
        </w:tc>
        <w:tc>
          <w:tcPr>
            <w:tcW w:w="1798" w:type="pct"/>
            <w:tcBorders>
              <w:top w:val="single" w:sz="4" w:space="0" w:color="7BA0CD"/>
              <w:left w:val="single" w:sz="4" w:space="0" w:color="7BA0CD"/>
              <w:bottom w:val="single" w:sz="4" w:space="0" w:color="7BA0CD"/>
              <w:right w:val="single" w:sz="4" w:space="0" w:color="7BA0CD"/>
            </w:tcBorders>
          </w:tcPr>
          <w:p w14:paraId="66787E95" w14:textId="77777777" w:rsidR="00A958F6" w:rsidRPr="00A958F6" w:rsidRDefault="00A958F6" w:rsidP="00A958F6">
            <w:pPr>
              <w:keepNext/>
              <w:widowControl w:val="0"/>
              <w:spacing w:before="80" w:after="80"/>
              <w:rPr>
                <w:rFonts w:ascii="Arial" w:eastAsia="Batang" w:hAnsi="Arial" w:cs="Arial"/>
                <w:color w:val="000000"/>
              </w:rPr>
            </w:pPr>
          </w:p>
          <w:p w14:paraId="66787E96" w14:textId="77777777" w:rsidR="00A958F6" w:rsidRPr="00A958F6" w:rsidRDefault="00A958F6" w:rsidP="00A958F6">
            <w:pPr>
              <w:keepNext/>
              <w:widowControl w:val="0"/>
              <w:spacing w:before="80" w:after="80"/>
              <w:rPr>
                <w:rFonts w:ascii="Arial" w:eastAsia="Batang" w:hAnsi="Arial" w:cs="Arial"/>
                <w:color w:val="000000"/>
              </w:rPr>
            </w:pPr>
          </w:p>
        </w:tc>
        <w:tc>
          <w:tcPr>
            <w:tcW w:w="1696" w:type="pct"/>
            <w:tcBorders>
              <w:top w:val="single" w:sz="4" w:space="0" w:color="7BA0CD"/>
              <w:left w:val="single" w:sz="4" w:space="0" w:color="7BA0CD"/>
              <w:bottom w:val="single" w:sz="4" w:space="0" w:color="7BA0CD"/>
              <w:right w:val="single" w:sz="4" w:space="0" w:color="7BA0CD"/>
            </w:tcBorders>
          </w:tcPr>
          <w:p w14:paraId="66787E97" w14:textId="77777777" w:rsidR="00A958F6" w:rsidRPr="00A958F6" w:rsidRDefault="00A958F6" w:rsidP="00A958F6">
            <w:pPr>
              <w:keepNext/>
              <w:widowControl w:val="0"/>
              <w:spacing w:before="80" w:after="80"/>
              <w:rPr>
                <w:rFonts w:ascii="Arial" w:eastAsia="Batang" w:hAnsi="Arial" w:cs="Arial"/>
                <w:color w:val="000000"/>
              </w:rPr>
            </w:pPr>
          </w:p>
        </w:tc>
      </w:tr>
      <w:tr w:rsidR="00A958F6" w:rsidRPr="00A958F6" w14:paraId="66787E9C" w14:textId="77777777" w:rsidTr="00CE4140">
        <w:trPr>
          <w:cantSplit/>
        </w:trPr>
        <w:tc>
          <w:tcPr>
            <w:tcW w:w="1506" w:type="pct"/>
            <w:tcBorders>
              <w:top w:val="single" w:sz="4" w:space="0" w:color="7BA0CD"/>
              <w:left w:val="single" w:sz="4" w:space="0" w:color="7BA0CD"/>
              <w:bottom w:val="single" w:sz="4" w:space="0" w:color="7BA0CD"/>
              <w:right w:val="single" w:sz="4" w:space="0" w:color="7BA0CD"/>
            </w:tcBorders>
          </w:tcPr>
          <w:p w14:paraId="66787E99" w14:textId="77777777" w:rsidR="00A958F6" w:rsidRPr="00A958F6" w:rsidRDefault="00A958F6" w:rsidP="00A958F6">
            <w:pPr>
              <w:keepNext/>
              <w:widowControl w:val="0"/>
              <w:spacing w:before="80" w:after="80"/>
              <w:rPr>
                <w:rFonts w:ascii="Arial" w:hAnsi="Arial" w:cs="Arial"/>
                <w:color w:val="000000"/>
              </w:rPr>
            </w:pPr>
            <w:r w:rsidRPr="00A958F6">
              <w:rPr>
                <w:rFonts w:ascii="Arial" w:hAnsi="Arial" w:cs="Arial"/>
                <w:color w:val="000000"/>
              </w:rPr>
              <w:t>Title or role of signatory (please print)</w:t>
            </w:r>
          </w:p>
        </w:tc>
        <w:tc>
          <w:tcPr>
            <w:tcW w:w="1798" w:type="pct"/>
            <w:tcBorders>
              <w:top w:val="single" w:sz="4" w:space="0" w:color="7BA0CD"/>
              <w:left w:val="single" w:sz="4" w:space="0" w:color="7BA0CD"/>
              <w:bottom w:val="single" w:sz="4" w:space="0" w:color="7BA0CD"/>
              <w:right w:val="single" w:sz="4" w:space="0" w:color="7BA0CD"/>
            </w:tcBorders>
          </w:tcPr>
          <w:p w14:paraId="66787E9A" w14:textId="77777777" w:rsidR="00A958F6" w:rsidRPr="00A958F6" w:rsidRDefault="00A958F6" w:rsidP="00A958F6">
            <w:pPr>
              <w:keepNext/>
              <w:widowControl w:val="0"/>
              <w:spacing w:before="80" w:after="80"/>
              <w:rPr>
                <w:rFonts w:ascii="Arial" w:eastAsia="Batang" w:hAnsi="Arial" w:cs="Arial"/>
                <w:color w:val="000000"/>
              </w:rPr>
            </w:pPr>
          </w:p>
        </w:tc>
        <w:tc>
          <w:tcPr>
            <w:tcW w:w="1696" w:type="pct"/>
            <w:tcBorders>
              <w:top w:val="single" w:sz="4" w:space="0" w:color="7BA0CD"/>
              <w:left w:val="single" w:sz="4" w:space="0" w:color="7BA0CD"/>
              <w:bottom w:val="single" w:sz="4" w:space="0" w:color="7BA0CD"/>
              <w:right w:val="single" w:sz="4" w:space="0" w:color="7BA0CD"/>
            </w:tcBorders>
          </w:tcPr>
          <w:p w14:paraId="66787E9B" w14:textId="77777777" w:rsidR="00A958F6" w:rsidRPr="00A958F6" w:rsidRDefault="00A958F6" w:rsidP="00A958F6">
            <w:pPr>
              <w:keepNext/>
              <w:widowControl w:val="0"/>
              <w:spacing w:before="80" w:after="80"/>
              <w:rPr>
                <w:rFonts w:ascii="Arial" w:eastAsia="Batang" w:hAnsi="Arial" w:cs="Arial"/>
                <w:color w:val="000000"/>
              </w:rPr>
            </w:pPr>
          </w:p>
        </w:tc>
      </w:tr>
    </w:tbl>
    <w:p w14:paraId="66787E9D" w14:textId="77777777" w:rsidR="00A958F6" w:rsidRPr="00A958F6" w:rsidRDefault="00A958F6" w:rsidP="00A958F6">
      <w:pPr>
        <w:spacing w:before="80" w:after="80"/>
        <w:rPr>
          <w:rFonts w:ascii="Arial" w:hAnsi="Arial" w:cs="Arial"/>
        </w:rPr>
      </w:pPr>
    </w:p>
    <w:p w14:paraId="66787E9E" w14:textId="77777777" w:rsidR="00A958F6" w:rsidRPr="00512177" w:rsidRDefault="00A958F6" w:rsidP="00CE4140">
      <w:pPr>
        <w:spacing w:before="120" w:after="120" w:line="240" w:lineRule="auto"/>
        <w:rPr>
          <w:rFonts w:ascii="Arial" w:hAnsi="Arial" w:cs="Arial"/>
          <w:b/>
          <w:color w:val="7BA0CD"/>
          <w:sz w:val="26"/>
          <w:szCs w:val="26"/>
        </w:rPr>
      </w:pPr>
      <w:r w:rsidRPr="00A958F6">
        <w:rPr>
          <w:rFonts w:ascii="Arial" w:hAnsi="Arial" w:cs="Arial"/>
        </w:rPr>
        <w:br w:type="page"/>
      </w:r>
      <w:r w:rsidRPr="00512177">
        <w:rPr>
          <w:rFonts w:ascii="Arial" w:hAnsi="Arial" w:cs="Arial"/>
          <w:b/>
          <w:color w:val="7BA0CD"/>
          <w:sz w:val="26"/>
          <w:szCs w:val="26"/>
        </w:rPr>
        <w:lastRenderedPageBreak/>
        <w:t>Schedule 1 - Terms</w:t>
      </w:r>
    </w:p>
    <w:tbl>
      <w:tblPr>
        <w:tblW w:w="5000" w:type="pct"/>
        <w:tblLook w:val="04A0" w:firstRow="1" w:lastRow="0" w:firstColumn="1" w:lastColumn="0" w:noHBand="0" w:noVBand="1"/>
      </w:tblPr>
      <w:tblGrid>
        <w:gridCol w:w="10600"/>
      </w:tblGrid>
      <w:tr w:rsidR="00A958F6" w:rsidRPr="00A958F6" w14:paraId="66787EA0" w14:textId="77777777" w:rsidTr="00A958F6">
        <w:trPr>
          <w:cantSplit/>
        </w:trPr>
        <w:tc>
          <w:tcPr>
            <w:tcW w:w="5000" w:type="pct"/>
          </w:tcPr>
          <w:p w14:paraId="66787E9F" w14:textId="77777777" w:rsidR="00A958F6" w:rsidRPr="00A958F6" w:rsidRDefault="00A958F6" w:rsidP="00CE4140">
            <w:pPr>
              <w:pStyle w:val="Heading1"/>
              <w:numPr>
                <w:ilvl w:val="0"/>
                <w:numId w:val="14"/>
              </w:numPr>
              <w:tabs>
                <w:tab w:val="clear" w:pos="0"/>
                <w:tab w:val="num" w:pos="567"/>
              </w:tabs>
              <w:spacing w:line="240" w:lineRule="auto"/>
              <w:ind w:left="567" w:hanging="567"/>
              <w:rPr>
                <w:rFonts w:ascii="Arial" w:hAnsi="Arial" w:cs="Arial"/>
                <w:b w:val="0"/>
                <w:smallCaps w:val="0"/>
                <w:sz w:val="20"/>
              </w:rPr>
            </w:pPr>
            <w:bookmarkStart w:id="1" w:name="_Ref324439199"/>
            <w:r w:rsidRPr="00512177">
              <w:rPr>
                <w:rFonts w:ascii="Arial" w:hAnsi="Arial" w:cs="Arial"/>
                <w:smallCaps w:val="0"/>
                <w:color w:val="7BA0CD"/>
                <w:sz w:val="20"/>
              </w:rPr>
              <w:t xml:space="preserve">Service provision: </w:t>
            </w:r>
            <w:r w:rsidRPr="00A958F6">
              <w:rPr>
                <w:rFonts w:ascii="Arial" w:hAnsi="Arial" w:cs="Arial"/>
                <w:b w:val="0"/>
                <w:smallCaps w:val="0"/>
                <w:sz w:val="20"/>
              </w:rPr>
              <w:t xml:space="preserve">The </w:t>
            </w:r>
            <w:r w:rsidRPr="00A958F6">
              <w:rPr>
                <w:rFonts w:ascii="Arial" w:hAnsi="Arial" w:cs="Arial"/>
                <w:b w:val="0"/>
                <w:smallCaps w:val="0"/>
                <w:color w:val="000000"/>
                <w:sz w:val="20"/>
                <w:szCs w:val="12"/>
                <w:lang w:val="en-GB"/>
              </w:rPr>
              <w:t>Council</w:t>
            </w:r>
            <w:r w:rsidRPr="00A958F6">
              <w:rPr>
                <w:rFonts w:ascii="Arial" w:hAnsi="Arial" w:cs="Arial"/>
                <w:b w:val="0"/>
                <w:smallCaps w:val="0"/>
                <w:sz w:val="20"/>
              </w:rPr>
              <w:t xml:space="preserve"> shall provide the Services as follows:</w:t>
            </w:r>
            <w:bookmarkEnd w:id="1"/>
            <w:r w:rsidRPr="00A958F6">
              <w:rPr>
                <w:rFonts w:ascii="Arial" w:hAnsi="Arial" w:cs="Arial"/>
                <w:b w:val="0"/>
                <w:smallCaps w:val="0"/>
                <w:sz w:val="20"/>
              </w:rPr>
              <w:t xml:space="preserve"> </w:t>
            </w:r>
          </w:p>
        </w:tc>
      </w:tr>
      <w:tr w:rsidR="00A958F6" w:rsidRPr="00A958F6" w14:paraId="66787EA2" w14:textId="77777777" w:rsidTr="00A958F6">
        <w:trPr>
          <w:cantSplit/>
        </w:trPr>
        <w:tc>
          <w:tcPr>
            <w:tcW w:w="5000" w:type="pct"/>
          </w:tcPr>
          <w:p w14:paraId="66787EA1" w14:textId="77777777" w:rsidR="00A958F6" w:rsidRPr="00A958F6" w:rsidRDefault="00A958F6" w:rsidP="00CE4140">
            <w:pPr>
              <w:pStyle w:val="Heading3"/>
              <w:numPr>
                <w:ilvl w:val="2"/>
                <w:numId w:val="13"/>
              </w:numPr>
              <w:spacing w:line="240" w:lineRule="auto"/>
              <w:ind w:left="1134" w:hanging="567"/>
              <w:jc w:val="left"/>
              <w:rPr>
                <w:rFonts w:ascii="Arial" w:eastAsia="MS PGothic" w:hAnsi="Arial" w:cs="Arial"/>
                <w:bCs/>
                <w:sz w:val="20"/>
                <w:szCs w:val="12"/>
                <w:lang w:val="en-GB"/>
              </w:rPr>
            </w:pPr>
            <w:bookmarkStart w:id="2" w:name="_Ref324456974"/>
            <w:r w:rsidRPr="00A958F6">
              <w:rPr>
                <w:rFonts w:ascii="Arial" w:eastAsia="MS PGothic" w:hAnsi="Arial" w:cs="Arial"/>
                <w:bCs/>
                <w:sz w:val="20"/>
                <w:szCs w:val="12"/>
                <w:lang w:val="en-GB"/>
              </w:rPr>
              <w:t xml:space="preserve">According to the specification described in Schedule 2. </w:t>
            </w:r>
            <w:bookmarkEnd w:id="2"/>
          </w:p>
        </w:tc>
      </w:tr>
      <w:tr w:rsidR="00EE02A1" w:rsidRPr="00A958F6" w14:paraId="66787EA4" w14:textId="77777777" w:rsidTr="00EE02A1">
        <w:trPr>
          <w:cantSplit/>
        </w:trPr>
        <w:tc>
          <w:tcPr>
            <w:tcW w:w="5000" w:type="pct"/>
          </w:tcPr>
          <w:p w14:paraId="66787EA3" w14:textId="77777777" w:rsidR="00EE02A1" w:rsidRPr="00A958F6" w:rsidRDefault="00F35DF9" w:rsidP="00EE02A1">
            <w:pPr>
              <w:pStyle w:val="Heading3"/>
              <w:numPr>
                <w:ilvl w:val="2"/>
                <w:numId w:val="13"/>
              </w:numPr>
              <w:spacing w:line="240" w:lineRule="auto"/>
              <w:ind w:left="1134" w:hanging="567"/>
              <w:jc w:val="left"/>
              <w:rPr>
                <w:rFonts w:ascii="Arial" w:eastAsia="MS PGothic" w:hAnsi="Arial" w:cs="Arial"/>
                <w:bCs/>
                <w:sz w:val="20"/>
                <w:szCs w:val="12"/>
                <w:lang w:val="en-GB"/>
              </w:rPr>
            </w:pPr>
            <w:r>
              <w:rPr>
                <w:rFonts w:ascii="Arial" w:eastAsia="MS PGothic" w:hAnsi="Arial" w:cs="Arial"/>
                <w:bCs/>
                <w:sz w:val="20"/>
                <w:szCs w:val="12"/>
                <w:lang w:val="en-GB"/>
              </w:rPr>
              <w:t xml:space="preserve">With reasonable </w:t>
            </w:r>
            <w:r w:rsidR="00EE02A1" w:rsidRPr="00A958F6">
              <w:rPr>
                <w:rFonts w:ascii="Arial" w:eastAsia="MS PGothic" w:hAnsi="Arial" w:cs="Arial"/>
                <w:bCs/>
                <w:sz w:val="20"/>
                <w:szCs w:val="12"/>
                <w:lang w:val="en-GB"/>
              </w:rPr>
              <w:t>skill and care.</w:t>
            </w:r>
          </w:p>
        </w:tc>
      </w:tr>
      <w:tr w:rsidR="00A958F6" w:rsidRPr="00A958F6" w14:paraId="66787EA6" w14:textId="77777777" w:rsidTr="00A958F6">
        <w:trPr>
          <w:cantSplit/>
        </w:trPr>
        <w:tc>
          <w:tcPr>
            <w:tcW w:w="5000" w:type="pct"/>
          </w:tcPr>
          <w:p w14:paraId="66787EA5" w14:textId="77777777" w:rsidR="00A958F6" w:rsidRPr="00A958F6" w:rsidRDefault="00A958F6" w:rsidP="00D61AD6">
            <w:pPr>
              <w:pStyle w:val="Heading1"/>
              <w:numPr>
                <w:ilvl w:val="0"/>
                <w:numId w:val="14"/>
              </w:numPr>
              <w:tabs>
                <w:tab w:val="clear" w:pos="0"/>
                <w:tab w:val="num" w:pos="-720"/>
              </w:tabs>
              <w:spacing w:line="240" w:lineRule="auto"/>
              <w:ind w:left="567" w:hanging="567"/>
              <w:rPr>
                <w:rFonts w:ascii="Arial" w:hAnsi="Arial" w:cs="Arial"/>
                <w:b w:val="0"/>
                <w:smallCaps w:val="0"/>
                <w:sz w:val="20"/>
              </w:rPr>
            </w:pPr>
            <w:bookmarkStart w:id="3" w:name="_Ref324458035"/>
            <w:r w:rsidRPr="00512177">
              <w:rPr>
                <w:rFonts w:ascii="Arial" w:hAnsi="Arial" w:cs="Arial"/>
                <w:smallCaps w:val="0"/>
                <w:color w:val="7BA0CD"/>
                <w:sz w:val="20"/>
              </w:rPr>
              <w:t>Subscription Fee – amounts:</w:t>
            </w:r>
            <w:r w:rsidRPr="00A958F6">
              <w:rPr>
                <w:rFonts w:ascii="Arial" w:hAnsi="Arial" w:cs="Arial"/>
                <w:smallCaps w:val="0"/>
                <w:sz w:val="20"/>
              </w:rPr>
              <w:t xml:space="preserve"> </w:t>
            </w:r>
            <w:r w:rsidRPr="00A958F6">
              <w:rPr>
                <w:rFonts w:ascii="Arial" w:hAnsi="Arial" w:cs="Arial"/>
                <w:b w:val="0"/>
                <w:smallCaps w:val="0"/>
                <w:sz w:val="20"/>
              </w:rPr>
              <w:t xml:space="preserve">The following shall apply to the Subscription Fee: </w:t>
            </w:r>
            <w:bookmarkEnd w:id="3"/>
          </w:p>
        </w:tc>
      </w:tr>
      <w:tr w:rsidR="00A958F6" w:rsidRPr="00A958F6" w14:paraId="66787EAB" w14:textId="77777777" w:rsidTr="00A958F6">
        <w:trPr>
          <w:cantSplit/>
        </w:trPr>
        <w:tc>
          <w:tcPr>
            <w:tcW w:w="5000" w:type="pct"/>
          </w:tcPr>
          <w:p w14:paraId="66787EA7" w14:textId="626355AF" w:rsidR="00327BCB" w:rsidRPr="00327BCB" w:rsidRDefault="00FD287C" w:rsidP="00FD287C">
            <w:pPr>
              <w:pStyle w:val="Heading3"/>
              <w:spacing w:before="0" w:after="0" w:line="240" w:lineRule="auto"/>
              <w:ind w:left="927"/>
              <w:jc w:val="left"/>
              <w:rPr>
                <w:rFonts w:ascii="Arial" w:hAnsi="Arial" w:cs="Arial"/>
                <w:b/>
                <w:sz w:val="20"/>
              </w:rPr>
            </w:pPr>
            <w:r>
              <w:rPr>
                <w:rFonts w:ascii="Arial" w:hAnsi="Arial" w:cs="Arial"/>
                <w:sz w:val="20"/>
              </w:rPr>
              <w:t xml:space="preserve">  </w:t>
            </w:r>
            <w:r w:rsidR="00A958F6" w:rsidRPr="00A958F6">
              <w:rPr>
                <w:rFonts w:ascii="Arial" w:hAnsi="Arial" w:cs="Arial"/>
                <w:sz w:val="20"/>
              </w:rPr>
              <w:t>The Subscription Fee</w:t>
            </w:r>
            <w:r w:rsidR="00327BCB">
              <w:rPr>
                <w:rFonts w:ascii="Arial" w:hAnsi="Arial" w:cs="Arial"/>
                <w:sz w:val="20"/>
              </w:rPr>
              <w:t xml:space="preserve"> </w:t>
            </w:r>
            <w:r w:rsidR="00A958F6" w:rsidRPr="00A958F6">
              <w:rPr>
                <w:rFonts w:ascii="Arial" w:hAnsi="Arial" w:cs="Arial"/>
                <w:sz w:val="20"/>
              </w:rPr>
              <w:t>shall be</w:t>
            </w:r>
            <w:r w:rsidR="00327BCB">
              <w:rPr>
                <w:rFonts w:ascii="Arial" w:hAnsi="Arial" w:cs="Arial"/>
                <w:sz w:val="20"/>
              </w:rPr>
              <w:t>:</w:t>
            </w:r>
          </w:p>
          <w:p w14:paraId="66787EA8" w14:textId="77777777" w:rsidR="00D61AD6" w:rsidRDefault="00D61AD6" w:rsidP="00D61AD6">
            <w:pPr>
              <w:pStyle w:val="Heading3"/>
              <w:spacing w:before="0" w:after="0" w:line="240" w:lineRule="auto"/>
              <w:ind w:left="1134"/>
              <w:jc w:val="left"/>
              <w:rPr>
                <w:rFonts w:ascii="Arial" w:hAnsi="Arial" w:cs="Arial"/>
                <w:b/>
                <w:sz w:val="20"/>
              </w:rPr>
            </w:pPr>
          </w:p>
          <w:p w14:paraId="66787EA9" w14:textId="1FF1BCBC" w:rsidR="00A958F6" w:rsidRPr="00B82FE5" w:rsidRDefault="00B82FE5" w:rsidP="00B82FE5">
            <w:pPr>
              <w:pStyle w:val="Heading3"/>
              <w:numPr>
                <w:ilvl w:val="0"/>
                <w:numId w:val="47"/>
              </w:numPr>
              <w:spacing w:before="0" w:after="0" w:line="240" w:lineRule="auto"/>
              <w:jc w:val="left"/>
              <w:rPr>
                <w:rFonts w:ascii="Arial" w:hAnsi="Arial" w:cs="Arial"/>
                <w:bCs/>
                <w:sz w:val="20"/>
                <w:szCs w:val="20"/>
              </w:rPr>
            </w:pPr>
            <w:r w:rsidRPr="00B82FE5">
              <w:rPr>
                <w:rFonts w:ascii="Arial" w:hAnsi="Arial" w:cs="Arial"/>
                <w:bCs/>
                <w:sz w:val="20"/>
                <w:szCs w:val="20"/>
              </w:rPr>
              <w:t>Monitoring visits: £240</w:t>
            </w:r>
          </w:p>
          <w:p w14:paraId="66787EAA" w14:textId="1DDA74D9" w:rsidR="00327BCB" w:rsidRPr="00F35DF9" w:rsidRDefault="00B82FE5" w:rsidP="00B82FE5">
            <w:pPr>
              <w:pStyle w:val="ListParagraph"/>
              <w:numPr>
                <w:ilvl w:val="0"/>
                <w:numId w:val="47"/>
              </w:numPr>
              <w:rPr>
                <w:rFonts w:ascii="Arial" w:hAnsi="Arial" w:cs="Arial"/>
                <w:lang w:val="en-AU" w:eastAsia="en-US"/>
              </w:rPr>
            </w:pPr>
            <w:r w:rsidRPr="00B82FE5">
              <w:rPr>
                <w:rFonts w:ascii="Arial" w:hAnsi="Arial" w:cs="Arial"/>
                <w:bCs/>
                <w:lang w:val="en-AU" w:eastAsia="en-US"/>
              </w:rPr>
              <w:t>Phonics: £100</w:t>
            </w:r>
            <w:r w:rsidR="00327BCB" w:rsidRPr="00327BCB">
              <w:rPr>
                <w:rFonts w:ascii="Arial" w:hAnsi="Arial" w:cs="Arial"/>
                <w:lang w:val="en-AU" w:eastAsia="en-US"/>
              </w:rPr>
              <w:tab/>
            </w:r>
            <w:r w:rsidR="00327BCB" w:rsidRPr="00327BCB">
              <w:rPr>
                <w:rFonts w:ascii="Arial" w:hAnsi="Arial" w:cs="Arial"/>
                <w:lang w:val="en-AU" w:eastAsia="en-US"/>
              </w:rPr>
              <w:tab/>
            </w:r>
          </w:p>
        </w:tc>
      </w:tr>
      <w:tr w:rsidR="00A958F6" w:rsidRPr="00A958F6" w14:paraId="66787EAD" w14:textId="77777777" w:rsidTr="00A958F6">
        <w:trPr>
          <w:cantSplit/>
        </w:trPr>
        <w:tc>
          <w:tcPr>
            <w:tcW w:w="5000" w:type="pct"/>
          </w:tcPr>
          <w:p w14:paraId="66787EAC" w14:textId="33B0B9F3" w:rsidR="00A958F6" w:rsidRPr="00A958F6" w:rsidRDefault="00A958F6" w:rsidP="00B82FE5">
            <w:pPr>
              <w:pStyle w:val="Heading3"/>
              <w:spacing w:before="0" w:after="0" w:line="240" w:lineRule="auto"/>
              <w:ind w:left="1134"/>
              <w:jc w:val="left"/>
              <w:rPr>
                <w:rFonts w:ascii="Arial" w:hAnsi="Arial" w:cs="Arial"/>
                <w:b/>
                <w:sz w:val="20"/>
              </w:rPr>
            </w:pPr>
          </w:p>
        </w:tc>
      </w:tr>
      <w:tr w:rsidR="00A958F6" w:rsidRPr="00A958F6" w14:paraId="66787EAF" w14:textId="77777777" w:rsidTr="00A958F6">
        <w:trPr>
          <w:cantSplit/>
        </w:trPr>
        <w:tc>
          <w:tcPr>
            <w:tcW w:w="5000" w:type="pct"/>
          </w:tcPr>
          <w:p w14:paraId="66787EAE" w14:textId="77777777" w:rsidR="00A958F6" w:rsidRPr="00A958F6" w:rsidRDefault="00A958F6" w:rsidP="00CE4140">
            <w:pPr>
              <w:pStyle w:val="Heading1"/>
              <w:keepNext w:val="0"/>
              <w:numPr>
                <w:ilvl w:val="0"/>
                <w:numId w:val="14"/>
              </w:numPr>
              <w:tabs>
                <w:tab w:val="clear" w:pos="0"/>
                <w:tab w:val="num" w:pos="-720"/>
              </w:tabs>
              <w:spacing w:line="240" w:lineRule="auto"/>
              <w:ind w:left="567" w:hanging="567"/>
              <w:rPr>
                <w:rFonts w:ascii="Arial" w:hAnsi="Arial" w:cs="Arial"/>
                <w:b w:val="0"/>
                <w:smallCaps w:val="0"/>
                <w:sz w:val="20"/>
              </w:rPr>
            </w:pPr>
            <w:bookmarkStart w:id="4" w:name="_Ref324439507"/>
            <w:r w:rsidRPr="00512177">
              <w:rPr>
                <w:rFonts w:ascii="Arial" w:hAnsi="Arial" w:cs="Arial"/>
                <w:smallCaps w:val="0"/>
                <w:color w:val="7BA0CD"/>
                <w:sz w:val="20"/>
              </w:rPr>
              <w:t>Cooperation:</w:t>
            </w:r>
            <w:r w:rsidRPr="00A958F6">
              <w:rPr>
                <w:rFonts w:ascii="Arial" w:hAnsi="Arial" w:cs="Arial"/>
                <w:smallCaps w:val="0"/>
                <w:sz w:val="20"/>
              </w:rPr>
              <w:t xml:space="preserve"> </w:t>
            </w:r>
            <w:r w:rsidRPr="00A958F6">
              <w:rPr>
                <w:rFonts w:ascii="Arial" w:hAnsi="Arial" w:cs="Arial"/>
                <w:b w:val="0"/>
                <w:smallCaps w:val="0"/>
                <w:sz w:val="20"/>
              </w:rPr>
              <w:t xml:space="preserve">The Council’s provision of any part of the Services from time to time shall be subject to the School’s proper and timely cooperation with any reasonable request of the Council for information or access to documents or personnel to enable the Council to provide the School with that part of the Services. </w:t>
            </w:r>
            <w:bookmarkEnd w:id="4"/>
          </w:p>
        </w:tc>
      </w:tr>
      <w:tr w:rsidR="00A958F6" w:rsidRPr="00A958F6" w14:paraId="66787EB1" w14:textId="77777777" w:rsidTr="00A958F6">
        <w:trPr>
          <w:cantSplit/>
        </w:trPr>
        <w:tc>
          <w:tcPr>
            <w:tcW w:w="5000" w:type="pct"/>
          </w:tcPr>
          <w:p w14:paraId="66787EB0" w14:textId="77777777" w:rsidR="00A958F6" w:rsidRPr="00A958F6" w:rsidRDefault="00A958F6" w:rsidP="00CE4140">
            <w:pPr>
              <w:pStyle w:val="Heading1"/>
              <w:keepNext w:val="0"/>
              <w:numPr>
                <w:ilvl w:val="0"/>
                <w:numId w:val="14"/>
              </w:numPr>
              <w:tabs>
                <w:tab w:val="clear" w:pos="0"/>
                <w:tab w:val="num" w:pos="-720"/>
              </w:tabs>
              <w:spacing w:line="240" w:lineRule="auto"/>
              <w:ind w:left="567" w:hanging="567"/>
              <w:rPr>
                <w:rFonts w:ascii="Arial" w:hAnsi="Arial" w:cs="Arial"/>
                <w:smallCaps w:val="0"/>
                <w:sz w:val="20"/>
              </w:rPr>
            </w:pPr>
            <w:r w:rsidRPr="00512177">
              <w:rPr>
                <w:rFonts w:ascii="Arial" w:hAnsi="Arial" w:cs="Arial"/>
                <w:smallCaps w:val="0"/>
                <w:color w:val="7BA0CD"/>
                <w:sz w:val="20"/>
              </w:rPr>
              <w:t>Issues outside the Council’s reasonable control:</w:t>
            </w:r>
            <w:r w:rsidRPr="00A958F6">
              <w:rPr>
                <w:rFonts w:ascii="Arial" w:hAnsi="Arial" w:cs="Arial"/>
                <w:smallCaps w:val="0"/>
                <w:sz w:val="20"/>
              </w:rPr>
              <w:t xml:space="preserve"> </w:t>
            </w:r>
            <w:r w:rsidRPr="00A958F6">
              <w:rPr>
                <w:rFonts w:ascii="Arial" w:hAnsi="Arial" w:cs="Arial"/>
                <w:b w:val="0"/>
                <w:smallCaps w:val="0"/>
                <w:sz w:val="20"/>
              </w:rPr>
              <w:t>The Council shall not be liable to the School for failure to provide any of the Services due to matters genuinely outside the Council’s reasonable control.</w:t>
            </w:r>
          </w:p>
        </w:tc>
      </w:tr>
      <w:tr w:rsidR="00A958F6" w:rsidRPr="00A958F6" w14:paraId="66787EB3" w14:textId="77777777" w:rsidTr="00A958F6">
        <w:trPr>
          <w:cantSplit/>
        </w:trPr>
        <w:tc>
          <w:tcPr>
            <w:tcW w:w="5000" w:type="pct"/>
          </w:tcPr>
          <w:p w14:paraId="66787EB2" w14:textId="77777777" w:rsidR="00A958F6" w:rsidRPr="00A958F6" w:rsidRDefault="00A958F6" w:rsidP="00CE4140">
            <w:pPr>
              <w:pStyle w:val="Heading1"/>
              <w:numPr>
                <w:ilvl w:val="0"/>
                <w:numId w:val="14"/>
              </w:numPr>
              <w:tabs>
                <w:tab w:val="clear" w:pos="0"/>
                <w:tab w:val="num" w:pos="-720"/>
              </w:tabs>
              <w:spacing w:line="240" w:lineRule="auto"/>
              <w:ind w:left="567" w:hanging="567"/>
              <w:rPr>
                <w:rFonts w:ascii="Arial" w:hAnsi="Arial" w:cs="Arial"/>
                <w:smallCaps w:val="0"/>
                <w:sz w:val="20"/>
              </w:rPr>
            </w:pPr>
            <w:r w:rsidRPr="00512177">
              <w:rPr>
                <w:rFonts w:ascii="Arial" w:hAnsi="Arial" w:cs="Arial"/>
                <w:smallCaps w:val="0"/>
                <w:color w:val="7BA0CD"/>
                <w:sz w:val="20"/>
              </w:rPr>
              <w:t xml:space="preserve">Duration: </w:t>
            </w:r>
            <w:r w:rsidRPr="00A958F6">
              <w:rPr>
                <w:rFonts w:ascii="Arial" w:hAnsi="Arial" w:cs="Arial"/>
                <w:b w:val="0"/>
                <w:smallCaps w:val="0"/>
                <w:sz w:val="20"/>
              </w:rPr>
              <w:t>The duration of this Agreement is as follows:</w:t>
            </w:r>
            <w:r w:rsidRPr="00A958F6">
              <w:rPr>
                <w:rFonts w:ascii="Arial" w:hAnsi="Arial" w:cs="Arial"/>
                <w:smallCaps w:val="0"/>
                <w:sz w:val="20"/>
              </w:rPr>
              <w:t xml:space="preserve"> </w:t>
            </w:r>
          </w:p>
        </w:tc>
      </w:tr>
      <w:tr w:rsidR="00A958F6" w:rsidRPr="00A958F6" w14:paraId="66787EB5" w14:textId="77777777" w:rsidTr="00A958F6">
        <w:trPr>
          <w:cantSplit/>
        </w:trPr>
        <w:tc>
          <w:tcPr>
            <w:tcW w:w="5000" w:type="pct"/>
          </w:tcPr>
          <w:p w14:paraId="66787EB4" w14:textId="6F5C4E3B" w:rsidR="00A958F6" w:rsidRPr="00A958F6" w:rsidRDefault="00351ED7" w:rsidP="003D21DB">
            <w:pPr>
              <w:pStyle w:val="Heading3"/>
              <w:numPr>
                <w:ilvl w:val="0"/>
                <w:numId w:val="20"/>
              </w:numPr>
              <w:spacing w:line="240" w:lineRule="auto"/>
              <w:ind w:left="1134" w:hanging="567"/>
              <w:jc w:val="left"/>
              <w:rPr>
                <w:rFonts w:ascii="Arial" w:hAnsi="Arial" w:cs="Arial"/>
                <w:sz w:val="20"/>
              </w:rPr>
            </w:pPr>
            <w:bookmarkStart w:id="5" w:name="_Ref324536348"/>
            <w:r>
              <w:rPr>
                <w:rFonts w:ascii="Arial" w:eastAsia="MS PGothic" w:hAnsi="Arial" w:cs="Arial"/>
                <w:bCs/>
                <w:sz w:val="20"/>
                <w:szCs w:val="12"/>
                <w:lang w:val="en-GB"/>
              </w:rPr>
              <w:t xml:space="preserve">01 </w:t>
            </w:r>
            <w:r w:rsidR="00F73D2B">
              <w:rPr>
                <w:rFonts w:ascii="Arial" w:eastAsia="MS PGothic" w:hAnsi="Arial" w:cs="Arial"/>
                <w:bCs/>
                <w:sz w:val="20"/>
                <w:szCs w:val="12"/>
                <w:lang w:val="en-GB"/>
              </w:rPr>
              <w:t xml:space="preserve">September </w:t>
            </w:r>
            <w:r w:rsidR="00A96A04">
              <w:rPr>
                <w:rFonts w:ascii="Arial" w:eastAsia="MS PGothic" w:hAnsi="Arial" w:cs="Arial"/>
                <w:bCs/>
                <w:sz w:val="20"/>
                <w:szCs w:val="12"/>
                <w:lang w:val="en-GB"/>
              </w:rPr>
              <w:t>20</w:t>
            </w:r>
            <w:r w:rsidR="000C0257">
              <w:rPr>
                <w:rFonts w:ascii="Arial" w:eastAsia="MS PGothic" w:hAnsi="Arial" w:cs="Arial"/>
                <w:bCs/>
                <w:sz w:val="20"/>
                <w:szCs w:val="12"/>
                <w:lang w:val="en-GB"/>
              </w:rPr>
              <w:t>2</w:t>
            </w:r>
            <w:r w:rsidR="00B82FE5">
              <w:rPr>
                <w:rFonts w:ascii="Arial" w:eastAsia="MS PGothic" w:hAnsi="Arial" w:cs="Arial"/>
                <w:bCs/>
                <w:sz w:val="20"/>
                <w:szCs w:val="12"/>
                <w:lang w:val="en-GB"/>
              </w:rPr>
              <w:t>4</w:t>
            </w:r>
            <w:r w:rsidR="00A96A04">
              <w:rPr>
                <w:rFonts w:ascii="Arial" w:eastAsia="MS PGothic" w:hAnsi="Arial" w:cs="Arial"/>
                <w:bCs/>
                <w:sz w:val="20"/>
                <w:szCs w:val="12"/>
                <w:lang w:val="en-GB"/>
              </w:rPr>
              <w:t xml:space="preserve"> </w:t>
            </w:r>
            <w:r>
              <w:rPr>
                <w:rFonts w:ascii="Arial" w:eastAsia="MS PGothic" w:hAnsi="Arial" w:cs="Arial"/>
                <w:bCs/>
                <w:sz w:val="20"/>
                <w:szCs w:val="12"/>
                <w:lang w:val="en-GB"/>
              </w:rPr>
              <w:t xml:space="preserve">– 31 </w:t>
            </w:r>
            <w:r w:rsidR="00F73D2B">
              <w:rPr>
                <w:rFonts w:ascii="Arial" w:eastAsia="MS PGothic" w:hAnsi="Arial" w:cs="Arial"/>
                <w:bCs/>
                <w:sz w:val="20"/>
                <w:szCs w:val="12"/>
                <w:lang w:val="en-GB"/>
              </w:rPr>
              <w:t>August</w:t>
            </w:r>
            <w:r w:rsidR="00F35DF9">
              <w:rPr>
                <w:rFonts w:ascii="Arial" w:eastAsia="MS PGothic" w:hAnsi="Arial" w:cs="Arial"/>
                <w:bCs/>
                <w:sz w:val="20"/>
                <w:szCs w:val="12"/>
                <w:lang w:val="en-GB"/>
              </w:rPr>
              <w:t xml:space="preserve"> </w:t>
            </w:r>
            <w:r w:rsidR="00A96A04">
              <w:rPr>
                <w:rFonts w:ascii="Arial" w:eastAsia="MS PGothic" w:hAnsi="Arial" w:cs="Arial"/>
                <w:bCs/>
                <w:sz w:val="20"/>
                <w:szCs w:val="12"/>
                <w:lang w:val="en-GB"/>
              </w:rPr>
              <w:t>202</w:t>
            </w:r>
            <w:r w:rsidR="00B82FE5">
              <w:rPr>
                <w:rFonts w:ascii="Arial" w:eastAsia="MS PGothic" w:hAnsi="Arial" w:cs="Arial"/>
                <w:bCs/>
                <w:sz w:val="20"/>
                <w:szCs w:val="12"/>
                <w:lang w:val="en-GB"/>
              </w:rPr>
              <w:t>5</w:t>
            </w:r>
            <w:r>
              <w:rPr>
                <w:rFonts w:ascii="Arial" w:eastAsia="MS PGothic" w:hAnsi="Arial" w:cs="Arial"/>
                <w:bCs/>
                <w:sz w:val="20"/>
                <w:szCs w:val="12"/>
                <w:lang w:val="en-GB"/>
              </w:rPr>
              <w:t>.</w:t>
            </w:r>
            <w:bookmarkEnd w:id="5"/>
          </w:p>
        </w:tc>
      </w:tr>
      <w:tr w:rsidR="00A958F6" w:rsidRPr="00A958F6" w14:paraId="66787EB7" w14:textId="77777777" w:rsidTr="00A958F6">
        <w:trPr>
          <w:cantSplit/>
        </w:trPr>
        <w:tc>
          <w:tcPr>
            <w:tcW w:w="5000" w:type="pct"/>
          </w:tcPr>
          <w:p w14:paraId="66787EB6" w14:textId="78D51529" w:rsidR="00A958F6" w:rsidRPr="00A958F6" w:rsidRDefault="00A958F6" w:rsidP="00EE02A1">
            <w:pPr>
              <w:pStyle w:val="Heading3"/>
              <w:numPr>
                <w:ilvl w:val="0"/>
                <w:numId w:val="20"/>
              </w:numPr>
              <w:spacing w:line="240" w:lineRule="auto"/>
              <w:ind w:left="1134" w:hanging="567"/>
              <w:jc w:val="left"/>
              <w:rPr>
                <w:rFonts w:ascii="Arial" w:hAnsi="Arial" w:cs="Arial"/>
                <w:b/>
                <w:sz w:val="20"/>
              </w:rPr>
            </w:pPr>
            <w:r w:rsidRPr="00A958F6">
              <w:rPr>
                <w:rFonts w:ascii="Arial" w:eastAsia="MS PGothic" w:hAnsi="Arial" w:cs="Arial"/>
                <w:bCs/>
                <w:sz w:val="20"/>
                <w:szCs w:val="12"/>
                <w:lang w:val="en-GB"/>
              </w:rPr>
              <w:t xml:space="preserve">It shall end on the effective cancellation date (see clause </w:t>
            </w:r>
            <w:r w:rsidRPr="00A958F6">
              <w:rPr>
                <w:rFonts w:ascii="Arial" w:eastAsia="MS PGothic" w:hAnsi="Arial" w:cs="Arial"/>
                <w:bCs/>
                <w:sz w:val="20"/>
                <w:szCs w:val="12"/>
                <w:lang w:val="en-GB"/>
              </w:rPr>
              <w:fldChar w:fldCharType="begin"/>
            </w:r>
            <w:r w:rsidRPr="00A958F6">
              <w:rPr>
                <w:rFonts w:ascii="Arial" w:eastAsia="MS PGothic" w:hAnsi="Arial" w:cs="Arial"/>
                <w:bCs/>
                <w:sz w:val="20"/>
                <w:szCs w:val="12"/>
                <w:lang w:val="en-GB"/>
              </w:rPr>
              <w:instrText xml:space="preserve"> REF _Ref324523272 \r \h </w:instrText>
            </w:r>
            <w:r>
              <w:rPr>
                <w:rFonts w:ascii="Arial" w:eastAsia="MS PGothic" w:hAnsi="Arial" w:cs="Arial"/>
                <w:bCs/>
                <w:sz w:val="20"/>
                <w:szCs w:val="12"/>
                <w:lang w:val="en-GB"/>
              </w:rPr>
              <w:instrText xml:space="preserve"> \* MERGEFORMAT </w:instrText>
            </w:r>
            <w:r w:rsidRPr="00A958F6">
              <w:rPr>
                <w:rFonts w:ascii="Arial" w:eastAsia="MS PGothic" w:hAnsi="Arial" w:cs="Arial"/>
                <w:bCs/>
                <w:sz w:val="20"/>
                <w:szCs w:val="12"/>
                <w:lang w:val="en-GB"/>
              </w:rPr>
            </w:r>
            <w:r w:rsidRPr="00A958F6">
              <w:rPr>
                <w:rFonts w:ascii="Arial" w:eastAsia="MS PGothic" w:hAnsi="Arial" w:cs="Arial"/>
                <w:bCs/>
                <w:sz w:val="20"/>
                <w:szCs w:val="12"/>
                <w:lang w:val="en-GB"/>
              </w:rPr>
              <w:fldChar w:fldCharType="separate"/>
            </w:r>
            <w:r w:rsidR="00B82FE5">
              <w:rPr>
                <w:rFonts w:ascii="Arial" w:eastAsia="MS PGothic" w:hAnsi="Arial" w:cs="Arial"/>
                <w:bCs/>
                <w:sz w:val="20"/>
                <w:szCs w:val="12"/>
                <w:lang w:val="en-GB"/>
              </w:rPr>
              <w:t>10</w:t>
            </w:r>
            <w:r w:rsidRPr="00A958F6">
              <w:rPr>
                <w:rFonts w:ascii="Arial" w:eastAsia="MS PGothic" w:hAnsi="Arial" w:cs="Arial"/>
                <w:bCs/>
                <w:sz w:val="20"/>
                <w:szCs w:val="12"/>
                <w:lang w:val="en-GB"/>
              </w:rPr>
              <w:fldChar w:fldCharType="end"/>
            </w:r>
            <w:r w:rsidRPr="00A958F6">
              <w:rPr>
                <w:rFonts w:ascii="Arial" w:eastAsia="MS PGothic" w:hAnsi="Arial" w:cs="Arial"/>
                <w:bCs/>
                <w:sz w:val="20"/>
                <w:szCs w:val="12"/>
                <w:lang w:val="en-GB"/>
              </w:rPr>
              <w:t xml:space="preserve">). </w:t>
            </w:r>
          </w:p>
        </w:tc>
      </w:tr>
      <w:tr w:rsidR="00A958F6" w:rsidRPr="00A958F6" w14:paraId="66787EB9" w14:textId="77777777" w:rsidTr="00A958F6">
        <w:trPr>
          <w:cantSplit/>
        </w:trPr>
        <w:tc>
          <w:tcPr>
            <w:tcW w:w="5000" w:type="pct"/>
          </w:tcPr>
          <w:p w14:paraId="66787EB8" w14:textId="77777777" w:rsidR="00A958F6" w:rsidRPr="00A958F6" w:rsidRDefault="00A958F6" w:rsidP="00CE4140">
            <w:pPr>
              <w:pStyle w:val="Heading1"/>
              <w:keepNext w:val="0"/>
              <w:numPr>
                <w:ilvl w:val="0"/>
                <w:numId w:val="14"/>
              </w:numPr>
              <w:tabs>
                <w:tab w:val="clear" w:pos="0"/>
                <w:tab w:val="num" w:pos="-720"/>
              </w:tabs>
              <w:spacing w:line="240" w:lineRule="auto"/>
              <w:ind w:hanging="720"/>
              <w:rPr>
                <w:rFonts w:ascii="Arial" w:hAnsi="Arial" w:cs="Arial"/>
                <w:smallCaps w:val="0"/>
                <w:sz w:val="20"/>
              </w:rPr>
            </w:pPr>
            <w:r w:rsidRPr="00512177">
              <w:rPr>
                <w:rFonts w:ascii="Arial" w:hAnsi="Arial" w:cs="Arial"/>
                <w:smallCaps w:val="0"/>
                <w:color w:val="7BA0CD"/>
                <w:sz w:val="20"/>
              </w:rPr>
              <w:t>Intellectual Property:</w:t>
            </w:r>
            <w:r w:rsidRPr="00A958F6">
              <w:rPr>
                <w:rFonts w:ascii="Arial" w:hAnsi="Arial" w:cs="Arial"/>
                <w:smallCaps w:val="0"/>
                <w:sz w:val="20"/>
              </w:rPr>
              <w:t xml:space="preserve"> </w:t>
            </w:r>
            <w:r w:rsidRPr="00A958F6">
              <w:rPr>
                <w:rFonts w:ascii="Arial" w:hAnsi="Arial" w:cs="Arial"/>
                <w:b w:val="0"/>
                <w:smallCaps w:val="0"/>
                <w:sz w:val="20"/>
              </w:rPr>
              <w:t xml:space="preserve">The following shall apply to Intellectual Property: </w:t>
            </w:r>
          </w:p>
        </w:tc>
      </w:tr>
      <w:tr w:rsidR="00A958F6" w:rsidRPr="00A958F6" w14:paraId="66787EBB" w14:textId="77777777" w:rsidTr="00A958F6">
        <w:trPr>
          <w:cantSplit/>
        </w:trPr>
        <w:tc>
          <w:tcPr>
            <w:tcW w:w="5000" w:type="pct"/>
          </w:tcPr>
          <w:p w14:paraId="66787EBA" w14:textId="77777777" w:rsidR="00A958F6" w:rsidRPr="00A958F6" w:rsidRDefault="00A958F6" w:rsidP="00EE02A1">
            <w:pPr>
              <w:pStyle w:val="Heading3"/>
              <w:numPr>
                <w:ilvl w:val="0"/>
                <w:numId w:val="21"/>
              </w:numPr>
              <w:spacing w:line="240" w:lineRule="auto"/>
              <w:ind w:left="1134" w:hanging="567"/>
              <w:jc w:val="left"/>
              <w:rPr>
                <w:rFonts w:ascii="Arial" w:hAnsi="Arial" w:cs="Arial"/>
                <w:smallCaps/>
                <w:sz w:val="20"/>
              </w:rPr>
            </w:pPr>
            <w:r w:rsidRPr="00A958F6">
              <w:rPr>
                <w:rFonts w:ascii="Arial" w:hAnsi="Arial" w:cs="Arial"/>
                <w:sz w:val="20"/>
              </w:rPr>
              <w:t>Each party shall continue to own its own separately developed Intellectual Property. The other party shall acquire no right or interest in that Intellectual Property except to the extent clearly indicated in this Agreement or as otherwise agreed between the parties in writing.</w:t>
            </w:r>
          </w:p>
        </w:tc>
      </w:tr>
      <w:tr w:rsidR="00A958F6" w:rsidRPr="00A958F6" w14:paraId="66787EBD" w14:textId="77777777" w:rsidTr="00A958F6">
        <w:trPr>
          <w:cantSplit/>
        </w:trPr>
        <w:tc>
          <w:tcPr>
            <w:tcW w:w="5000" w:type="pct"/>
          </w:tcPr>
          <w:p w14:paraId="66787EBC" w14:textId="77777777" w:rsidR="00A958F6" w:rsidRPr="00A958F6" w:rsidRDefault="00A958F6" w:rsidP="00EE02A1">
            <w:pPr>
              <w:pStyle w:val="Heading3"/>
              <w:numPr>
                <w:ilvl w:val="0"/>
                <w:numId w:val="21"/>
              </w:numPr>
              <w:spacing w:line="240" w:lineRule="auto"/>
              <w:ind w:left="1134" w:hanging="567"/>
              <w:jc w:val="left"/>
              <w:rPr>
                <w:rFonts w:ascii="Arial" w:hAnsi="Arial" w:cs="Arial"/>
                <w:sz w:val="20"/>
              </w:rPr>
            </w:pPr>
            <w:bookmarkStart w:id="6" w:name="_Ref324533203"/>
            <w:r w:rsidRPr="00A958F6">
              <w:rPr>
                <w:rFonts w:ascii="Arial" w:hAnsi="Arial" w:cs="Arial"/>
                <w:sz w:val="20"/>
              </w:rPr>
              <w:t>All Intellectual Property arising from the provision of the Services shall belong to the Council.</w:t>
            </w:r>
            <w:bookmarkEnd w:id="6"/>
          </w:p>
        </w:tc>
      </w:tr>
      <w:tr w:rsidR="00A958F6" w:rsidRPr="00A958F6" w14:paraId="66787EBF" w14:textId="77777777" w:rsidTr="00A958F6">
        <w:trPr>
          <w:cantSplit/>
        </w:trPr>
        <w:tc>
          <w:tcPr>
            <w:tcW w:w="5000" w:type="pct"/>
          </w:tcPr>
          <w:p w14:paraId="66787EBE" w14:textId="240C565A" w:rsidR="00A958F6" w:rsidRPr="00A958F6" w:rsidRDefault="00A958F6" w:rsidP="00EE02A1">
            <w:pPr>
              <w:pStyle w:val="Heading3"/>
              <w:numPr>
                <w:ilvl w:val="0"/>
                <w:numId w:val="21"/>
              </w:numPr>
              <w:spacing w:line="240" w:lineRule="auto"/>
              <w:ind w:left="1134" w:hanging="567"/>
              <w:jc w:val="left"/>
              <w:rPr>
                <w:rFonts w:ascii="Arial" w:hAnsi="Arial" w:cs="Arial"/>
                <w:sz w:val="20"/>
              </w:rPr>
            </w:pPr>
            <w:r w:rsidRPr="00A958F6">
              <w:rPr>
                <w:rFonts w:ascii="Arial" w:hAnsi="Arial" w:cs="Arial"/>
                <w:sz w:val="20"/>
              </w:rPr>
              <w:t xml:space="preserve">The Council shall grant the School a perpetual, royalty-free, non-exclusive, worldwide licence (capable of being assigned or sub-licenced with the Council’s written consent, not to be unreasonably withheld) to use the arising Intellectual Property referred to in paragraph </w:t>
            </w:r>
            <w:r w:rsidRPr="00A958F6">
              <w:rPr>
                <w:rFonts w:ascii="Arial" w:hAnsi="Arial" w:cs="Arial"/>
                <w:sz w:val="20"/>
              </w:rPr>
              <w:fldChar w:fldCharType="begin"/>
            </w:r>
            <w:r w:rsidRPr="00A958F6">
              <w:rPr>
                <w:rFonts w:ascii="Arial" w:hAnsi="Arial" w:cs="Arial"/>
                <w:sz w:val="20"/>
              </w:rPr>
              <w:instrText xml:space="preserve"> REF _Ref324533203 \r \h </w:instrText>
            </w:r>
            <w:r>
              <w:rPr>
                <w:rFonts w:ascii="Arial" w:hAnsi="Arial" w:cs="Arial"/>
                <w:sz w:val="20"/>
              </w:rPr>
              <w:instrText xml:space="preserve"> \* MERGEFORMAT </w:instrText>
            </w:r>
            <w:r w:rsidRPr="00A958F6">
              <w:rPr>
                <w:rFonts w:ascii="Arial" w:hAnsi="Arial" w:cs="Arial"/>
                <w:sz w:val="20"/>
              </w:rPr>
            </w:r>
            <w:r w:rsidRPr="00A958F6">
              <w:rPr>
                <w:rFonts w:ascii="Arial" w:hAnsi="Arial" w:cs="Arial"/>
                <w:sz w:val="20"/>
              </w:rPr>
              <w:fldChar w:fldCharType="separate"/>
            </w:r>
            <w:r w:rsidR="00B82FE5">
              <w:rPr>
                <w:rFonts w:ascii="Arial" w:hAnsi="Arial" w:cs="Arial"/>
                <w:sz w:val="20"/>
              </w:rPr>
              <w:t>(b)</w:t>
            </w:r>
            <w:r w:rsidRPr="00A958F6">
              <w:rPr>
                <w:rFonts w:ascii="Arial" w:hAnsi="Arial" w:cs="Arial"/>
                <w:sz w:val="20"/>
              </w:rPr>
              <w:fldChar w:fldCharType="end"/>
            </w:r>
            <w:r w:rsidRPr="00A958F6">
              <w:rPr>
                <w:rFonts w:ascii="Arial" w:hAnsi="Arial" w:cs="Arial"/>
                <w:sz w:val="20"/>
              </w:rPr>
              <w:t xml:space="preserve"> (and to use any background Intellectual Property of the Council on which that arising Intellectual Property depends) solely for the legitimate internal purposes of the School to enable it to enjoy the benefits of the Services.</w:t>
            </w:r>
          </w:p>
        </w:tc>
      </w:tr>
      <w:tr w:rsidR="00A958F6" w:rsidRPr="00A958F6" w14:paraId="66787EC1" w14:textId="77777777" w:rsidTr="00A958F6">
        <w:trPr>
          <w:cantSplit/>
        </w:trPr>
        <w:tc>
          <w:tcPr>
            <w:tcW w:w="5000" w:type="pct"/>
          </w:tcPr>
          <w:p w14:paraId="66787EC0" w14:textId="77777777" w:rsidR="00A958F6" w:rsidRPr="00A958F6" w:rsidRDefault="00A958F6" w:rsidP="00277584">
            <w:pPr>
              <w:pStyle w:val="Heading1"/>
              <w:keepNext w:val="0"/>
              <w:numPr>
                <w:ilvl w:val="0"/>
                <w:numId w:val="14"/>
              </w:numPr>
              <w:tabs>
                <w:tab w:val="clear" w:pos="0"/>
                <w:tab w:val="num" w:pos="-720"/>
              </w:tabs>
              <w:spacing w:line="240" w:lineRule="auto"/>
              <w:ind w:left="567" w:hanging="567"/>
              <w:rPr>
                <w:rFonts w:ascii="Arial" w:hAnsi="Arial" w:cs="Arial"/>
                <w:smallCaps w:val="0"/>
                <w:sz w:val="20"/>
              </w:rPr>
            </w:pPr>
            <w:bookmarkStart w:id="7" w:name="_Ref324534985"/>
            <w:r w:rsidRPr="00512177">
              <w:rPr>
                <w:rFonts w:ascii="Arial" w:hAnsi="Arial" w:cs="Arial"/>
                <w:smallCaps w:val="0"/>
                <w:color w:val="7BA0CD"/>
                <w:sz w:val="20"/>
              </w:rPr>
              <w:t>Data protection:</w:t>
            </w:r>
            <w:r w:rsidRPr="00A958F6">
              <w:rPr>
                <w:rFonts w:ascii="Arial" w:hAnsi="Arial" w:cs="Arial"/>
                <w:smallCaps w:val="0"/>
                <w:sz w:val="20"/>
              </w:rPr>
              <w:t xml:space="preserve"> </w:t>
            </w:r>
            <w:r w:rsidRPr="00A958F6">
              <w:rPr>
                <w:rFonts w:ascii="Arial" w:hAnsi="Arial" w:cs="Arial"/>
                <w:b w:val="0"/>
                <w:smallCaps w:val="0"/>
                <w:sz w:val="20"/>
              </w:rPr>
              <w:t xml:space="preserve">The Council shall observe the obligations referred to in Schedule 3 in relation to any School Personal Data in its possession or control for purposes connected with this Agreement. </w:t>
            </w:r>
            <w:bookmarkEnd w:id="7"/>
          </w:p>
        </w:tc>
      </w:tr>
      <w:tr w:rsidR="00A958F6" w:rsidRPr="00A958F6" w14:paraId="66787EC3" w14:textId="77777777" w:rsidTr="00A958F6">
        <w:trPr>
          <w:cantSplit/>
        </w:trPr>
        <w:tc>
          <w:tcPr>
            <w:tcW w:w="5000" w:type="pct"/>
          </w:tcPr>
          <w:p w14:paraId="66787EC2" w14:textId="77777777" w:rsidR="00A958F6" w:rsidRPr="00A958F6" w:rsidRDefault="00A958F6" w:rsidP="00277584">
            <w:pPr>
              <w:pStyle w:val="Heading1"/>
              <w:keepNext w:val="0"/>
              <w:numPr>
                <w:ilvl w:val="0"/>
                <w:numId w:val="14"/>
              </w:numPr>
              <w:tabs>
                <w:tab w:val="clear" w:pos="0"/>
                <w:tab w:val="num" w:pos="-720"/>
              </w:tabs>
              <w:spacing w:line="240" w:lineRule="auto"/>
              <w:ind w:left="567" w:hanging="567"/>
              <w:rPr>
                <w:rFonts w:ascii="Arial" w:hAnsi="Arial" w:cs="Arial"/>
                <w:b w:val="0"/>
                <w:smallCaps w:val="0"/>
                <w:sz w:val="20"/>
              </w:rPr>
            </w:pPr>
            <w:bookmarkStart w:id="8" w:name="_Ref324444114"/>
            <w:r w:rsidRPr="00512177">
              <w:rPr>
                <w:rFonts w:ascii="Arial" w:hAnsi="Arial" w:cs="Arial"/>
                <w:smallCaps w:val="0"/>
                <w:color w:val="7BA0CD"/>
                <w:sz w:val="20"/>
              </w:rPr>
              <w:t>Insurance:</w:t>
            </w:r>
            <w:r w:rsidRPr="00512177">
              <w:rPr>
                <w:rFonts w:ascii="Arial" w:hAnsi="Arial" w:cs="Arial"/>
                <w:b w:val="0"/>
                <w:smallCaps w:val="0"/>
                <w:color w:val="7BA0CD"/>
                <w:sz w:val="20"/>
              </w:rPr>
              <w:t xml:space="preserve"> </w:t>
            </w:r>
            <w:r w:rsidRPr="00A958F6">
              <w:rPr>
                <w:rFonts w:ascii="Arial" w:hAnsi="Arial" w:cs="Arial"/>
                <w:b w:val="0"/>
                <w:smallCaps w:val="0"/>
                <w:sz w:val="20"/>
              </w:rPr>
              <w:t xml:space="preserve">The Council shall at all times whilst it is providing any Services have in place professional indemnity insurance cover which is appropriate to the Services, with a required minimum level of cover of </w:t>
            </w:r>
            <w:r w:rsidRPr="00F35DF9">
              <w:rPr>
                <w:rFonts w:ascii="Arial" w:hAnsi="Arial" w:cs="Arial"/>
                <w:b w:val="0"/>
                <w:smallCaps w:val="0"/>
                <w:sz w:val="20"/>
              </w:rPr>
              <w:t>£1,000,000.</w:t>
            </w:r>
            <w:r w:rsidRPr="00A958F6">
              <w:rPr>
                <w:rFonts w:ascii="Arial" w:hAnsi="Arial" w:cs="Arial"/>
                <w:b w:val="0"/>
                <w:smallCaps w:val="0"/>
                <w:sz w:val="20"/>
              </w:rPr>
              <w:t xml:space="preserve"> </w:t>
            </w:r>
            <w:bookmarkEnd w:id="8"/>
          </w:p>
        </w:tc>
      </w:tr>
      <w:tr w:rsidR="00A958F6" w:rsidRPr="00A958F6" w14:paraId="66787EC5" w14:textId="77777777" w:rsidTr="00A958F6">
        <w:trPr>
          <w:cantSplit/>
        </w:trPr>
        <w:tc>
          <w:tcPr>
            <w:tcW w:w="5000" w:type="pct"/>
          </w:tcPr>
          <w:p w14:paraId="66787EC4" w14:textId="77777777" w:rsidR="00A958F6" w:rsidRPr="00A958F6" w:rsidRDefault="00A958F6" w:rsidP="00277584">
            <w:pPr>
              <w:pStyle w:val="Heading1"/>
              <w:numPr>
                <w:ilvl w:val="0"/>
                <w:numId w:val="14"/>
              </w:numPr>
              <w:tabs>
                <w:tab w:val="clear" w:pos="0"/>
                <w:tab w:val="num" w:pos="-720"/>
              </w:tabs>
              <w:spacing w:line="240" w:lineRule="auto"/>
              <w:ind w:left="567" w:hanging="567"/>
              <w:rPr>
                <w:rFonts w:ascii="Arial" w:hAnsi="Arial" w:cs="Arial"/>
                <w:b w:val="0"/>
                <w:smallCaps w:val="0"/>
                <w:sz w:val="20"/>
              </w:rPr>
            </w:pPr>
            <w:bookmarkStart w:id="9" w:name="_Ref324444638"/>
            <w:r w:rsidRPr="00512177">
              <w:rPr>
                <w:rFonts w:ascii="Arial" w:hAnsi="Arial" w:cs="Arial"/>
                <w:smallCaps w:val="0"/>
                <w:color w:val="7BA0CD"/>
                <w:sz w:val="20"/>
              </w:rPr>
              <w:t>Liability:</w:t>
            </w:r>
            <w:r w:rsidRPr="00A958F6">
              <w:rPr>
                <w:rFonts w:ascii="Arial" w:hAnsi="Arial" w:cs="Arial"/>
                <w:smallCaps w:val="0"/>
                <w:sz w:val="20"/>
              </w:rPr>
              <w:t xml:space="preserve"> </w:t>
            </w:r>
            <w:r w:rsidRPr="00A958F6">
              <w:rPr>
                <w:rFonts w:ascii="Arial" w:hAnsi="Arial" w:cs="Arial"/>
                <w:b w:val="0"/>
                <w:smallCaps w:val="0"/>
                <w:sz w:val="20"/>
              </w:rPr>
              <w:t xml:space="preserve">Subject always to any restrictions under the Law on the right of a party to cap or exclude its liability, the caps and exclusions of liability of each party to the other party in connection with this Agreement (whether arising in tort, contract, under statute or otherwise) shall be as follows (to the fullest extent permitted by Law): </w:t>
            </w:r>
            <w:bookmarkEnd w:id="9"/>
          </w:p>
        </w:tc>
      </w:tr>
      <w:tr w:rsidR="00A958F6" w:rsidRPr="00A958F6" w14:paraId="66787EC7" w14:textId="77777777" w:rsidTr="00A958F6">
        <w:trPr>
          <w:cantSplit/>
        </w:trPr>
        <w:tc>
          <w:tcPr>
            <w:tcW w:w="5000" w:type="pct"/>
          </w:tcPr>
          <w:p w14:paraId="66787EC6" w14:textId="77777777" w:rsidR="00A958F6" w:rsidRPr="00A958F6" w:rsidRDefault="00A958F6" w:rsidP="00EE02A1">
            <w:pPr>
              <w:pStyle w:val="Heading3"/>
              <w:numPr>
                <w:ilvl w:val="0"/>
                <w:numId w:val="22"/>
              </w:numPr>
              <w:spacing w:line="240" w:lineRule="auto"/>
              <w:ind w:left="1134" w:hanging="567"/>
              <w:jc w:val="left"/>
              <w:rPr>
                <w:rFonts w:ascii="Arial" w:hAnsi="Arial" w:cs="Arial"/>
                <w:b/>
                <w:smallCaps/>
                <w:sz w:val="20"/>
              </w:rPr>
            </w:pPr>
            <w:r w:rsidRPr="00512177">
              <w:rPr>
                <w:rFonts w:ascii="Arial" w:eastAsia="MS PGothic" w:hAnsi="Arial" w:cs="Arial"/>
                <w:b/>
                <w:bCs/>
                <w:color w:val="7BA0CD"/>
                <w:sz w:val="20"/>
                <w:szCs w:val="12"/>
                <w:lang w:val="en-GB"/>
              </w:rPr>
              <w:t>Liability of the School to the Council:</w:t>
            </w:r>
            <w:r w:rsidRPr="00A958F6">
              <w:rPr>
                <w:rFonts w:ascii="Arial" w:eastAsia="MS PGothic" w:hAnsi="Arial" w:cs="Arial"/>
                <w:b/>
                <w:bCs/>
                <w:sz w:val="20"/>
                <w:szCs w:val="12"/>
                <w:lang w:val="en-GB"/>
              </w:rPr>
              <w:t xml:space="preserve"> </w:t>
            </w:r>
            <w:r w:rsidRPr="00A958F6">
              <w:rPr>
                <w:rFonts w:ascii="Arial" w:eastAsia="MS PGothic" w:hAnsi="Arial" w:cs="Arial"/>
                <w:bCs/>
                <w:sz w:val="20"/>
                <w:szCs w:val="12"/>
                <w:lang w:val="en-GB"/>
              </w:rPr>
              <w:t>capped to payment of the Annual Subscription Fee</w:t>
            </w:r>
            <w:r w:rsidRPr="00A958F6">
              <w:rPr>
                <w:rFonts w:ascii="Arial" w:hAnsi="Arial" w:cs="Arial"/>
                <w:smallCaps/>
                <w:sz w:val="20"/>
              </w:rPr>
              <w:t xml:space="preserve">. </w:t>
            </w:r>
          </w:p>
        </w:tc>
      </w:tr>
      <w:tr w:rsidR="00A958F6" w:rsidRPr="00A958F6" w14:paraId="66787EC9" w14:textId="77777777" w:rsidTr="00A958F6">
        <w:trPr>
          <w:cantSplit/>
        </w:trPr>
        <w:tc>
          <w:tcPr>
            <w:tcW w:w="5000" w:type="pct"/>
          </w:tcPr>
          <w:p w14:paraId="66787EC8" w14:textId="77777777" w:rsidR="00A958F6" w:rsidRPr="00A958F6" w:rsidRDefault="00A958F6" w:rsidP="00EE02A1">
            <w:pPr>
              <w:pStyle w:val="Heading3"/>
              <w:numPr>
                <w:ilvl w:val="0"/>
                <w:numId w:val="22"/>
              </w:numPr>
              <w:spacing w:line="240" w:lineRule="auto"/>
              <w:ind w:left="1134" w:hanging="567"/>
              <w:jc w:val="left"/>
              <w:rPr>
                <w:rFonts w:ascii="Arial" w:hAnsi="Arial" w:cs="Arial"/>
                <w:b/>
                <w:smallCaps/>
                <w:sz w:val="20"/>
              </w:rPr>
            </w:pPr>
            <w:bookmarkStart w:id="10" w:name="_Ref324532651"/>
            <w:r w:rsidRPr="00512177">
              <w:rPr>
                <w:rFonts w:ascii="Arial" w:eastAsia="MS PGothic" w:hAnsi="Arial" w:cs="Arial"/>
                <w:b/>
                <w:bCs/>
                <w:color w:val="7BA0CD"/>
                <w:sz w:val="20"/>
                <w:szCs w:val="12"/>
                <w:lang w:val="en-GB"/>
              </w:rPr>
              <w:t>Liability of the Council to the School:</w:t>
            </w:r>
            <w:r w:rsidRPr="00A958F6">
              <w:rPr>
                <w:rFonts w:ascii="Arial" w:eastAsia="MS PGothic" w:hAnsi="Arial" w:cs="Arial"/>
                <w:b/>
                <w:bCs/>
                <w:sz w:val="20"/>
                <w:szCs w:val="12"/>
                <w:lang w:val="en-GB"/>
              </w:rPr>
              <w:t xml:space="preserve"> </w:t>
            </w:r>
            <w:r w:rsidRPr="00A958F6">
              <w:rPr>
                <w:rFonts w:ascii="Arial" w:eastAsia="MS PGothic" w:hAnsi="Arial" w:cs="Arial"/>
                <w:bCs/>
                <w:sz w:val="20"/>
                <w:szCs w:val="12"/>
                <w:lang w:val="en-GB"/>
              </w:rPr>
              <w:t xml:space="preserve">capped at </w:t>
            </w:r>
            <w:r w:rsidRPr="00F35DF9">
              <w:rPr>
                <w:rFonts w:ascii="Arial" w:eastAsia="MS PGothic" w:hAnsi="Arial" w:cs="Arial"/>
                <w:bCs/>
                <w:sz w:val="20"/>
                <w:szCs w:val="12"/>
                <w:lang w:val="en-GB"/>
              </w:rPr>
              <w:t>£1,000,000 per Subscription Year.</w:t>
            </w:r>
            <w:bookmarkEnd w:id="10"/>
          </w:p>
        </w:tc>
      </w:tr>
      <w:tr w:rsidR="00A958F6" w:rsidRPr="00A958F6" w14:paraId="66787ECB" w14:textId="77777777" w:rsidTr="00A958F6">
        <w:trPr>
          <w:cantSplit/>
        </w:trPr>
        <w:tc>
          <w:tcPr>
            <w:tcW w:w="5000" w:type="pct"/>
          </w:tcPr>
          <w:p w14:paraId="66787ECA" w14:textId="69ECFF44" w:rsidR="00A958F6" w:rsidRPr="00A958F6" w:rsidRDefault="00A958F6" w:rsidP="00EE02A1">
            <w:pPr>
              <w:pStyle w:val="Heading3"/>
              <w:numPr>
                <w:ilvl w:val="0"/>
                <w:numId w:val="22"/>
              </w:numPr>
              <w:spacing w:line="240" w:lineRule="auto"/>
              <w:ind w:left="1134" w:hanging="567"/>
              <w:jc w:val="left"/>
              <w:rPr>
                <w:rFonts w:ascii="Arial" w:eastAsia="MS PGothic" w:hAnsi="Arial" w:cs="Arial"/>
                <w:b/>
                <w:bCs/>
                <w:sz w:val="20"/>
                <w:szCs w:val="12"/>
                <w:lang w:val="en-GB"/>
              </w:rPr>
            </w:pPr>
            <w:r w:rsidRPr="00512177">
              <w:rPr>
                <w:rFonts w:ascii="Arial" w:eastAsia="MS PGothic" w:hAnsi="Arial" w:cs="Arial"/>
                <w:b/>
                <w:bCs/>
                <w:color w:val="7BA0CD"/>
                <w:sz w:val="20"/>
                <w:szCs w:val="12"/>
                <w:lang w:val="en-GB"/>
              </w:rPr>
              <w:t>Exclusion where advice not followed:</w:t>
            </w:r>
            <w:r w:rsidRPr="00A958F6">
              <w:rPr>
                <w:rFonts w:ascii="Arial" w:eastAsia="MS PGothic" w:hAnsi="Arial" w:cs="Arial"/>
                <w:b/>
                <w:bCs/>
                <w:sz w:val="20"/>
                <w:szCs w:val="12"/>
                <w:lang w:val="en-GB"/>
              </w:rPr>
              <w:t xml:space="preserve"> </w:t>
            </w:r>
            <w:r w:rsidRPr="00A958F6">
              <w:rPr>
                <w:rFonts w:ascii="Arial" w:eastAsia="MS PGothic" w:hAnsi="Arial" w:cs="Arial"/>
                <w:bCs/>
                <w:sz w:val="20"/>
                <w:szCs w:val="12"/>
                <w:lang w:val="en-GB"/>
              </w:rPr>
              <w:t xml:space="preserve">regardless of paragraph </w:t>
            </w:r>
            <w:r w:rsidRPr="00A958F6">
              <w:rPr>
                <w:rFonts w:ascii="Arial" w:eastAsia="MS PGothic" w:hAnsi="Arial" w:cs="Arial"/>
                <w:bCs/>
                <w:sz w:val="20"/>
                <w:szCs w:val="12"/>
                <w:lang w:val="en-GB"/>
              </w:rPr>
              <w:fldChar w:fldCharType="begin"/>
            </w:r>
            <w:r w:rsidRPr="00A958F6">
              <w:rPr>
                <w:rFonts w:ascii="Arial" w:eastAsia="MS PGothic" w:hAnsi="Arial" w:cs="Arial"/>
                <w:bCs/>
                <w:sz w:val="20"/>
                <w:szCs w:val="12"/>
                <w:lang w:val="en-GB"/>
              </w:rPr>
              <w:instrText xml:space="preserve"> REF _Ref324532651 \r \h </w:instrText>
            </w:r>
            <w:r>
              <w:rPr>
                <w:rFonts w:ascii="Arial" w:eastAsia="MS PGothic" w:hAnsi="Arial" w:cs="Arial"/>
                <w:bCs/>
                <w:sz w:val="20"/>
                <w:szCs w:val="12"/>
                <w:lang w:val="en-GB"/>
              </w:rPr>
              <w:instrText xml:space="preserve"> \* MERGEFORMAT </w:instrText>
            </w:r>
            <w:r w:rsidRPr="00A958F6">
              <w:rPr>
                <w:rFonts w:ascii="Arial" w:eastAsia="MS PGothic" w:hAnsi="Arial" w:cs="Arial"/>
                <w:bCs/>
                <w:sz w:val="20"/>
                <w:szCs w:val="12"/>
                <w:lang w:val="en-GB"/>
              </w:rPr>
            </w:r>
            <w:r w:rsidRPr="00A958F6">
              <w:rPr>
                <w:rFonts w:ascii="Arial" w:eastAsia="MS PGothic" w:hAnsi="Arial" w:cs="Arial"/>
                <w:bCs/>
                <w:sz w:val="20"/>
                <w:szCs w:val="12"/>
                <w:lang w:val="en-GB"/>
              </w:rPr>
              <w:fldChar w:fldCharType="separate"/>
            </w:r>
            <w:r w:rsidR="00B82FE5">
              <w:rPr>
                <w:rFonts w:ascii="Arial" w:eastAsia="MS PGothic" w:hAnsi="Arial" w:cs="Arial"/>
                <w:bCs/>
                <w:sz w:val="20"/>
                <w:szCs w:val="12"/>
                <w:lang w:val="en-GB"/>
              </w:rPr>
              <w:t>(b)</w:t>
            </w:r>
            <w:r w:rsidRPr="00A958F6">
              <w:rPr>
                <w:rFonts w:ascii="Arial" w:eastAsia="MS PGothic" w:hAnsi="Arial" w:cs="Arial"/>
                <w:bCs/>
                <w:sz w:val="20"/>
                <w:szCs w:val="12"/>
                <w:lang w:val="en-GB"/>
              </w:rPr>
              <w:fldChar w:fldCharType="end"/>
            </w:r>
            <w:r w:rsidRPr="00A958F6">
              <w:rPr>
                <w:rFonts w:ascii="Arial" w:eastAsia="MS PGothic" w:hAnsi="Arial" w:cs="Arial"/>
                <w:bCs/>
                <w:sz w:val="20"/>
                <w:szCs w:val="12"/>
                <w:lang w:val="en-GB"/>
              </w:rPr>
              <w:t>, the Council excludes all liability to the School in relation to any advice given by the Council to the School in connection with the Services to the extent the School fails to follow that advice as given by the Council in a full, proper, lawful and punctual manner.</w:t>
            </w:r>
          </w:p>
        </w:tc>
      </w:tr>
      <w:tr w:rsidR="00A958F6" w:rsidRPr="00A958F6" w14:paraId="66787ECD" w14:textId="77777777" w:rsidTr="00A958F6">
        <w:trPr>
          <w:cantSplit/>
        </w:trPr>
        <w:tc>
          <w:tcPr>
            <w:tcW w:w="5000" w:type="pct"/>
          </w:tcPr>
          <w:p w14:paraId="66787ECC" w14:textId="77777777" w:rsidR="00A958F6" w:rsidRPr="00A958F6" w:rsidRDefault="00A958F6" w:rsidP="00EE02A1">
            <w:pPr>
              <w:pStyle w:val="Heading3"/>
              <w:numPr>
                <w:ilvl w:val="0"/>
                <w:numId w:val="22"/>
              </w:numPr>
              <w:spacing w:line="240" w:lineRule="auto"/>
              <w:ind w:left="1134" w:hanging="567"/>
              <w:jc w:val="left"/>
              <w:rPr>
                <w:rFonts w:ascii="Arial" w:hAnsi="Arial" w:cs="Arial"/>
                <w:b/>
                <w:smallCaps/>
                <w:sz w:val="20"/>
              </w:rPr>
            </w:pPr>
            <w:r w:rsidRPr="00512177">
              <w:rPr>
                <w:rFonts w:ascii="Arial" w:eastAsia="MS PGothic" w:hAnsi="Arial" w:cs="Arial"/>
                <w:b/>
                <w:bCs/>
                <w:color w:val="7BA0CD"/>
                <w:sz w:val="20"/>
                <w:szCs w:val="12"/>
                <w:lang w:val="en-GB"/>
              </w:rPr>
              <w:lastRenderedPageBreak/>
              <w:t>Liability of either party to anyone else other than the other party:</w:t>
            </w:r>
            <w:r w:rsidRPr="00A958F6">
              <w:rPr>
                <w:rFonts w:ascii="Arial" w:eastAsia="MS PGothic" w:hAnsi="Arial" w:cs="Arial"/>
                <w:b/>
                <w:bCs/>
                <w:sz w:val="20"/>
                <w:szCs w:val="12"/>
                <w:lang w:val="en-GB"/>
              </w:rPr>
              <w:t xml:space="preserve"> </w:t>
            </w:r>
            <w:r w:rsidRPr="00A958F6">
              <w:rPr>
                <w:rFonts w:ascii="Arial" w:eastAsia="MS PGothic" w:hAnsi="Arial" w:cs="Arial"/>
                <w:bCs/>
                <w:sz w:val="20"/>
                <w:szCs w:val="12"/>
                <w:lang w:val="en-GB"/>
              </w:rPr>
              <w:t xml:space="preserve">fully excluded. </w:t>
            </w:r>
          </w:p>
        </w:tc>
      </w:tr>
      <w:tr w:rsidR="00A958F6" w:rsidRPr="00A958F6" w14:paraId="66787ECF" w14:textId="77777777" w:rsidTr="00A958F6">
        <w:trPr>
          <w:cantSplit/>
        </w:trPr>
        <w:tc>
          <w:tcPr>
            <w:tcW w:w="5000" w:type="pct"/>
          </w:tcPr>
          <w:p w14:paraId="66787ECE" w14:textId="77777777" w:rsidR="00A958F6" w:rsidRPr="00A958F6" w:rsidRDefault="00A958F6" w:rsidP="00EE02A1">
            <w:pPr>
              <w:pStyle w:val="Heading3"/>
              <w:numPr>
                <w:ilvl w:val="0"/>
                <w:numId w:val="22"/>
              </w:numPr>
              <w:spacing w:line="240" w:lineRule="auto"/>
              <w:ind w:left="1134" w:hanging="567"/>
              <w:jc w:val="left"/>
              <w:rPr>
                <w:rFonts w:ascii="Arial" w:eastAsia="MS PGothic" w:hAnsi="Arial" w:cs="Arial"/>
                <w:b/>
                <w:bCs/>
                <w:sz w:val="20"/>
                <w:szCs w:val="12"/>
                <w:lang w:val="en-GB"/>
              </w:rPr>
            </w:pPr>
            <w:bookmarkStart w:id="11" w:name="_Ref324456191"/>
            <w:r w:rsidRPr="00512177">
              <w:rPr>
                <w:rFonts w:ascii="Arial" w:eastAsia="MS PGothic" w:hAnsi="Arial" w:cs="Arial"/>
                <w:b/>
                <w:bCs/>
                <w:color w:val="7BA0CD"/>
                <w:sz w:val="20"/>
                <w:szCs w:val="12"/>
                <w:lang w:val="en-GB"/>
              </w:rPr>
              <w:t>Liability of either party to the other in any case:</w:t>
            </w:r>
            <w:r w:rsidRPr="00A958F6">
              <w:rPr>
                <w:rFonts w:ascii="Arial" w:eastAsia="MS PGothic" w:hAnsi="Arial" w:cs="Arial"/>
                <w:b/>
                <w:bCs/>
                <w:sz w:val="20"/>
                <w:szCs w:val="12"/>
                <w:lang w:val="en-GB"/>
              </w:rPr>
              <w:t xml:space="preserve"> </w:t>
            </w:r>
            <w:r w:rsidRPr="00A958F6">
              <w:rPr>
                <w:rFonts w:ascii="Arial" w:eastAsia="MS PGothic" w:hAnsi="Arial" w:cs="Arial"/>
                <w:bCs/>
                <w:sz w:val="20"/>
                <w:szCs w:val="12"/>
                <w:lang w:val="en-GB"/>
              </w:rPr>
              <w:t xml:space="preserve">each party excludes (to the fullest extent permitted by Law) its liability to any person in connection with this Agreement for indirect or consequential Losses of that person, including without limitation, that person’s loss of actual or anticipated profits, loss of revenue, loss of opportunity or business, loss of anticipated savings, and/or loss of reputation or goodwill. </w:t>
            </w:r>
            <w:bookmarkEnd w:id="11"/>
          </w:p>
        </w:tc>
      </w:tr>
      <w:tr w:rsidR="00A958F6" w:rsidRPr="00A958F6" w14:paraId="66787ED1" w14:textId="77777777" w:rsidTr="00A958F6">
        <w:tblPrEx>
          <w:tblLook w:val="0000" w:firstRow="0" w:lastRow="0" w:firstColumn="0" w:lastColumn="0" w:noHBand="0" w:noVBand="0"/>
        </w:tblPrEx>
        <w:trPr>
          <w:cantSplit/>
        </w:trPr>
        <w:tc>
          <w:tcPr>
            <w:tcW w:w="5000" w:type="pct"/>
          </w:tcPr>
          <w:p w14:paraId="66787ED0" w14:textId="77777777" w:rsidR="00A958F6" w:rsidRPr="00A958F6" w:rsidRDefault="00A958F6" w:rsidP="00277584">
            <w:pPr>
              <w:pStyle w:val="Heading1"/>
              <w:numPr>
                <w:ilvl w:val="0"/>
                <w:numId w:val="14"/>
              </w:numPr>
              <w:tabs>
                <w:tab w:val="clear" w:pos="0"/>
                <w:tab w:val="num" w:pos="-720"/>
              </w:tabs>
              <w:spacing w:line="240" w:lineRule="auto"/>
              <w:ind w:left="567" w:hanging="567"/>
              <w:rPr>
                <w:rFonts w:ascii="Arial" w:eastAsia="MS PGothic" w:hAnsi="Arial" w:cs="Arial"/>
                <w:bCs/>
                <w:sz w:val="20"/>
                <w:szCs w:val="12"/>
                <w:lang w:val="en-GB"/>
              </w:rPr>
            </w:pPr>
            <w:bookmarkStart w:id="12" w:name="_Ref324449370"/>
            <w:bookmarkStart w:id="13" w:name="_Ref324523272"/>
            <w:r w:rsidRPr="00512177">
              <w:rPr>
                <w:rFonts w:ascii="Arial" w:hAnsi="Arial" w:cs="Arial"/>
                <w:smallCaps w:val="0"/>
                <w:color w:val="7BA0CD"/>
                <w:sz w:val="20"/>
              </w:rPr>
              <w:t>Cancellation:</w:t>
            </w:r>
            <w:r w:rsidRPr="00A958F6">
              <w:rPr>
                <w:rFonts w:ascii="Arial" w:hAnsi="Arial" w:cs="Arial"/>
                <w:smallCaps w:val="0"/>
                <w:sz w:val="20"/>
              </w:rPr>
              <w:t xml:space="preserve"> </w:t>
            </w:r>
            <w:r w:rsidRPr="00A958F6">
              <w:rPr>
                <w:rFonts w:ascii="Arial" w:hAnsi="Arial" w:cs="Arial"/>
                <w:b w:val="0"/>
                <w:smallCaps w:val="0"/>
                <w:sz w:val="20"/>
              </w:rPr>
              <w:t xml:space="preserve">Either party may cancel this Agreement at any time subject to the following: </w:t>
            </w:r>
            <w:bookmarkEnd w:id="12"/>
            <w:bookmarkEnd w:id="13"/>
          </w:p>
        </w:tc>
      </w:tr>
      <w:tr w:rsidR="00A958F6" w:rsidRPr="00A958F6" w14:paraId="66787ED3" w14:textId="77777777" w:rsidTr="00A958F6">
        <w:tblPrEx>
          <w:tblLook w:val="0000" w:firstRow="0" w:lastRow="0" w:firstColumn="0" w:lastColumn="0" w:noHBand="0" w:noVBand="0"/>
        </w:tblPrEx>
        <w:trPr>
          <w:cantSplit/>
        </w:trPr>
        <w:tc>
          <w:tcPr>
            <w:tcW w:w="5000" w:type="pct"/>
          </w:tcPr>
          <w:p w14:paraId="66787ED2" w14:textId="4627B311" w:rsidR="00A958F6" w:rsidRPr="00A958F6" w:rsidRDefault="00A958F6" w:rsidP="00EE02A1">
            <w:pPr>
              <w:pStyle w:val="Heading3"/>
              <w:numPr>
                <w:ilvl w:val="0"/>
                <w:numId w:val="23"/>
              </w:numPr>
              <w:spacing w:line="240" w:lineRule="auto"/>
              <w:ind w:left="1134" w:hanging="567"/>
              <w:jc w:val="left"/>
              <w:rPr>
                <w:rFonts w:ascii="Arial" w:hAnsi="Arial" w:cs="Arial"/>
                <w:b/>
                <w:smallCaps/>
                <w:sz w:val="20"/>
              </w:rPr>
            </w:pPr>
            <w:r w:rsidRPr="00A958F6">
              <w:rPr>
                <w:rFonts w:ascii="Arial" w:eastAsia="MS PGothic" w:hAnsi="Arial" w:cs="Arial"/>
                <w:bCs/>
                <w:sz w:val="20"/>
                <w:szCs w:val="12"/>
                <w:lang w:val="en-GB"/>
              </w:rPr>
              <w:t xml:space="preserve">The party wishing to cancel shall do so by giving the other party a written notice (strictly according to clause </w:t>
            </w:r>
            <w:r w:rsidRPr="00A958F6">
              <w:rPr>
                <w:rFonts w:ascii="Arial" w:eastAsia="MS PGothic" w:hAnsi="Arial" w:cs="Arial"/>
                <w:bCs/>
                <w:sz w:val="20"/>
                <w:szCs w:val="12"/>
                <w:lang w:val="en-GB"/>
              </w:rPr>
              <w:fldChar w:fldCharType="begin"/>
            </w:r>
            <w:r w:rsidRPr="00A958F6">
              <w:rPr>
                <w:rFonts w:ascii="Arial" w:eastAsia="MS PGothic" w:hAnsi="Arial" w:cs="Arial"/>
                <w:bCs/>
                <w:sz w:val="20"/>
                <w:szCs w:val="12"/>
                <w:lang w:val="en-GB"/>
              </w:rPr>
              <w:instrText xml:space="preserve"> REF _Ref324456655 \r \h </w:instrText>
            </w:r>
            <w:r>
              <w:rPr>
                <w:rFonts w:ascii="Arial" w:eastAsia="MS PGothic" w:hAnsi="Arial" w:cs="Arial"/>
                <w:bCs/>
                <w:sz w:val="20"/>
                <w:szCs w:val="12"/>
                <w:lang w:val="en-GB"/>
              </w:rPr>
              <w:instrText xml:space="preserve"> \* MERGEFORMAT </w:instrText>
            </w:r>
            <w:r w:rsidRPr="00A958F6">
              <w:rPr>
                <w:rFonts w:ascii="Arial" w:eastAsia="MS PGothic" w:hAnsi="Arial" w:cs="Arial"/>
                <w:bCs/>
                <w:sz w:val="20"/>
                <w:szCs w:val="12"/>
                <w:lang w:val="en-GB"/>
              </w:rPr>
            </w:r>
            <w:r w:rsidRPr="00A958F6">
              <w:rPr>
                <w:rFonts w:ascii="Arial" w:eastAsia="MS PGothic" w:hAnsi="Arial" w:cs="Arial"/>
                <w:bCs/>
                <w:sz w:val="20"/>
                <w:szCs w:val="12"/>
                <w:lang w:val="en-GB"/>
              </w:rPr>
              <w:fldChar w:fldCharType="separate"/>
            </w:r>
            <w:r w:rsidR="00B82FE5">
              <w:rPr>
                <w:rFonts w:ascii="Arial" w:eastAsia="MS PGothic" w:hAnsi="Arial" w:cs="Arial"/>
                <w:bCs/>
                <w:sz w:val="20"/>
                <w:szCs w:val="12"/>
                <w:lang w:val="en-GB"/>
              </w:rPr>
              <w:t>0</w:t>
            </w:r>
            <w:r w:rsidRPr="00A958F6">
              <w:rPr>
                <w:rFonts w:ascii="Arial" w:eastAsia="MS PGothic" w:hAnsi="Arial" w:cs="Arial"/>
                <w:bCs/>
                <w:sz w:val="20"/>
                <w:szCs w:val="12"/>
                <w:lang w:val="en-GB"/>
              </w:rPr>
              <w:fldChar w:fldCharType="end"/>
            </w:r>
            <w:r w:rsidRPr="00A958F6">
              <w:rPr>
                <w:rFonts w:ascii="Arial" w:eastAsia="MS PGothic" w:hAnsi="Arial" w:cs="Arial"/>
                <w:bCs/>
                <w:sz w:val="20"/>
                <w:szCs w:val="12"/>
                <w:lang w:val="en-GB"/>
              </w:rPr>
              <w:t xml:space="preserve">) indicating the cancellation of this Agreement. </w:t>
            </w:r>
          </w:p>
        </w:tc>
      </w:tr>
      <w:tr w:rsidR="00A958F6" w:rsidRPr="00A958F6" w14:paraId="66787ED5" w14:textId="77777777" w:rsidTr="00A958F6">
        <w:tblPrEx>
          <w:tblLook w:val="0000" w:firstRow="0" w:lastRow="0" w:firstColumn="0" w:lastColumn="0" w:noHBand="0" w:noVBand="0"/>
        </w:tblPrEx>
        <w:trPr>
          <w:cantSplit/>
        </w:trPr>
        <w:tc>
          <w:tcPr>
            <w:tcW w:w="5000" w:type="pct"/>
          </w:tcPr>
          <w:p w14:paraId="66787ED4" w14:textId="77777777" w:rsidR="00A958F6" w:rsidRPr="00A958F6" w:rsidRDefault="00A958F6" w:rsidP="00F35DF9">
            <w:pPr>
              <w:pStyle w:val="Heading3"/>
              <w:numPr>
                <w:ilvl w:val="0"/>
                <w:numId w:val="23"/>
              </w:numPr>
              <w:spacing w:line="240" w:lineRule="auto"/>
              <w:ind w:left="1134" w:hanging="567"/>
              <w:jc w:val="left"/>
              <w:rPr>
                <w:rFonts w:ascii="Arial" w:eastAsia="MS PGothic" w:hAnsi="Arial" w:cs="Arial"/>
                <w:bCs/>
                <w:sz w:val="20"/>
                <w:szCs w:val="12"/>
                <w:lang w:val="en-GB"/>
              </w:rPr>
            </w:pPr>
            <w:bookmarkStart w:id="14" w:name="_Ref324455695"/>
            <w:r w:rsidRPr="00A958F6">
              <w:rPr>
                <w:rFonts w:ascii="Arial" w:eastAsia="MS PGothic" w:hAnsi="Arial" w:cs="Arial"/>
                <w:bCs/>
                <w:sz w:val="20"/>
                <w:szCs w:val="12"/>
                <w:lang w:val="en-GB"/>
              </w:rPr>
              <w:t xml:space="preserve">The effective date of cancellation shall be </w:t>
            </w:r>
            <w:r w:rsidRPr="00F35DF9">
              <w:rPr>
                <w:rFonts w:ascii="Arial" w:eastAsia="MS PGothic" w:hAnsi="Arial" w:cs="Arial"/>
                <w:bCs/>
                <w:sz w:val="20"/>
                <w:szCs w:val="12"/>
                <w:lang w:val="en-GB"/>
              </w:rPr>
              <w:t xml:space="preserve">one </w:t>
            </w:r>
            <w:r w:rsidR="00F35DF9" w:rsidRPr="00F35DF9">
              <w:rPr>
                <w:rFonts w:ascii="Arial" w:eastAsia="MS PGothic" w:hAnsi="Arial" w:cs="Arial"/>
                <w:bCs/>
                <w:sz w:val="20"/>
                <w:szCs w:val="12"/>
                <w:lang w:val="en-GB"/>
              </w:rPr>
              <w:t xml:space="preserve">month </w:t>
            </w:r>
            <w:r w:rsidRPr="00A958F6">
              <w:rPr>
                <w:rFonts w:ascii="Arial" w:eastAsia="MS PGothic" w:hAnsi="Arial" w:cs="Arial"/>
                <w:bCs/>
                <w:sz w:val="20"/>
                <w:szCs w:val="12"/>
                <w:lang w:val="en-GB"/>
              </w:rPr>
              <w:t xml:space="preserve">after the date on which the notice is given, or such later date indicated in the notice. </w:t>
            </w:r>
            <w:bookmarkEnd w:id="14"/>
          </w:p>
        </w:tc>
      </w:tr>
      <w:tr w:rsidR="00A958F6" w:rsidRPr="00A958F6" w14:paraId="66787ED7" w14:textId="77777777" w:rsidTr="00A958F6">
        <w:tblPrEx>
          <w:tblLook w:val="0000" w:firstRow="0" w:lastRow="0" w:firstColumn="0" w:lastColumn="0" w:noHBand="0" w:noVBand="0"/>
        </w:tblPrEx>
        <w:trPr>
          <w:cantSplit/>
        </w:trPr>
        <w:tc>
          <w:tcPr>
            <w:tcW w:w="5000" w:type="pct"/>
          </w:tcPr>
          <w:p w14:paraId="66787ED6" w14:textId="77777777" w:rsidR="00A958F6" w:rsidRPr="00A958F6" w:rsidRDefault="00A958F6" w:rsidP="00277584">
            <w:pPr>
              <w:pStyle w:val="Heading1"/>
              <w:numPr>
                <w:ilvl w:val="0"/>
                <w:numId w:val="14"/>
              </w:numPr>
              <w:tabs>
                <w:tab w:val="clear" w:pos="0"/>
                <w:tab w:val="num" w:pos="-720"/>
              </w:tabs>
              <w:spacing w:line="240" w:lineRule="auto"/>
              <w:ind w:left="567" w:hanging="567"/>
              <w:rPr>
                <w:rFonts w:ascii="Arial" w:eastAsia="MS PGothic" w:hAnsi="Arial" w:cs="Arial"/>
                <w:bCs/>
                <w:sz w:val="20"/>
                <w:szCs w:val="12"/>
                <w:lang w:val="en-GB"/>
              </w:rPr>
            </w:pPr>
            <w:bookmarkStart w:id="15" w:name="_Ref324461117"/>
            <w:r w:rsidRPr="00512177">
              <w:rPr>
                <w:rFonts w:ascii="Arial" w:hAnsi="Arial" w:cs="Arial"/>
                <w:smallCaps w:val="0"/>
                <w:color w:val="7BA0CD"/>
                <w:sz w:val="20"/>
              </w:rPr>
              <w:t xml:space="preserve">Consequences of cancellation: </w:t>
            </w:r>
            <w:r w:rsidRPr="00A958F6">
              <w:rPr>
                <w:rFonts w:ascii="Arial" w:hAnsi="Arial" w:cs="Arial"/>
                <w:b w:val="0"/>
                <w:smallCaps w:val="0"/>
                <w:sz w:val="20"/>
              </w:rPr>
              <w:t>On the effective date on which this Agreement is cancelled, all rights and obligations of the parties in connection with this Agreement shall immediately end except the following:</w:t>
            </w:r>
            <w:bookmarkEnd w:id="15"/>
            <w:r w:rsidRPr="00A958F6">
              <w:rPr>
                <w:rFonts w:ascii="Arial" w:hAnsi="Arial" w:cs="Arial"/>
                <w:b w:val="0"/>
                <w:smallCaps w:val="0"/>
                <w:sz w:val="20"/>
              </w:rPr>
              <w:t xml:space="preserve"> </w:t>
            </w:r>
          </w:p>
        </w:tc>
      </w:tr>
      <w:tr w:rsidR="00A958F6" w:rsidRPr="00A958F6" w14:paraId="66787ED9" w14:textId="77777777" w:rsidTr="00A958F6">
        <w:tblPrEx>
          <w:tblLook w:val="0000" w:firstRow="0" w:lastRow="0" w:firstColumn="0" w:lastColumn="0" w:noHBand="0" w:noVBand="0"/>
        </w:tblPrEx>
        <w:trPr>
          <w:cantSplit/>
        </w:trPr>
        <w:tc>
          <w:tcPr>
            <w:tcW w:w="5000" w:type="pct"/>
          </w:tcPr>
          <w:p w14:paraId="66787ED8" w14:textId="77777777" w:rsidR="00A958F6" w:rsidRPr="00A958F6" w:rsidRDefault="00A958F6" w:rsidP="00EE02A1">
            <w:pPr>
              <w:pStyle w:val="Heading3"/>
              <w:numPr>
                <w:ilvl w:val="0"/>
                <w:numId w:val="24"/>
              </w:numPr>
              <w:spacing w:line="240" w:lineRule="auto"/>
              <w:ind w:left="1134" w:hanging="567"/>
              <w:jc w:val="left"/>
              <w:rPr>
                <w:rFonts w:ascii="Arial" w:hAnsi="Arial" w:cs="Arial"/>
                <w:b/>
                <w:smallCaps/>
                <w:sz w:val="20"/>
              </w:rPr>
            </w:pPr>
            <w:bookmarkStart w:id="16" w:name="_Ref324449451"/>
            <w:r w:rsidRPr="00A958F6">
              <w:rPr>
                <w:rFonts w:ascii="Arial" w:eastAsia="MS PGothic" w:hAnsi="Arial" w:cs="Arial"/>
                <w:bCs/>
                <w:sz w:val="20"/>
                <w:szCs w:val="12"/>
                <w:lang w:val="en-GB"/>
              </w:rPr>
              <w:t xml:space="preserve">Each party (‘X’) shall return to the other party (‘Y’) any property of Y which X holds or controls at the time for purposes mainly connected with this Agreement. </w:t>
            </w:r>
            <w:bookmarkEnd w:id="16"/>
          </w:p>
        </w:tc>
      </w:tr>
      <w:tr w:rsidR="00A958F6" w:rsidRPr="00A958F6" w14:paraId="66787EDB" w14:textId="77777777" w:rsidTr="00A958F6">
        <w:tblPrEx>
          <w:tblLook w:val="0000" w:firstRow="0" w:lastRow="0" w:firstColumn="0" w:lastColumn="0" w:noHBand="0" w:noVBand="0"/>
        </w:tblPrEx>
        <w:trPr>
          <w:cantSplit/>
        </w:trPr>
        <w:tc>
          <w:tcPr>
            <w:tcW w:w="5000" w:type="pct"/>
          </w:tcPr>
          <w:p w14:paraId="66787EDA" w14:textId="77777777" w:rsidR="00A958F6" w:rsidRPr="00A958F6" w:rsidRDefault="00A958F6" w:rsidP="00EE02A1">
            <w:pPr>
              <w:pStyle w:val="Heading3"/>
              <w:numPr>
                <w:ilvl w:val="0"/>
                <w:numId w:val="24"/>
              </w:numPr>
              <w:spacing w:line="240" w:lineRule="auto"/>
              <w:ind w:left="1134" w:hanging="567"/>
              <w:jc w:val="left"/>
              <w:rPr>
                <w:rFonts w:ascii="Arial" w:eastAsia="MS PGothic" w:hAnsi="Arial" w:cs="Arial"/>
                <w:bCs/>
                <w:sz w:val="20"/>
                <w:szCs w:val="12"/>
                <w:lang w:val="en-GB"/>
              </w:rPr>
            </w:pPr>
            <w:r w:rsidRPr="00A958F6">
              <w:rPr>
                <w:rFonts w:ascii="Arial" w:eastAsia="MS PGothic" w:hAnsi="Arial" w:cs="Arial"/>
                <w:bCs/>
                <w:sz w:val="20"/>
                <w:szCs w:val="12"/>
                <w:lang w:val="en-GB"/>
              </w:rPr>
              <w:t xml:space="preserve">All rights, liabilities and obligations which had arisen or accrued before cancellation, including any interest accruing on any such liabilities. </w:t>
            </w:r>
          </w:p>
        </w:tc>
      </w:tr>
      <w:tr w:rsidR="00A958F6" w:rsidRPr="00A958F6" w14:paraId="66787EDD" w14:textId="77777777" w:rsidTr="00A958F6">
        <w:tblPrEx>
          <w:tblLook w:val="0000" w:firstRow="0" w:lastRow="0" w:firstColumn="0" w:lastColumn="0" w:noHBand="0" w:noVBand="0"/>
        </w:tblPrEx>
        <w:trPr>
          <w:cantSplit/>
        </w:trPr>
        <w:tc>
          <w:tcPr>
            <w:tcW w:w="5000" w:type="pct"/>
          </w:tcPr>
          <w:p w14:paraId="66787EDC" w14:textId="77777777" w:rsidR="00A958F6" w:rsidRPr="00A958F6" w:rsidRDefault="00A958F6" w:rsidP="00EE02A1">
            <w:pPr>
              <w:pStyle w:val="Heading3"/>
              <w:numPr>
                <w:ilvl w:val="0"/>
                <w:numId w:val="24"/>
              </w:numPr>
              <w:spacing w:line="240" w:lineRule="auto"/>
              <w:ind w:left="1134" w:hanging="567"/>
              <w:jc w:val="left"/>
              <w:rPr>
                <w:rFonts w:ascii="Arial" w:eastAsia="MS PGothic" w:hAnsi="Arial" w:cs="Arial"/>
                <w:bCs/>
                <w:sz w:val="20"/>
                <w:szCs w:val="12"/>
                <w:lang w:val="en-GB"/>
              </w:rPr>
            </w:pPr>
            <w:r w:rsidRPr="00A958F6">
              <w:rPr>
                <w:rFonts w:ascii="Arial" w:eastAsia="MS PGothic" w:hAnsi="Arial" w:cs="Arial"/>
                <w:bCs/>
                <w:sz w:val="20"/>
                <w:szCs w:val="12"/>
                <w:lang w:val="en-GB"/>
              </w:rPr>
              <w:t xml:space="preserve">All other rights and obligations under this Agreement which are indicated (or clearly implied) to continue after cancellation. These shall continue until they expire, are carried out or indefinitely, as relevant according to the nature of the right or obligation. </w:t>
            </w:r>
          </w:p>
        </w:tc>
      </w:tr>
      <w:tr w:rsidR="00A958F6" w:rsidRPr="00A958F6" w14:paraId="66787EDF" w14:textId="77777777" w:rsidTr="00A958F6">
        <w:tblPrEx>
          <w:tblLook w:val="0000" w:firstRow="0" w:lastRow="0" w:firstColumn="0" w:lastColumn="0" w:noHBand="0" w:noVBand="0"/>
        </w:tblPrEx>
        <w:trPr>
          <w:cantSplit/>
        </w:trPr>
        <w:tc>
          <w:tcPr>
            <w:tcW w:w="5000" w:type="pct"/>
          </w:tcPr>
          <w:p w14:paraId="66787EDE" w14:textId="77777777" w:rsidR="00A958F6" w:rsidRPr="00A958F6" w:rsidRDefault="00A958F6" w:rsidP="00277584">
            <w:pPr>
              <w:pStyle w:val="Heading1"/>
              <w:numPr>
                <w:ilvl w:val="0"/>
                <w:numId w:val="14"/>
              </w:numPr>
              <w:tabs>
                <w:tab w:val="clear" w:pos="0"/>
                <w:tab w:val="num" w:pos="-720"/>
              </w:tabs>
              <w:spacing w:line="240" w:lineRule="auto"/>
              <w:ind w:left="567" w:hanging="567"/>
              <w:rPr>
                <w:rFonts w:ascii="Arial" w:hAnsi="Arial" w:cs="Arial"/>
                <w:smallCaps w:val="0"/>
                <w:sz w:val="20"/>
              </w:rPr>
            </w:pPr>
            <w:r w:rsidRPr="00512177">
              <w:rPr>
                <w:rFonts w:ascii="Arial" w:hAnsi="Arial" w:cs="Arial"/>
                <w:smallCaps w:val="0"/>
                <w:color w:val="7BA0CD"/>
                <w:sz w:val="20"/>
              </w:rPr>
              <w:t>Refunds on cancellation:</w:t>
            </w:r>
            <w:r w:rsidRPr="00A958F6">
              <w:rPr>
                <w:rFonts w:ascii="Arial" w:hAnsi="Arial" w:cs="Arial"/>
                <w:smallCaps w:val="0"/>
                <w:sz w:val="20"/>
              </w:rPr>
              <w:t xml:space="preserve"> </w:t>
            </w:r>
            <w:r w:rsidRPr="00A958F6">
              <w:rPr>
                <w:rFonts w:ascii="Arial" w:hAnsi="Arial" w:cs="Arial"/>
                <w:b w:val="0"/>
                <w:smallCaps w:val="0"/>
                <w:sz w:val="20"/>
              </w:rPr>
              <w:t xml:space="preserve">The following apply to refunds of the Annual Subscription Fee if this Agreement is cancelled: </w:t>
            </w:r>
          </w:p>
        </w:tc>
      </w:tr>
      <w:tr w:rsidR="00A958F6" w:rsidRPr="00A958F6" w14:paraId="66787EE1" w14:textId="77777777" w:rsidTr="00A958F6">
        <w:tblPrEx>
          <w:tblLook w:val="0000" w:firstRow="0" w:lastRow="0" w:firstColumn="0" w:lastColumn="0" w:noHBand="0" w:noVBand="0"/>
        </w:tblPrEx>
        <w:trPr>
          <w:cantSplit/>
        </w:trPr>
        <w:tc>
          <w:tcPr>
            <w:tcW w:w="5000" w:type="pct"/>
          </w:tcPr>
          <w:p w14:paraId="66787EE0" w14:textId="77777777" w:rsidR="00A958F6" w:rsidRPr="00A958F6" w:rsidRDefault="00A958F6" w:rsidP="00F35DF9">
            <w:pPr>
              <w:pStyle w:val="Heading3"/>
              <w:numPr>
                <w:ilvl w:val="0"/>
                <w:numId w:val="25"/>
              </w:numPr>
              <w:spacing w:line="240" w:lineRule="auto"/>
              <w:ind w:left="1134" w:hanging="567"/>
              <w:jc w:val="left"/>
              <w:rPr>
                <w:rFonts w:ascii="Arial" w:eastAsia="MS PGothic" w:hAnsi="Arial" w:cs="Arial"/>
                <w:bCs/>
                <w:sz w:val="20"/>
                <w:szCs w:val="12"/>
                <w:lang w:val="en-GB"/>
              </w:rPr>
            </w:pPr>
            <w:bookmarkStart w:id="17" w:name="_Ref324588737"/>
            <w:r w:rsidRPr="00A958F6">
              <w:rPr>
                <w:rFonts w:ascii="Arial" w:eastAsia="MS PGothic" w:hAnsi="Arial" w:cs="Arial"/>
                <w:bCs/>
                <w:sz w:val="20"/>
                <w:szCs w:val="12"/>
                <w:lang w:val="en-GB"/>
              </w:rPr>
              <w:t xml:space="preserve">If this Agreement is cancelled by the School and the effective cancellation date occurs part-way through a particular Subscription Year, the Council shall be entitled to retain a non-refundable cancellation fee </w:t>
            </w:r>
            <w:r w:rsidR="0014478C" w:rsidRPr="00F35DF9">
              <w:rPr>
                <w:rFonts w:ascii="Arial" w:eastAsia="MS PGothic" w:hAnsi="Arial" w:cs="Arial"/>
                <w:bCs/>
                <w:sz w:val="20"/>
                <w:szCs w:val="12"/>
                <w:lang w:val="en-GB"/>
              </w:rPr>
              <w:t xml:space="preserve">equivalent to one </w:t>
            </w:r>
            <w:r w:rsidR="00F35DF9" w:rsidRPr="00F35DF9">
              <w:rPr>
                <w:rFonts w:ascii="Arial" w:eastAsia="MS PGothic" w:hAnsi="Arial" w:cs="Arial"/>
                <w:bCs/>
                <w:sz w:val="20"/>
                <w:szCs w:val="12"/>
                <w:lang w:val="en-GB"/>
              </w:rPr>
              <w:t>month</w:t>
            </w:r>
            <w:r w:rsidRPr="00F35DF9">
              <w:rPr>
                <w:rFonts w:ascii="Arial" w:eastAsia="MS PGothic" w:hAnsi="Arial" w:cs="Arial"/>
                <w:bCs/>
                <w:sz w:val="20"/>
                <w:szCs w:val="12"/>
                <w:lang w:val="en-GB"/>
              </w:rPr>
              <w:t>.</w:t>
            </w:r>
            <w:bookmarkEnd w:id="17"/>
            <w:r w:rsidRPr="00A958F6">
              <w:rPr>
                <w:rFonts w:ascii="Arial" w:eastAsia="MS PGothic" w:hAnsi="Arial" w:cs="Arial"/>
                <w:bCs/>
                <w:sz w:val="20"/>
                <w:szCs w:val="12"/>
                <w:lang w:val="en-GB"/>
              </w:rPr>
              <w:t xml:space="preserve"> </w:t>
            </w:r>
          </w:p>
        </w:tc>
      </w:tr>
      <w:tr w:rsidR="00A958F6" w:rsidRPr="00A958F6" w14:paraId="66787EE3" w14:textId="77777777" w:rsidTr="00A958F6">
        <w:tblPrEx>
          <w:tblLook w:val="0000" w:firstRow="0" w:lastRow="0" w:firstColumn="0" w:lastColumn="0" w:noHBand="0" w:noVBand="0"/>
        </w:tblPrEx>
        <w:trPr>
          <w:cantSplit/>
        </w:trPr>
        <w:tc>
          <w:tcPr>
            <w:tcW w:w="5000" w:type="pct"/>
          </w:tcPr>
          <w:p w14:paraId="66787EE2" w14:textId="2C2A0C76" w:rsidR="00A958F6" w:rsidRPr="00A958F6" w:rsidRDefault="00A958F6" w:rsidP="00EE02A1">
            <w:pPr>
              <w:pStyle w:val="Heading3"/>
              <w:numPr>
                <w:ilvl w:val="0"/>
                <w:numId w:val="25"/>
              </w:numPr>
              <w:spacing w:line="240" w:lineRule="auto"/>
              <w:ind w:left="1134" w:hanging="567"/>
              <w:jc w:val="left"/>
              <w:rPr>
                <w:rFonts w:ascii="Arial" w:eastAsia="MS PGothic" w:hAnsi="Arial" w:cs="Arial"/>
                <w:bCs/>
                <w:sz w:val="20"/>
                <w:szCs w:val="12"/>
                <w:lang w:val="en-GB"/>
              </w:rPr>
            </w:pPr>
            <w:bookmarkStart w:id="18" w:name="_Ref324589005"/>
            <w:r w:rsidRPr="00A958F6">
              <w:rPr>
                <w:rFonts w:ascii="Arial" w:eastAsia="MS PGothic" w:hAnsi="Arial" w:cs="Arial"/>
                <w:bCs/>
                <w:sz w:val="20"/>
                <w:szCs w:val="12"/>
                <w:lang w:val="en-GB"/>
              </w:rPr>
              <w:t>The Council shall refund to the School the unused portion of the Annual Su</w:t>
            </w:r>
            <w:r w:rsidR="00351ED7">
              <w:rPr>
                <w:rFonts w:ascii="Arial" w:eastAsia="MS PGothic" w:hAnsi="Arial" w:cs="Arial"/>
                <w:bCs/>
                <w:sz w:val="20"/>
                <w:szCs w:val="12"/>
                <w:lang w:val="en-GB"/>
              </w:rPr>
              <w:t xml:space="preserve">m </w:t>
            </w:r>
            <w:r w:rsidRPr="00A958F6">
              <w:rPr>
                <w:rFonts w:ascii="Arial" w:eastAsia="MS PGothic" w:hAnsi="Arial" w:cs="Arial"/>
                <w:bCs/>
                <w:sz w:val="20"/>
                <w:szCs w:val="12"/>
                <w:lang w:val="en-GB"/>
              </w:rPr>
              <w:t xml:space="preserve">(no later than) the unexpired portion of the Subscription Fee (pro-rated on a daily basis and if any having regard to the Council’s right to a cancellation fee described in paragraph </w:t>
            </w:r>
            <w:r w:rsidRPr="00A958F6">
              <w:rPr>
                <w:rFonts w:ascii="Arial" w:eastAsia="MS PGothic" w:hAnsi="Arial" w:cs="Arial"/>
                <w:bCs/>
                <w:sz w:val="20"/>
                <w:szCs w:val="12"/>
                <w:lang w:val="en-GB"/>
              </w:rPr>
              <w:fldChar w:fldCharType="begin"/>
            </w:r>
            <w:r w:rsidRPr="00A958F6">
              <w:rPr>
                <w:rFonts w:ascii="Arial" w:eastAsia="MS PGothic" w:hAnsi="Arial" w:cs="Arial"/>
                <w:bCs/>
                <w:sz w:val="20"/>
                <w:szCs w:val="12"/>
                <w:lang w:val="en-GB"/>
              </w:rPr>
              <w:instrText xml:space="preserve"> REF _Ref324588737 \r \h </w:instrText>
            </w:r>
            <w:r>
              <w:rPr>
                <w:rFonts w:ascii="Arial" w:eastAsia="MS PGothic" w:hAnsi="Arial" w:cs="Arial"/>
                <w:bCs/>
                <w:sz w:val="20"/>
                <w:szCs w:val="12"/>
                <w:lang w:val="en-GB"/>
              </w:rPr>
              <w:instrText xml:space="preserve"> \* MERGEFORMAT </w:instrText>
            </w:r>
            <w:r w:rsidRPr="00A958F6">
              <w:rPr>
                <w:rFonts w:ascii="Arial" w:eastAsia="MS PGothic" w:hAnsi="Arial" w:cs="Arial"/>
                <w:bCs/>
                <w:sz w:val="20"/>
                <w:szCs w:val="12"/>
                <w:lang w:val="en-GB"/>
              </w:rPr>
            </w:r>
            <w:r w:rsidRPr="00A958F6">
              <w:rPr>
                <w:rFonts w:ascii="Arial" w:eastAsia="MS PGothic" w:hAnsi="Arial" w:cs="Arial"/>
                <w:bCs/>
                <w:sz w:val="20"/>
                <w:szCs w:val="12"/>
                <w:lang w:val="en-GB"/>
              </w:rPr>
              <w:fldChar w:fldCharType="separate"/>
            </w:r>
            <w:r w:rsidR="00B82FE5">
              <w:rPr>
                <w:rFonts w:ascii="Arial" w:eastAsia="MS PGothic" w:hAnsi="Arial" w:cs="Arial"/>
                <w:bCs/>
                <w:sz w:val="20"/>
                <w:szCs w:val="12"/>
                <w:lang w:val="en-GB"/>
              </w:rPr>
              <w:t>(a)</w:t>
            </w:r>
            <w:r w:rsidRPr="00A958F6">
              <w:rPr>
                <w:rFonts w:ascii="Arial" w:eastAsia="MS PGothic" w:hAnsi="Arial" w:cs="Arial"/>
                <w:bCs/>
                <w:sz w:val="20"/>
                <w:szCs w:val="12"/>
                <w:lang w:val="en-GB"/>
              </w:rPr>
              <w:fldChar w:fldCharType="end"/>
            </w:r>
            <w:r w:rsidRPr="00A958F6">
              <w:rPr>
                <w:rFonts w:ascii="Arial" w:eastAsia="MS PGothic" w:hAnsi="Arial" w:cs="Arial"/>
                <w:bCs/>
                <w:sz w:val="20"/>
                <w:szCs w:val="12"/>
                <w:lang w:val="en-GB"/>
              </w:rPr>
              <w:t>) pro-rated on a daily basis according to the number of days remaining from the effective cancellation date until the end of that particular Subscription Year.</w:t>
            </w:r>
            <w:bookmarkEnd w:id="18"/>
            <w:r w:rsidRPr="00A958F6">
              <w:rPr>
                <w:rFonts w:ascii="Arial" w:eastAsia="MS PGothic" w:hAnsi="Arial" w:cs="Arial"/>
                <w:bCs/>
                <w:sz w:val="20"/>
                <w:szCs w:val="12"/>
                <w:lang w:val="en-GB"/>
              </w:rPr>
              <w:t xml:space="preserve"> </w:t>
            </w:r>
          </w:p>
        </w:tc>
      </w:tr>
      <w:tr w:rsidR="00A958F6" w:rsidRPr="00A958F6" w14:paraId="66787EE5" w14:textId="77777777" w:rsidTr="00A958F6">
        <w:tblPrEx>
          <w:tblLook w:val="0000" w:firstRow="0" w:lastRow="0" w:firstColumn="0" w:lastColumn="0" w:noHBand="0" w:noVBand="0"/>
        </w:tblPrEx>
        <w:trPr>
          <w:cantSplit/>
        </w:trPr>
        <w:tc>
          <w:tcPr>
            <w:tcW w:w="5000" w:type="pct"/>
          </w:tcPr>
          <w:p w14:paraId="66787EE4" w14:textId="0740216D" w:rsidR="00A958F6" w:rsidRPr="00A958F6" w:rsidRDefault="00A958F6" w:rsidP="0014478C">
            <w:pPr>
              <w:pStyle w:val="Heading3"/>
              <w:numPr>
                <w:ilvl w:val="0"/>
                <w:numId w:val="25"/>
              </w:numPr>
              <w:spacing w:line="240" w:lineRule="auto"/>
              <w:ind w:left="1134" w:hanging="567"/>
              <w:jc w:val="left"/>
              <w:rPr>
                <w:rFonts w:ascii="Arial" w:eastAsia="MS PGothic" w:hAnsi="Arial" w:cs="Arial"/>
                <w:bCs/>
                <w:sz w:val="20"/>
                <w:szCs w:val="12"/>
                <w:lang w:val="en-GB"/>
              </w:rPr>
            </w:pPr>
            <w:r w:rsidRPr="00A958F6">
              <w:rPr>
                <w:rFonts w:ascii="Arial" w:eastAsia="MS PGothic" w:hAnsi="Arial" w:cs="Arial"/>
                <w:bCs/>
                <w:sz w:val="20"/>
                <w:szCs w:val="12"/>
                <w:lang w:val="en-GB"/>
              </w:rPr>
              <w:t xml:space="preserve">The due date for the refund described in paragraph </w:t>
            </w:r>
            <w:r w:rsidRPr="00A958F6">
              <w:rPr>
                <w:rFonts w:ascii="Arial" w:eastAsia="MS PGothic" w:hAnsi="Arial" w:cs="Arial"/>
                <w:bCs/>
                <w:sz w:val="20"/>
                <w:szCs w:val="12"/>
                <w:lang w:val="en-GB"/>
              </w:rPr>
              <w:fldChar w:fldCharType="begin"/>
            </w:r>
            <w:r w:rsidRPr="00A958F6">
              <w:rPr>
                <w:rFonts w:ascii="Arial" w:eastAsia="MS PGothic" w:hAnsi="Arial" w:cs="Arial"/>
                <w:bCs/>
                <w:sz w:val="20"/>
                <w:szCs w:val="12"/>
                <w:lang w:val="en-GB"/>
              </w:rPr>
              <w:instrText xml:space="preserve"> REF _Ref324589005 \r \h </w:instrText>
            </w:r>
            <w:r>
              <w:rPr>
                <w:rFonts w:ascii="Arial" w:eastAsia="MS PGothic" w:hAnsi="Arial" w:cs="Arial"/>
                <w:bCs/>
                <w:sz w:val="20"/>
                <w:szCs w:val="12"/>
                <w:lang w:val="en-GB"/>
              </w:rPr>
              <w:instrText xml:space="preserve"> \* MERGEFORMAT </w:instrText>
            </w:r>
            <w:r w:rsidRPr="00A958F6">
              <w:rPr>
                <w:rFonts w:ascii="Arial" w:eastAsia="MS PGothic" w:hAnsi="Arial" w:cs="Arial"/>
                <w:bCs/>
                <w:sz w:val="20"/>
                <w:szCs w:val="12"/>
                <w:lang w:val="en-GB"/>
              </w:rPr>
            </w:r>
            <w:r w:rsidRPr="00A958F6">
              <w:rPr>
                <w:rFonts w:ascii="Arial" w:eastAsia="MS PGothic" w:hAnsi="Arial" w:cs="Arial"/>
                <w:bCs/>
                <w:sz w:val="20"/>
                <w:szCs w:val="12"/>
                <w:lang w:val="en-GB"/>
              </w:rPr>
              <w:fldChar w:fldCharType="separate"/>
            </w:r>
            <w:r w:rsidR="00B82FE5">
              <w:rPr>
                <w:rFonts w:ascii="Arial" w:eastAsia="MS PGothic" w:hAnsi="Arial" w:cs="Arial"/>
                <w:bCs/>
                <w:sz w:val="20"/>
                <w:szCs w:val="12"/>
                <w:lang w:val="en-GB"/>
              </w:rPr>
              <w:t>(b)</w:t>
            </w:r>
            <w:r w:rsidRPr="00A958F6">
              <w:rPr>
                <w:rFonts w:ascii="Arial" w:eastAsia="MS PGothic" w:hAnsi="Arial" w:cs="Arial"/>
                <w:bCs/>
                <w:sz w:val="20"/>
                <w:szCs w:val="12"/>
                <w:lang w:val="en-GB"/>
              </w:rPr>
              <w:fldChar w:fldCharType="end"/>
            </w:r>
            <w:r w:rsidRPr="00A958F6">
              <w:rPr>
                <w:rFonts w:ascii="Arial" w:eastAsia="MS PGothic" w:hAnsi="Arial" w:cs="Arial"/>
                <w:bCs/>
                <w:sz w:val="20"/>
                <w:szCs w:val="12"/>
                <w:lang w:val="en-GB"/>
              </w:rPr>
              <w:t xml:space="preserve"> (if any) shall be </w:t>
            </w:r>
            <w:r w:rsidRPr="00F35DF9">
              <w:rPr>
                <w:rFonts w:ascii="Arial" w:eastAsia="MS PGothic" w:hAnsi="Arial" w:cs="Arial"/>
                <w:bCs/>
                <w:sz w:val="20"/>
                <w:szCs w:val="12"/>
                <w:lang w:val="en-GB"/>
              </w:rPr>
              <w:t>30 days</w:t>
            </w:r>
            <w:r w:rsidRPr="00A958F6">
              <w:rPr>
                <w:rFonts w:ascii="Arial" w:eastAsia="MS PGothic" w:hAnsi="Arial" w:cs="Arial"/>
                <w:bCs/>
                <w:sz w:val="20"/>
                <w:szCs w:val="12"/>
                <w:lang w:val="en-GB"/>
              </w:rPr>
              <w:t xml:space="preserve"> after the effective cancellation date. </w:t>
            </w:r>
          </w:p>
        </w:tc>
      </w:tr>
      <w:tr w:rsidR="00A958F6" w:rsidRPr="00A958F6" w14:paraId="66787EE7" w14:textId="77777777" w:rsidTr="00A958F6">
        <w:tblPrEx>
          <w:tblLook w:val="0000" w:firstRow="0" w:lastRow="0" w:firstColumn="0" w:lastColumn="0" w:noHBand="0" w:noVBand="0"/>
        </w:tblPrEx>
        <w:trPr>
          <w:cantSplit/>
        </w:trPr>
        <w:tc>
          <w:tcPr>
            <w:tcW w:w="5000" w:type="pct"/>
          </w:tcPr>
          <w:p w14:paraId="66787EE6" w14:textId="77777777" w:rsidR="00A958F6" w:rsidRPr="00A958F6" w:rsidRDefault="00A958F6" w:rsidP="00277584">
            <w:pPr>
              <w:pStyle w:val="Heading1"/>
              <w:keepNext w:val="0"/>
              <w:numPr>
                <w:ilvl w:val="0"/>
                <w:numId w:val="14"/>
              </w:numPr>
              <w:tabs>
                <w:tab w:val="clear" w:pos="0"/>
                <w:tab w:val="num" w:pos="-720"/>
              </w:tabs>
              <w:spacing w:line="240" w:lineRule="auto"/>
              <w:ind w:left="567" w:hanging="567"/>
              <w:rPr>
                <w:rFonts w:ascii="Arial" w:hAnsi="Arial" w:cs="Arial"/>
                <w:smallCaps w:val="0"/>
                <w:sz w:val="20"/>
              </w:rPr>
            </w:pPr>
            <w:bookmarkStart w:id="19" w:name="_Ref324456248"/>
            <w:r w:rsidRPr="00512177">
              <w:rPr>
                <w:rFonts w:ascii="Arial" w:hAnsi="Arial" w:cs="Arial"/>
                <w:smallCaps w:val="0"/>
                <w:color w:val="7BA0CD"/>
                <w:sz w:val="20"/>
              </w:rPr>
              <w:t xml:space="preserve">Implied warranties: </w:t>
            </w:r>
            <w:r w:rsidRPr="00A958F6">
              <w:rPr>
                <w:rFonts w:ascii="Arial" w:hAnsi="Arial" w:cs="Arial"/>
                <w:b w:val="0"/>
                <w:smallCaps w:val="0"/>
                <w:sz w:val="20"/>
              </w:rPr>
              <w:t>All warranties implied by Law in connection with this Agreement are excluded to the fullest extent permitted by Law.</w:t>
            </w:r>
            <w:bookmarkEnd w:id="19"/>
          </w:p>
        </w:tc>
      </w:tr>
      <w:tr w:rsidR="00A958F6" w:rsidRPr="00A958F6" w14:paraId="66787EE9" w14:textId="77777777" w:rsidTr="00A958F6">
        <w:tblPrEx>
          <w:tblLook w:val="0000" w:firstRow="0" w:lastRow="0" w:firstColumn="0" w:lastColumn="0" w:noHBand="0" w:noVBand="0"/>
        </w:tblPrEx>
        <w:trPr>
          <w:cantSplit/>
        </w:trPr>
        <w:tc>
          <w:tcPr>
            <w:tcW w:w="5000" w:type="pct"/>
          </w:tcPr>
          <w:p w14:paraId="66787EE8" w14:textId="77777777" w:rsidR="00A958F6" w:rsidRPr="00A958F6" w:rsidRDefault="00A958F6" w:rsidP="00277584">
            <w:pPr>
              <w:pStyle w:val="Heading1"/>
              <w:keepNext w:val="0"/>
              <w:numPr>
                <w:ilvl w:val="0"/>
                <w:numId w:val="14"/>
              </w:numPr>
              <w:tabs>
                <w:tab w:val="clear" w:pos="0"/>
                <w:tab w:val="num" w:pos="-720"/>
              </w:tabs>
              <w:spacing w:line="240" w:lineRule="auto"/>
              <w:ind w:left="567" w:hanging="567"/>
              <w:rPr>
                <w:rFonts w:ascii="Arial" w:hAnsi="Arial" w:cs="Arial"/>
                <w:smallCaps w:val="0"/>
                <w:sz w:val="20"/>
              </w:rPr>
            </w:pPr>
            <w:r w:rsidRPr="00512177">
              <w:rPr>
                <w:rFonts w:ascii="Arial" w:hAnsi="Arial" w:cs="Arial"/>
                <w:smallCaps w:val="0"/>
                <w:color w:val="7BA0CD"/>
                <w:sz w:val="20"/>
              </w:rPr>
              <w:t>Entire agreement:</w:t>
            </w:r>
            <w:r w:rsidRPr="00A958F6">
              <w:rPr>
                <w:rFonts w:ascii="Arial" w:hAnsi="Arial" w:cs="Arial"/>
                <w:smallCaps w:val="0"/>
                <w:sz w:val="20"/>
              </w:rPr>
              <w:t xml:space="preserve"> </w:t>
            </w:r>
            <w:r w:rsidRPr="00A958F6">
              <w:rPr>
                <w:rFonts w:ascii="Arial" w:hAnsi="Arial" w:cs="Arial"/>
                <w:b w:val="0"/>
                <w:smallCaps w:val="0"/>
                <w:sz w:val="20"/>
              </w:rPr>
              <w:t>This Agreement represents the entire agreement between the parties on its subject matter. It fully extinguishes all existing agreements and understandings between the parties on that subject matter. All statements, warranties, representations, opinions or predictions of the future made by the respective parties in relation to this Agreement are excluded from this Agreement except to the extent they are expressly repeated in this Agreement. This shall not be read to limit or exclude a party’s liability for fraudulent misrepresentation.</w:t>
            </w:r>
          </w:p>
        </w:tc>
      </w:tr>
      <w:tr w:rsidR="00A958F6" w:rsidRPr="00A958F6" w14:paraId="66787EEB" w14:textId="77777777" w:rsidTr="00A958F6">
        <w:tblPrEx>
          <w:tblLook w:val="0000" w:firstRow="0" w:lastRow="0" w:firstColumn="0" w:lastColumn="0" w:noHBand="0" w:noVBand="0"/>
        </w:tblPrEx>
        <w:trPr>
          <w:cantSplit/>
        </w:trPr>
        <w:tc>
          <w:tcPr>
            <w:tcW w:w="5000" w:type="pct"/>
          </w:tcPr>
          <w:p w14:paraId="66787EEA" w14:textId="77777777" w:rsidR="00A958F6" w:rsidRPr="00A958F6" w:rsidRDefault="00A958F6" w:rsidP="00277584">
            <w:pPr>
              <w:pStyle w:val="Heading1"/>
              <w:keepNext w:val="0"/>
              <w:numPr>
                <w:ilvl w:val="0"/>
                <w:numId w:val="14"/>
              </w:numPr>
              <w:tabs>
                <w:tab w:val="clear" w:pos="0"/>
                <w:tab w:val="num" w:pos="-720"/>
              </w:tabs>
              <w:spacing w:line="240" w:lineRule="auto"/>
              <w:ind w:left="567" w:hanging="567"/>
              <w:rPr>
                <w:rFonts w:ascii="Arial" w:eastAsia="MS PGothic" w:hAnsi="Arial" w:cs="Arial"/>
                <w:bCs/>
                <w:sz w:val="20"/>
                <w:szCs w:val="12"/>
                <w:lang w:val="en-GB"/>
              </w:rPr>
            </w:pPr>
            <w:r w:rsidRPr="00512177">
              <w:rPr>
                <w:rFonts w:ascii="Arial" w:hAnsi="Arial" w:cs="Arial"/>
                <w:smallCaps w:val="0"/>
                <w:color w:val="7BA0CD"/>
                <w:sz w:val="20"/>
              </w:rPr>
              <w:t>Third party rights:</w:t>
            </w:r>
            <w:r w:rsidRPr="00A958F6">
              <w:rPr>
                <w:rFonts w:ascii="Arial" w:hAnsi="Arial" w:cs="Arial"/>
                <w:smallCaps w:val="0"/>
                <w:sz w:val="20"/>
              </w:rPr>
              <w:t xml:space="preserve"> </w:t>
            </w:r>
            <w:r w:rsidRPr="00A958F6">
              <w:rPr>
                <w:rFonts w:ascii="Arial" w:hAnsi="Arial" w:cs="Arial"/>
                <w:b w:val="0"/>
                <w:smallCaps w:val="0"/>
                <w:sz w:val="20"/>
              </w:rPr>
              <w:t xml:space="preserve">All rights under this Agreement of persons who are not parties to this Agreement under the Contracts (Rights of Third Parties) Act 1999 are excluded to the fullest extent permitted by Law. </w:t>
            </w:r>
          </w:p>
        </w:tc>
      </w:tr>
    </w:tbl>
    <w:p w14:paraId="66787EEC" w14:textId="77777777" w:rsidR="00EE02A1" w:rsidRDefault="00EE02A1">
      <w:bookmarkStart w:id="20" w:name="_Ref324456655"/>
      <w:r>
        <w:rPr>
          <w:b/>
          <w:smallCaps/>
        </w:rPr>
        <w:br w:type="page"/>
      </w:r>
    </w:p>
    <w:tbl>
      <w:tblPr>
        <w:tblW w:w="5000" w:type="pct"/>
        <w:tblLook w:val="0000" w:firstRow="0" w:lastRow="0" w:firstColumn="0" w:lastColumn="0" w:noHBand="0" w:noVBand="0"/>
      </w:tblPr>
      <w:tblGrid>
        <w:gridCol w:w="10600"/>
      </w:tblGrid>
      <w:tr w:rsidR="00A958F6" w:rsidRPr="00A958F6" w14:paraId="66787EEE" w14:textId="77777777" w:rsidTr="00A958F6">
        <w:trPr>
          <w:cantSplit/>
        </w:trPr>
        <w:tc>
          <w:tcPr>
            <w:tcW w:w="5000" w:type="pct"/>
          </w:tcPr>
          <w:p w14:paraId="66787EED" w14:textId="77777777" w:rsidR="00A958F6" w:rsidRPr="00A958F6" w:rsidRDefault="00A958F6" w:rsidP="00EE02A1">
            <w:pPr>
              <w:pStyle w:val="Heading1"/>
              <w:numPr>
                <w:ilvl w:val="0"/>
                <w:numId w:val="14"/>
              </w:numPr>
              <w:tabs>
                <w:tab w:val="clear" w:pos="0"/>
                <w:tab w:val="num" w:pos="-720"/>
              </w:tabs>
              <w:spacing w:line="240" w:lineRule="auto"/>
              <w:ind w:left="567" w:hanging="567"/>
              <w:rPr>
                <w:rFonts w:ascii="Arial" w:hAnsi="Arial" w:cs="Arial"/>
                <w:b w:val="0"/>
                <w:smallCaps w:val="0"/>
                <w:sz w:val="20"/>
              </w:rPr>
            </w:pPr>
            <w:r w:rsidRPr="00512177">
              <w:rPr>
                <w:rFonts w:ascii="Arial" w:hAnsi="Arial" w:cs="Arial"/>
                <w:smallCaps w:val="0"/>
                <w:color w:val="7BA0CD"/>
                <w:sz w:val="20"/>
              </w:rPr>
              <w:lastRenderedPageBreak/>
              <w:t xml:space="preserve">Notices: </w:t>
            </w:r>
            <w:r w:rsidRPr="00A958F6">
              <w:rPr>
                <w:rFonts w:ascii="Arial" w:hAnsi="Arial" w:cs="Arial"/>
                <w:b w:val="0"/>
                <w:smallCaps w:val="0"/>
                <w:sz w:val="20"/>
              </w:rPr>
              <w:t>Notices to be given under this Agreement must strictly comply with the following to be valid:</w:t>
            </w:r>
            <w:bookmarkEnd w:id="20"/>
            <w:r w:rsidRPr="00A958F6">
              <w:rPr>
                <w:rFonts w:ascii="Arial" w:hAnsi="Arial" w:cs="Arial"/>
                <w:b w:val="0"/>
                <w:smallCaps w:val="0"/>
                <w:sz w:val="20"/>
              </w:rPr>
              <w:t xml:space="preserve"> </w:t>
            </w:r>
          </w:p>
        </w:tc>
      </w:tr>
      <w:tr w:rsidR="00A958F6" w:rsidRPr="00A958F6" w14:paraId="66787EF0" w14:textId="77777777" w:rsidTr="00A958F6">
        <w:trPr>
          <w:cantSplit/>
        </w:trPr>
        <w:tc>
          <w:tcPr>
            <w:tcW w:w="5000" w:type="pct"/>
          </w:tcPr>
          <w:p w14:paraId="66787EEF" w14:textId="77777777" w:rsidR="00A958F6" w:rsidRPr="00A958F6" w:rsidRDefault="00A958F6" w:rsidP="00EE02A1">
            <w:pPr>
              <w:pStyle w:val="Heading3"/>
              <w:numPr>
                <w:ilvl w:val="0"/>
                <w:numId w:val="26"/>
              </w:numPr>
              <w:spacing w:line="240" w:lineRule="auto"/>
              <w:ind w:left="1134" w:hanging="567"/>
              <w:jc w:val="left"/>
              <w:rPr>
                <w:rFonts w:ascii="Arial" w:eastAsia="MS PGothic" w:hAnsi="Arial" w:cs="Arial"/>
                <w:bCs/>
                <w:sz w:val="20"/>
                <w:szCs w:val="12"/>
                <w:lang w:val="en-GB"/>
              </w:rPr>
            </w:pPr>
            <w:r w:rsidRPr="00A958F6">
              <w:rPr>
                <w:rFonts w:ascii="Arial" w:eastAsia="MS PGothic" w:hAnsi="Arial" w:cs="Arial"/>
                <w:bCs/>
                <w:sz w:val="20"/>
                <w:szCs w:val="12"/>
                <w:lang w:val="en-GB"/>
              </w:rPr>
              <w:t>If given to the School, it must be marked to the attention of the Head Teacher or equivalent.</w:t>
            </w:r>
          </w:p>
        </w:tc>
      </w:tr>
      <w:tr w:rsidR="00A958F6" w:rsidRPr="00A958F6" w14:paraId="66787EF2" w14:textId="77777777" w:rsidTr="00A958F6">
        <w:trPr>
          <w:cantSplit/>
        </w:trPr>
        <w:tc>
          <w:tcPr>
            <w:tcW w:w="5000" w:type="pct"/>
          </w:tcPr>
          <w:p w14:paraId="66787EF1" w14:textId="77777777" w:rsidR="00A958F6" w:rsidRPr="00A958F6" w:rsidRDefault="00A958F6" w:rsidP="0014478C">
            <w:pPr>
              <w:pStyle w:val="Heading3"/>
              <w:numPr>
                <w:ilvl w:val="0"/>
                <w:numId w:val="26"/>
              </w:numPr>
              <w:spacing w:line="240" w:lineRule="auto"/>
              <w:ind w:left="1134" w:hanging="567"/>
              <w:jc w:val="left"/>
              <w:rPr>
                <w:rFonts w:ascii="Arial" w:eastAsia="MS PGothic" w:hAnsi="Arial" w:cs="Arial"/>
                <w:bCs/>
                <w:sz w:val="20"/>
                <w:szCs w:val="12"/>
                <w:lang w:val="en-GB"/>
              </w:rPr>
            </w:pPr>
            <w:r w:rsidRPr="00A958F6">
              <w:rPr>
                <w:rFonts w:ascii="Arial" w:eastAsia="MS PGothic" w:hAnsi="Arial" w:cs="Arial"/>
                <w:bCs/>
                <w:sz w:val="20"/>
                <w:szCs w:val="12"/>
                <w:lang w:val="en-GB"/>
              </w:rPr>
              <w:t xml:space="preserve">If given to the Council, it must be marked to the attention of </w:t>
            </w:r>
            <w:r w:rsidR="0014478C">
              <w:rPr>
                <w:rFonts w:ascii="Arial" w:eastAsia="MS PGothic" w:hAnsi="Arial" w:cs="Arial"/>
                <w:bCs/>
                <w:sz w:val="20"/>
                <w:szCs w:val="12"/>
                <w:lang w:val="en-GB"/>
              </w:rPr>
              <w:t>the Assistant Director, Education &amp; Learning Services</w:t>
            </w:r>
            <w:r w:rsidRPr="00A958F6">
              <w:rPr>
                <w:rFonts w:ascii="Arial" w:eastAsia="MS PGothic" w:hAnsi="Arial" w:cs="Arial"/>
                <w:bCs/>
                <w:sz w:val="20"/>
                <w:szCs w:val="12"/>
                <w:lang w:val="en-GB"/>
              </w:rPr>
              <w:t xml:space="preserve">. </w:t>
            </w:r>
          </w:p>
        </w:tc>
      </w:tr>
      <w:tr w:rsidR="00A958F6" w:rsidRPr="00A958F6" w14:paraId="66787EF4" w14:textId="77777777" w:rsidTr="00A958F6">
        <w:trPr>
          <w:cantSplit/>
        </w:trPr>
        <w:tc>
          <w:tcPr>
            <w:tcW w:w="5000" w:type="pct"/>
          </w:tcPr>
          <w:p w14:paraId="66787EF3" w14:textId="77777777" w:rsidR="00A958F6" w:rsidRPr="00A958F6" w:rsidRDefault="00A958F6" w:rsidP="00EE02A1">
            <w:pPr>
              <w:pStyle w:val="Heading3"/>
              <w:keepNext/>
              <w:numPr>
                <w:ilvl w:val="0"/>
                <w:numId w:val="26"/>
              </w:numPr>
              <w:spacing w:line="240" w:lineRule="auto"/>
              <w:ind w:left="1134" w:hanging="567"/>
              <w:jc w:val="left"/>
              <w:rPr>
                <w:rFonts w:ascii="Arial" w:eastAsia="MS PGothic" w:hAnsi="Arial" w:cs="Arial"/>
                <w:bCs/>
                <w:sz w:val="20"/>
                <w:szCs w:val="12"/>
                <w:lang w:val="en-GB"/>
              </w:rPr>
            </w:pPr>
            <w:r w:rsidRPr="00A958F6">
              <w:rPr>
                <w:rFonts w:ascii="Arial" w:eastAsia="MS PGothic" w:hAnsi="Arial" w:cs="Arial"/>
                <w:bCs/>
                <w:sz w:val="20"/>
                <w:szCs w:val="12"/>
                <w:lang w:val="en-GB"/>
              </w:rPr>
              <w:t xml:space="preserve">It must be given in at least one of the following ways: </w:t>
            </w:r>
          </w:p>
        </w:tc>
      </w:tr>
      <w:tr w:rsidR="00A958F6" w:rsidRPr="00A958F6" w14:paraId="66787EF6" w14:textId="77777777" w:rsidTr="00A958F6">
        <w:trPr>
          <w:cantSplit/>
        </w:trPr>
        <w:tc>
          <w:tcPr>
            <w:tcW w:w="5000" w:type="pct"/>
          </w:tcPr>
          <w:p w14:paraId="66787EF5" w14:textId="77777777" w:rsidR="00A958F6" w:rsidRPr="00A958F6" w:rsidRDefault="00277584" w:rsidP="00277584">
            <w:pPr>
              <w:pStyle w:val="Heading4"/>
              <w:numPr>
                <w:ilvl w:val="0"/>
                <w:numId w:val="0"/>
              </w:numPr>
              <w:spacing w:line="240" w:lineRule="auto"/>
              <w:ind w:left="1701" w:hanging="567"/>
              <w:jc w:val="left"/>
              <w:rPr>
                <w:rFonts w:ascii="Arial" w:eastAsia="MS PGothic" w:hAnsi="Arial" w:cs="Arial"/>
                <w:bCs/>
                <w:sz w:val="20"/>
                <w:szCs w:val="12"/>
                <w:lang w:val="en-GB"/>
              </w:rPr>
            </w:pPr>
            <w:r w:rsidRPr="00277584">
              <w:rPr>
                <w:rFonts w:ascii="Arial" w:eastAsia="MS PGothic" w:hAnsi="Arial" w:cs="Arial"/>
                <w:b/>
                <w:bCs/>
                <w:color w:val="7BA0CD"/>
                <w:sz w:val="20"/>
                <w:szCs w:val="12"/>
                <w:lang w:val="en-GB"/>
              </w:rPr>
              <w:t>(i)</w:t>
            </w:r>
            <w:r w:rsidRPr="00277584">
              <w:rPr>
                <w:rFonts w:ascii="Arial" w:eastAsia="MS PGothic" w:hAnsi="Arial" w:cs="Arial"/>
                <w:b/>
                <w:bCs/>
                <w:color w:val="7BA0CD"/>
                <w:sz w:val="20"/>
                <w:szCs w:val="12"/>
                <w:lang w:val="en-GB"/>
              </w:rPr>
              <w:tab/>
            </w:r>
            <w:r w:rsidR="00A958F6" w:rsidRPr="00A958F6">
              <w:rPr>
                <w:rFonts w:ascii="Arial" w:eastAsia="MS PGothic" w:hAnsi="Arial" w:cs="Arial"/>
                <w:bCs/>
                <w:sz w:val="20"/>
                <w:szCs w:val="12"/>
                <w:lang w:val="en-GB"/>
              </w:rPr>
              <w:t xml:space="preserve">By hand to the person whose attention it is marked, in which case the notice is given on the date it is delivered by hand. </w:t>
            </w:r>
          </w:p>
        </w:tc>
      </w:tr>
      <w:tr w:rsidR="00A958F6" w:rsidRPr="00A958F6" w14:paraId="66787EF8" w14:textId="77777777" w:rsidTr="00A958F6">
        <w:trPr>
          <w:cantSplit/>
        </w:trPr>
        <w:tc>
          <w:tcPr>
            <w:tcW w:w="5000" w:type="pct"/>
          </w:tcPr>
          <w:p w14:paraId="66787EF7" w14:textId="77777777" w:rsidR="00A958F6" w:rsidRPr="00A958F6" w:rsidRDefault="00277584" w:rsidP="00277584">
            <w:pPr>
              <w:pStyle w:val="Heading4"/>
              <w:numPr>
                <w:ilvl w:val="0"/>
                <w:numId w:val="0"/>
              </w:numPr>
              <w:spacing w:line="240" w:lineRule="auto"/>
              <w:ind w:left="1701" w:hanging="567"/>
              <w:jc w:val="left"/>
              <w:rPr>
                <w:rFonts w:ascii="Arial" w:eastAsia="MS PGothic" w:hAnsi="Arial" w:cs="Arial"/>
                <w:bCs/>
                <w:sz w:val="20"/>
                <w:szCs w:val="12"/>
                <w:lang w:val="en-GB"/>
              </w:rPr>
            </w:pPr>
            <w:r w:rsidRPr="00277584">
              <w:rPr>
                <w:rFonts w:ascii="Arial" w:eastAsia="MS PGothic" w:hAnsi="Arial" w:cs="Arial"/>
                <w:b/>
                <w:bCs/>
                <w:color w:val="7BA0CD"/>
                <w:sz w:val="20"/>
                <w:szCs w:val="12"/>
                <w:lang w:val="en-GB"/>
              </w:rPr>
              <w:t>(ii)</w:t>
            </w:r>
            <w:r w:rsidRPr="00277584">
              <w:rPr>
                <w:rFonts w:ascii="Arial" w:eastAsia="MS PGothic" w:hAnsi="Arial" w:cs="Arial"/>
                <w:b/>
                <w:bCs/>
                <w:color w:val="7BA0CD"/>
                <w:sz w:val="20"/>
                <w:szCs w:val="12"/>
                <w:lang w:val="en-GB"/>
              </w:rPr>
              <w:tab/>
            </w:r>
            <w:r w:rsidR="00A958F6" w:rsidRPr="00A958F6">
              <w:rPr>
                <w:rFonts w:ascii="Arial" w:eastAsia="MS PGothic" w:hAnsi="Arial" w:cs="Arial"/>
                <w:bCs/>
                <w:sz w:val="20"/>
                <w:szCs w:val="12"/>
                <w:lang w:val="en-GB"/>
              </w:rPr>
              <w:t xml:space="preserve">By registered first class mail or pre-paid courier to the recipient’s last known address of business or registered office, in which case it shall be deemed to have been given 2 business days after the reasonably evidenced date of dispatch. </w:t>
            </w:r>
          </w:p>
        </w:tc>
      </w:tr>
      <w:tr w:rsidR="00A958F6" w:rsidRPr="00A958F6" w14:paraId="66787EFA" w14:textId="77777777" w:rsidTr="00A958F6">
        <w:trPr>
          <w:cantSplit/>
        </w:trPr>
        <w:tc>
          <w:tcPr>
            <w:tcW w:w="5000" w:type="pct"/>
          </w:tcPr>
          <w:p w14:paraId="66787EF9" w14:textId="77777777" w:rsidR="00A958F6" w:rsidRPr="00A958F6" w:rsidRDefault="00277584" w:rsidP="00277584">
            <w:pPr>
              <w:pStyle w:val="Heading4"/>
              <w:numPr>
                <w:ilvl w:val="0"/>
                <w:numId w:val="0"/>
              </w:numPr>
              <w:spacing w:line="240" w:lineRule="auto"/>
              <w:ind w:left="1701" w:hanging="567"/>
              <w:jc w:val="left"/>
              <w:rPr>
                <w:rFonts w:ascii="Arial" w:eastAsia="MS PGothic" w:hAnsi="Arial" w:cs="Arial"/>
                <w:bCs/>
                <w:sz w:val="20"/>
                <w:szCs w:val="12"/>
                <w:lang w:val="en-GB"/>
              </w:rPr>
            </w:pPr>
            <w:r w:rsidRPr="00277584">
              <w:rPr>
                <w:rFonts w:ascii="Arial" w:eastAsia="MS PGothic" w:hAnsi="Arial" w:cs="Arial"/>
                <w:b/>
                <w:bCs/>
                <w:color w:val="7BA0CD"/>
                <w:sz w:val="20"/>
                <w:szCs w:val="12"/>
                <w:lang w:val="en-GB"/>
              </w:rPr>
              <w:t>(iii)</w:t>
            </w:r>
            <w:r w:rsidRPr="00277584">
              <w:rPr>
                <w:rFonts w:ascii="Arial" w:eastAsia="MS PGothic" w:hAnsi="Arial" w:cs="Arial"/>
                <w:b/>
                <w:bCs/>
                <w:color w:val="7BA0CD"/>
                <w:sz w:val="20"/>
                <w:szCs w:val="12"/>
                <w:lang w:val="en-GB"/>
              </w:rPr>
              <w:tab/>
            </w:r>
            <w:r w:rsidR="00A958F6" w:rsidRPr="00A958F6">
              <w:rPr>
                <w:rFonts w:ascii="Arial" w:eastAsia="MS PGothic" w:hAnsi="Arial" w:cs="Arial"/>
                <w:bCs/>
                <w:sz w:val="20"/>
                <w:szCs w:val="12"/>
                <w:lang w:val="en-GB"/>
              </w:rPr>
              <w:t>By fax to the recipient’s last known fax number, in which case it shall be deemed to be given on the successful transmission of the last page, except that if that is not on a business day between 9.00am and 5.00pm, it shall be deemed to be given at 9.00 on the next business day.</w:t>
            </w:r>
          </w:p>
        </w:tc>
      </w:tr>
      <w:tr w:rsidR="00A958F6" w:rsidRPr="00A958F6" w14:paraId="66787EFC" w14:textId="77777777" w:rsidTr="00A958F6">
        <w:trPr>
          <w:cantSplit/>
        </w:trPr>
        <w:tc>
          <w:tcPr>
            <w:tcW w:w="5000" w:type="pct"/>
          </w:tcPr>
          <w:p w14:paraId="66787EFB" w14:textId="77777777" w:rsidR="00A958F6" w:rsidRPr="00A958F6" w:rsidRDefault="00A958F6" w:rsidP="00EE02A1">
            <w:pPr>
              <w:pStyle w:val="Heading1"/>
              <w:keepNext w:val="0"/>
              <w:numPr>
                <w:ilvl w:val="0"/>
                <w:numId w:val="14"/>
              </w:numPr>
              <w:tabs>
                <w:tab w:val="clear" w:pos="0"/>
                <w:tab w:val="num" w:pos="-720"/>
              </w:tabs>
              <w:spacing w:line="240" w:lineRule="auto"/>
              <w:ind w:left="567" w:hanging="567"/>
              <w:rPr>
                <w:rFonts w:ascii="Arial" w:hAnsi="Arial" w:cs="Arial"/>
                <w:b w:val="0"/>
                <w:smallCaps w:val="0"/>
                <w:sz w:val="20"/>
              </w:rPr>
            </w:pPr>
            <w:r w:rsidRPr="00512177">
              <w:rPr>
                <w:rFonts w:ascii="Arial" w:hAnsi="Arial" w:cs="Arial"/>
                <w:smallCaps w:val="0"/>
                <w:color w:val="7BA0CD"/>
                <w:sz w:val="20"/>
              </w:rPr>
              <w:t>Assignment:</w:t>
            </w:r>
            <w:r w:rsidRPr="00A958F6">
              <w:rPr>
                <w:rFonts w:ascii="Arial" w:hAnsi="Arial" w:cs="Arial"/>
                <w:smallCaps w:val="0"/>
                <w:sz w:val="20"/>
              </w:rPr>
              <w:t xml:space="preserve"> </w:t>
            </w:r>
            <w:r w:rsidRPr="00A958F6">
              <w:rPr>
                <w:rFonts w:ascii="Arial" w:hAnsi="Arial" w:cs="Arial"/>
                <w:b w:val="0"/>
                <w:smallCaps w:val="0"/>
                <w:sz w:val="20"/>
              </w:rPr>
              <w:t xml:space="preserve">Neither party may assign its rights and benefits under this Agreement without the other party’s prior written consent, not to be unreasonably withheld, delayed or subject to unreasonable conditions. </w:t>
            </w:r>
          </w:p>
        </w:tc>
      </w:tr>
      <w:tr w:rsidR="00A958F6" w:rsidRPr="00A958F6" w14:paraId="66787EFE" w14:textId="77777777" w:rsidTr="00A958F6">
        <w:trPr>
          <w:cantSplit/>
        </w:trPr>
        <w:tc>
          <w:tcPr>
            <w:tcW w:w="5000" w:type="pct"/>
          </w:tcPr>
          <w:p w14:paraId="66787EFD" w14:textId="77777777" w:rsidR="00A958F6" w:rsidRPr="00A958F6" w:rsidRDefault="00A958F6" w:rsidP="00EE02A1">
            <w:pPr>
              <w:pStyle w:val="Heading1"/>
              <w:keepNext w:val="0"/>
              <w:numPr>
                <w:ilvl w:val="0"/>
                <w:numId w:val="14"/>
              </w:numPr>
              <w:tabs>
                <w:tab w:val="clear" w:pos="0"/>
                <w:tab w:val="num" w:pos="-720"/>
              </w:tabs>
              <w:spacing w:line="240" w:lineRule="auto"/>
              <w:ind w:left="567" w:hanging="567"/>
              <w:rPr>
                <w:rFonts w:ascii="Arial" w:hAnsi="Arial" w:cs="Arial"/>
                <w:b w:val="0"/>
                <w:smallCaps w:val="0"/>
                <w:sz w:val="20"/>
              </w:rPr>
            </w:pPr>
            <w:r w:rsidRPr="00512177">
              <w:rPr>
                <w:rFonts w:ascii="Arial" w:hAnsi="Arial" w:cs="Arial"/>
                <w:smallCaps w:val="0"/>
                <w:color w:val="7BA0CD"/>
                <w:sz w:val="20"/>
              </w:rPr>
              <w:t xml:space="preserve">Amendment: </w:t>
            </w:r>
            <w:r w:rsidRPr="00A958F6">
              <w:rPr>
                <w:rFonts w:ascii="Arial" w:hAnsi="Arial" w:cs="Arial"/>
                <w:b w:val="0"/>
                <w:smallCaps w:val="0"/>
                <w:sz w:val="20"/>
              </w:rPr>
              <w:t>This Agreement may only be amended by written agreement between the parties (authorised by a representative of each party with appropriate seniority and authority) where it is expressly intended to amend this Agreement.</w:t>
            </w:r>
          </w:p>
        </w:tc>
      </w:tr>
      <w:tr w:rsidR="00A958F6" w:rsidRPr="00A958F6" w14:paraId="66787F00" w14:textId="77777777" w:rsidTr="00A958F6">
        <w:trPr>
          <w:cantSplit/>
        </w:trPr>
        <w:tc>
          <w:tcPr>
            <w:tcW w:w="5000" w:type="pct"/>
          </w:tcPr>
          <w:p w14:paraId="66787EFF" w14:textId="77777777" w:rsidR="00A958F6" w:rsidRPr="00A958F6" w:rsidRDefault="00A958F6" w:rsidP="00EE02A1">
            <w:pPr>
              <w:pStyle w:val="Heading1"/>
              <w:keepNext w:val="0"/>
              <w:numPr>
                <w:ilvl w:val="0"/>
                <w:numId w:val="14"/>
              </w:numPr>
              <w:tabs>
                <w:tab w:val="clear" w:pos="0"/>
                <w:tab w:val="num" w:pos="-720"/>
              </w:tabs>
              <w:spacing w:line="240" w:lineRule="auto"/>
              <w:ind w:left="567" w:hanging="567"/>
              <w:rPr>
                <w:rFonts w:ascii="Arial" w:hAnsi="Arial" w:cs="Arial"/>
                <w:b w:val="0"/>
                <w:smallCaps w:val="0"/>
                <w:sz w:val="20"/>
              </w:rPr>
            </w:pPr>
            <w:r w:rsidRPr="00512177">
              <w:rPr>
                <w:rFonts w:ascii="Arial" w:hAnsi="Arial" w:cs="Arial"/>
                <w:smallCaps w:val="0"/>
                <w:color w:val="7BA0CD"/>
                <w:sz w:val="20"/>
              </w:rPr>
              <w:t>Waivers:</w:t>
            </w:r>
            <w:r w:rsidRPr="00A958F6">
              <w:rPr>
                <w:rFonts w:ascii="Arial" w:hAnsi="Arial" w:cs="Arial"/>
                <w:smallCaps w:val="0"/>
                <w:sz w:val="20"/>
              </w:rPr>
              <w:t xml:space="preserve"> </w:t>
            </w:r>
            <w:r w:rsidRPr="00A958F6">
              <w:rPr>
                <w:rFonts w:ascii="Arial" w:hAnsi="Arial" w:cs="Arial"/>
                <w:b w:val="0"/>
                <w:smallCaps w:val="0"/>
                <w:sz w:val="20"/>
              </w:rPr>
              <w:t xml:space="preserve">A party shall only be bound by waiver of a right or power it otherwise has under or in connection with this Agreement if the waiver is in writing, authorised by a representative of that party with appropriate seniority and authority and is clearly indicated to be a waiver of the relevant right or power. </w:t>
            </w:r>
          </w:p>
        </w:tc>
      </w:tr>
      <w:tr w:rsidR="00A958F6" w:rsidRPr="00A958F6" w14:paraId="66787F02" w14:textId="77777777" w:rsidTr="00A958F6">
        <w:trPr>
          <w:cantSplit/>
        </w:trPr>
        <w:tc>
          <w:tcPr>
            <w:tcW w:w="5000" w:type="pct"/>
          </w:tcPr>
          <w:p w14:paraId="66787F01" w14:textId="77777777" w:rsidR="00A958F6" w:rsidRPr="00A958F6" w:rsidRDefault="00A958F6" w:rsidP="00EE02A1">
            <w:pPr>
              <w:pStyle w:val="Heading1"/>
              <w:numPr>
                <w:ilvl w:val="0"/>
                <w:numId w:val="14"/>
              </w:numPr>
              <w:tabs>
                <w:tab w:val="clear" w:pos="0"/>
                <w:tab w:val="num" w:pos="-720"/>
              </w:tabs>
              <w:spacing w:line="240" w:lineRule="auto"/>
              <w:ind w:left="567" w:hanging="567"/>
              <w:rPr>
                <w:rFonts w:ascii="Arial" w:hAnsi="Arial" w:cs="Arial"/>
                <w:b w:val="0"/>
                <w:smallCaps w:val="0"/>
                <w:sz w:val="20"/>
              </w:rPr>
            </w:pPr>
            <w:r w:rsidRPr="00512177">
              <w:rPr>
                <w:rFonts w:ascii="Arial" w:hAnsi="Arial" w:cs="Arial"/>
                <w:smallCaps w:val="0"/>
                <w:color w:val="7BA0CD"/>
                <w:sz w:val="20"/>
              </w:rPr>
              <w:t>Interpretation:</w:t>
            </w:r>
            <w:r w:rsidRPr="00A958F6">
              <w:rPr>
                <w:rFonts w:ascii="Arial" w:hAnsi="Arial" w:cs="Arial"/>
                <w:smallCaps w:val="0"/>
                <w:sz w:val="20"/>
              </w:rPr>
              <w:t xml:space="preserve"> </w:t>
            </w:r>
            <w:r w:rsidRPr="00A958F6">
              <w:rPr>
                <w:rFonts w:ascii="Arial" w:hAnsi="Arial" w:cs="Arial"/>
                <w:b w:val="0"/>
                <w:smallCaps w:val="0"/>
                <w:sz w:val="20"/>
              </w:rPr>
              <w:t>Except to the extent the context otherwise requires, this Agreement shall be interpreted as follows:</w:t>
            </w:r>
          </w:p>
        </w:tc>
      </w:tr>
      <w:tr w:rsidR="00A958F6" w:rsidRPr="00A958F6" w14:paraId="66787F04" w14:textId="77777777" w:rsidTr="00A958F6">
        <w:trPr>
          <w:cantSplit/>
        </w:trPr>
        <w:tc>
          <w:tcPr>
            <w:tcW w:w="5000" w:type="pct"/>
          </w:tcPr>
          <w:p w14:paraId="66787F03" w14:textId="77777777" w:rsidR="00A958F6" w:rsidRPr="00A958F6" w:rsidRDefault="00A958F6" w:rsidP="00EE02A1">
            <w:pPr>
              <w:pStyle w:val="Heading3"/>
              <w:numPr>
                <w:ilvl w:val="0"/>
                <w:numId w:val="27"/>
              </w:numPr>
              <w:spacing w:line="240" w:lineRule="auto"/>
              <w:ind w:left="1134" w:hanging="567"/>
              <w:jc w:val="left"/>
              <w:rPr>
                <w:rFonts w:ascii="Arial" w:eastAsia="MS PGothic" w:hAnsi="Arial" w:cs="Arial"/>
                <w:bCs/>
                <w:sz w:val="20"/>
                <w:szCs w:val="12"/>
                <w:lang w:val="en-GB"/>
              </w:rPr>
            </w:pPr>
            <w:r w:rsidRPr="00A958F6">
              <w:rPr>
                <w:rFonts w:ascii="Arial" w:eastAsia="MS PGothic" w:hAnsi="Arial" w:cs="Arial"/>
                <w:bCs/>
                <w:sz w:val="20"/>
                <w:szCs w:val="12"/>
                <w:lang w:val="en-GB"/>
              </w:rPr>
              <w:t xml:space="preserve">Reference to any party is a reference to a party to this </w:t>
            </w:r>
            <w:r w:rsidR="007139BA" w:rsidRPr="00A958F6">
              <w:rPr>
                <w:rFonts w:ascii="Arial" w:eastAsia="MS PGothic" w:hAnsi="Arial" w:cs="Arial"/>
                <w:bCs/>
                <w:sz w:val="20"/>
                <w:szCs w:val="12"/>
                <w:lang w:val="en-GB"/>
              </w:rPr>
              <w:t>Agreement and</w:t>
            </w:r>
            <w:r w:rsidRPr="00A958F6">
              <w:rPr>
                <w:rFonts w:ascii="Arial" w:eastAsia="MS PGothic" w:hAnsi="Arial" w:cs="Arial"/>
                <w:bCs/>
                <w:sz w:val="20"/>
                <w:szCs w:val="12"/>
                <w:lang w:val="en-GB"/>
              </w:rPr>
              <w:t xml:space="preserve"> includes reference to that party’s successors in title and permitted assignees.</w:t>
            </w:r>
          </w:p>
        </w:tc>
      </w:tr>
      <w:tr w:rsidR="00A958F6" w:rsidRPr="00A958F6" w14:paraId="66787F06" w14:textId="77777777" w:rsidTr="00A958F6">
        <w:trPr>
          <w:cantSplit/>
        </w:trPr>
        <w:tc>
          <w:tcPr>
            <w:tcW w:w="5000" w:type="pct"/>
          </w:tcPr>
          <w:p w14:paraId="66787F05" w14:textId="77777777" w:rsidR="00A958F6" w:rsidRPr="00A958F6" w:rsidRDefault="00A958F6" w:rsidP="00EE02A1">
            <w:pPr>
              <w:pStyle w:val="Heading3"/>
              <w:numPr>
                <w:ilvl w:val="0"/>
                <w:numId w:val="27"/>
              </w:numPr>
              <w:spacing w:line="240" w:lineRule="auto"/>
              <w:ind w:left="1134" w:hanging="567"/>
              <w:jc w:val="left"/>
              <w:rPr>
                <w:rFonts w:ascii="Arial" w:eastAsia="MS PGothic" w:hAnsi="Arial" w:cs="Arial"/>
                <w:bCs/>
                <w:sz w:val="20"/>
                <w:szCs w:val="12"/>
                <w:lang w:val="en-GB"/>
              </w:rPr>
            </w:pPr>
            <w:r w:rsidRPr="00A958F6">
              <w:rPr>
                <w:rFonts w:ascii="Arial" w:eastAsia="MS PGothic" w:hAnsi="Arial" w:cs="Arial"/>
                <w:bCs/>
                <w:sz w:val="20"/>
                <w:szCs w:val="12"/>
                <w:lang w:val="en-GB"/>
              </w:rPr>
              <w:t xml:space="preserve">Reference to one gender refers to all genders; reference to the singular includes the plural and vice versa; reference to any particular type of body, firm or other entity includes reference to any other type of body, firm or other entity. </w:t>
            </w:r>
          </w:p>
        </w:tc>
      </w:tr>
      <w:tr w:rsidR="00A958F6" w:rsidRPr="00A958F6" w14:paraId="66787F08" w14:textId="77777777" w:rsidTr="00A958F6">
        <w:trPr>
          <w:cantSplit/>
        </w:trPr>
        <w:tc>
          <w:tcPr>
            <w:tcW w:w="5000" w:type="pct"/>
          </w:tcPr>
          <w:p w14:paraId="66787F07" w14:textId="77777777" w:rsidR="00A958F6" w:rsidRPr="00A958F6" w:rsidRDefault="00A958F6" w:rsidP="00EE02A1">
            <w:pPr>
              <w:pStyle w:val="Heading3"/>
              <w:numPr>
                <w:ilvl w:val="0"/>
                <w:numId w:val="27"/>
              </w:numPr>
              <w:spacing w:line="240" w:lineRule="auto"/>
              <w:ind w:left="1134" w:hanging="567"/>
              <w:jc w:val="left"/>
              <w:rPr>
                <w:rFonts w:ascii="Arial" w:eastAsia="MS PGothic" w:hAnsi="Arial" w:cs="Arial"/>
                <w:bCs/>
                <w:sz w:val="20"/>
                <w:szCs w:val="12"/>
                <w:lang w:val="en-GB"/>
              </w:rPr>
            </w:pPr>
            <w:r w:rsidRPr="00A958F6">
              <w:rPr>
                <w:rFonts w:ascii="Arial" w:eastAsia="MS PGothic" w:hAnsi="Arial" w:cs="Arial"/>
                <w:bCs/>
                <w:sz w:val="20"/>
                <w:szCs w:val="12"/>
                <w:lang w:val="en-GB"/>
              </w:rPr>
              <w:t>If a word or phrase is defined in this Agreement, its other grammatical forms have a corresponding meaning.</w:t>
            </w:r>
          </w:p>
        </w:tc>
      </w:tr>
      <w:tr w:rsidR="00A958F6" w:rsidRPr="00A958F6" w14:paraId="66787F0A" w14:textId="77777777" w:rsidTr="00A958F6">
        <w:trPr>
          <w:cantSplit/>
        </w:trPr>
        <w:tc>
          <w:tcPr>
            <w:tcW w:w="5000" w:type="pct"/>
          </w:tcPr>
          <w:p w14:paraId="66787F09" w14:textId="77777777" w:rsidR="00A958F6" w:rsidRPr="00A958F6" w:rsidRDefault="00A958F6" w:rsidP="00EE02A1">
            <w:pPr>
              <w:pStyle w:val="Heading3"/>
              <w:numPr>
                <w:ilvl w:val="0"/>
                <w:numId w:val="27"/>
              </w:numPr>
              <w:spacing w:line="240" w:lineRule="auto"/>
              <w:ind w:left="1134" w:hanging="567"/>
              <w:jc w:val="left"/>
              <w:rPr>
                <w:rFonts w:ascii="Arial" w:eastAsia="MS PGothic" w:hAnsi="Arial" w:cs="Arial"/>
                <w:bCs/>
                <w:sz w:val="20"/>
                <w:szCs w:val="12"/>
                <w:lang w:val="en-GB"/>
              </w:rPr>
            </w:pPr>
            <w:r w:rsidRPr="00A958F6">
              <w:rPr>
                <w:rFonts w:ascii="Arial" w:eastAsia="MS PGothic" w:hAnsi="Arial" w:cs="Arial"/>
                <w:bCs/>
                <w:sz w:val="20"/>
                <w:szCs w:val="12"/>
                <w:lang w:val="en-GB"/>
              </w:rPr>
              <w:t xml:space="preserve">Reference to any statute, code or the like includes reference to any which amends, replacing, modifying or consolidating statute, code or the like on substantially similar subject matter. </w:t>
            </w:r>
          </w:p>
        </w:tc>
      </w:tr>
      <w:tr w:rsidR="00A958F6" w:rsidRPr="00A958F6" w14:paraId="66787F0C" w14:textId="77777777" w:rsidTr="00A958F6">
        <w:trPr>
          <w:cantSplit/>
        </w:trPr>
        <w:tc>
          <w:tcPr>
            <w:tcW w:w="5000" w:type="pct"/>
          </w:tcPr>
          <w:p w14:paraId="66787F0B" w14:textId="77777777" w:rsidR="00A958F6" w:rsidRPr="00A958F6" w:rsidRDefault="00A958F6" w:rsidP="00EE02A1">
            <w:pPr>
              <w:pStyle w:val="Heading3"/>
              <w:numPr>
                <w:ilvl w:val="0"/>
                <w:numId w:val="27"/>
              </w:numPr>
              <w:spacing w:line="240" w:lineRule="auto"/>
              <w:ind w:left="1134" w:hanging="567"/>
              <w:jc w:val="left"/>
              <w:rPr>
                <w:rFonts w:ascii="Arial" w:eastAsia="MS PGothic" w:hAnsi="Arial" w:cs="Arial"/>
                <w:bCs/>
                <w:sz w:val="20"/>
                <w:szCs w:val="12"/>
                <w:lang w:val="en-GB"/>
              </w:rPr>
            </w:pPr>
            <w:r w:rsidRPr="00A958F6">
              <w:rPr>
                <w:rFonts w:ascii="Arial" w:eastAsia="MS PGothic" w:hAnsi="Arial" w:cs="Arial"/>
                <w:bCs/>
                <w:sz w:val="20"/>
                <w:szCs w:val="12"/>
                <w:lang w:val="en-GB"/>
              </w:rPr>
              <w:t>Use of the expression ‘in writing’ (or a similar word) includes (but is not limited to) a facsimile and e-mail.</w:t>
            </w:r>
          </w:p>
        </w:tc>
      </w:tr>
      <w:tr w:rsidR="00A958F6" w:rsidRPr="00A958F6" w14:paraId="66787F0E" w14:textId="77777777" w:rsidTr="00A958F6">
        <w:trPr>
          <w:cantSplit/>
        </w:trPr>
        <w:tc>
          <w:tcPr>
            <w:tcW w:w="5000" w:type="pct"/>
          </w:tcPr>
          <w:p w14:paraId="66787F0D" w14:textId="77777777" w:rsidR="00A958F6" w:rsidRPr="00A958F6" w:rsidRDefault="00A958F6" w:rsidP="00EE02A1">
            <w:pPr>
              <w:pStyle w:val="Heading3"/>
              <w:numPr>
                <w:ilvl w:val="0"/>
                <w:numId w:val="27"/>
              </w:numPr>
              <w:spacing w:line="240" w:lineRule="auto"/>
              <w:ind w:left="1134" w:hanging="567"/>
              <w:jc w:val="left"/>
              <w:rPr>
                <w:rFonts w:ascii="Arial" w:eastAsia="MS PGothic" w:hAnsi="Arial" w:cs="Arial"/>
                <w:bCs/>
                <w:sz w:val="20"/>
                <w:szCs w:val="12"/>
                <w:lang w:val="en-GB"/>
              </w:rPr>
            </w:pPr>
            <w:r w:rsidRPr="00A958F6">
              <w:rPr>
                <w:rFonts w:ascii="Arial" w:eastAsia="MS PGothic" w:hAnsi="Arial" w:cs="Arial"/>
                <w:bCs/>
                <w:sz w:val="20"/>
                <w:szCs w:val="12"/>
                <w:lang w:val="en-GB"/>
              </w:rPr>
              <w:t xml:space="preserve">Use of the word ‘including’ (or a similar word) at the commencement of a list to illustrate a particular concept is deemed not to limit or restrict that concept in any way. </w:t>
            </w:r>
          </w:p>
        </w:tc>
      </w:tr>
    </w:tbl>
    <w:p w14:paraId="66787F0F" w14:textId="77777777" w:rsidR="00A958F6" w:rsidRPr="00A958F6" w:rsidRDefault="00A958F6" w:rsidP="00CE4140">
      <w:pPr>
        <w:spacing w:before="120" w:after="120" w:line="240" w:lineRule="auto"/>
        <w:rPr>
          <w:rFonts w:ascii="Arial" w:eastAsia="Batang" w:hAnsi="Arial" w:cs="Arial"/>
          <w:sz w:val="20"/>
        </w:rPr>
      </w:pPr>
    </w:p>
    <w:tbl>
      <w:tblPr>
        <w:tblW w:w="5000" w:type="pct"/>
        <w:tblLook w:val="0000" w:firstRow="0" w:lastRow="0" w:firstColumn="0" w:lastColumn="0" w:noHBand="0" w:noVBand="0"/>
      </w:tblPr>
      <w:tblGrid>
        <w:gridCol w:w="10590"/>
      </w:tblGrid>
      <w:tr w:rsidR="00A958F6" w:rsidRPr="00A958F6" w14:paraId="66787F11" w14:textId="77777777" w:rsidTr="00CE4140">
        <w:trPr>
          <w:cantSplit/>
        </w:trPr>
        <w:tc>
          <w:tcPr>
            <w:tcW w:w="5000" w:type="pct"/>
            <w:tcBorders>
              <w:top w:val="single" w:sz="4" w:space="0" w:color="7BA0CD"/>
              <w:left w:val="single" w:sz="4" w:space="0" w:color="7BA0CD"/>
              <w:bottom w:val="single" w:sz="4" w:space="0" w:color="7BA0CD"/>
              <w:right w:val="single" w:sz="4" w:space="0" w:color="7BA0CD"/>
            </w:tcBorders>
            <w:shd w:val="clear" w:color="auto" w:fill="7BA0CD"/>
          </w:tcPr>
          <w:p w14:paraId="66787F10" w14:textId="77777777" w:rsidR="00A958F6" w:rsidRPr="00977082" w:rsidRDefault="00EE02A1" w:rsidP="00EE02A1">
            <w:pPr>
              <w:pStyle w:val="Heading1"/>
              <w:tabs>
                <w:tab w:val="left" w:pos="567"/>
              </w:tabs>
              <w:spacing w:line="240" w:lineRule="auto"/>
              <w:rPr>
                <w:rFonts w:ascii="Arial" w:eastAsia="Batang" w:hAnsi="Arial" w:cs="Arial"/>
                <w:bCs/>
                <w:iCs/>
                <w:smallCaps w:val="0"/>
                <w:color w:val="FFFFFF"/>
                <w:sz w:val="20"/>
              </w:rPr>
            </w:pPr>
            <w:bookmarkStart w:id="21" w:name="_Toc274823419"/>
            <w:bookmarkStart w:id="22" w:name="_Toc275158018"/>
            <w:bookmarkStart w:id="23" w:name="_Toc275342747"/>
            <w:bookmarkStart w:id="24" w:name="_Toc275872677"/>
            <w:bookmarkStart w:id="25" w:name="_Toc287367671"/>
            <w:bookmarkStart w:id="26" w:name="_Toc287424616"/>
            <w:bookmarkStart w:id="27" w:name="_Toc298833116"/>
            <w:bookmarkStart w:id="28" w:name="_Toc302748471"/>
            <w:bookmarkStart w:id="29" w:name="_Toc303235777"/>
            <w:bookmarkStart w:id="30" w:name="_Toc324171690"/>
            <w:bookmarkStart w:id="31" w:name="_Ref324184006"/>
            <w:bookmarkStart w:id="32" w:name="_Ref324184008"/>
            <w:r w:rsidRPr="00977082">
              <w:rPr>
                <w:rFonts w:ascii="Arial" w:hAnsi="Arial" w:cs="Arial"/>
                <w:smallCaps w:val="0"/>
                <w:color w:val="FFFFFF"/>
                <w:sz w:val="20"/>
                <w:szCs w:val="16"/>
                <w:lang w:val="en-GB"/>
              </w:rPr>
              <w:t>21.</w:t>
            </w:r>
            <w:r w:rsidRPr="00977082">
              <w:rPr>
                <w:rFonts w:ascii="Arial" w:hAnsi="Arial" w:cs="Arial"/>
                <w:smallCaps w:val="0"/>
                <w:color w:val="FFFFFF"/>
                <w:sz w:val="20"/>
                <w:szCs w:val="16"/>
                <w:lang w:val="en-GB"/>
              </w:rPr>
              <w:tab/>
            </w:r>
            <w:r w:rsidR="00A958F6" w:rsidRPr="00977082">
              <w:rPr>
                <w:rFonts w:ascii="Arial" w:hAnsi="Arial" w:cs="Arial"/>
                <w:smallCaps w:val="0"/>
                <w:color w:val="FFFFFF"/>
                <w:sz w:val="20"/>
                <w:szCs w:val="16"/>
                <w:lang w:val="en-GB"/>
              </w:rPr>
              <w:t>DEFINITIONS</w:t>
            </w:r>
            <w:bookmarkEnd w:id="21"/>
            <w:bookmarkEnd w:id="22"/>
            <w:bookmarkEnd w:id="23"/>
            <w:bookmarkEnd w:id="24"/>
            <w:bookmarkEnd w:id="25"/>
            <w:bookmarkEnd w:id="26"/>
            <w:bookmarkEnd w:id="27"/>
            <w:bookmarkEnd w:id="28"/>
            <w:bookmarkEnd w:id="29"/>
            <w:bookmarkEnd w:id="30"/>
            <w:bookmarkEnd w:id="31"/>
            <w:bookmarkEnd w:id="32"/>
          </w:p>
        </w:tc>
      </w:tr>
      <w:tr w:rsidR="00A958F6" w:rsidRPr="00A958F6" w14:paraId="66787F13" w14:textId="77777777" w:rsidTr="00CE4140">
        <w:trPr>
          <w:cantSplit/>
        </w:trPr>
        <w:tc>
          <w:tcPr>
            <w:tcW w:w="5000" w:type="pct"/>
            <w:tcBorders>
              <w:top w:val="single" w:sz="4" w:space="0" w:color="7BA0CD"/>
              <w:left w:val="single" w:sz="4" w:space="0" w:color="7BA0CD"/>
              <w:bottom w:val="single" w:sz="4" w:space="0" w:color="7BA0CD"/>
              <w:right w:val="single" w:sz="4" w:space="0" w:color="7BA0CD"/>
            </w:tcBorders>
          </w:tcPr>
          <w:p w14:paraId="66787F12" w14:textId="77777777" w:rsidR="00A958F6" w:rsidRPr="00A958F6" w:rsidRDefault="00EE02A1" w:rsidP="00EE02A1">
            <w:pPr>
              <w:pStyle w:val="Heading1"/>
              <w:keepNext w:val="0"/>
              <w:spacing w:line="240" w:lineRule="auto"/>
              <w:ind w:left="567" w:hanging="567"/>
              <w:rPr>
                <w:rFonts w:ascii="Arial" w:eastAsia="Batang" w:hAnsi="Arial" w:cs="Arial"/>
                <w:b w:val="0"/>
                <w:iCs/>
                <w:caps/>
                <w:smallCaps w:val="0"/>
                <w:sz w:val="20"/>
              </w:rPr>
            </w:pPr>
            <w:r w:rsidRPr="00EE02A1">
              <w:rPr>
                <w:rFonts w:ascii="Arial" w:eastAsia="MS PGothic" w:hAnsi="Arial" w:cs="Arial"/>
                <w:smallCaps w:val="0"/>
                <w:color w:val="7BA0CD"/>
                <w:sz w:val="20"/>
                <w:szCs w:val="12"/>
              </w:rPr>
              <w:t>22.</w:t>
            </w:r>
            <w:r>
              <w:rPr>
                <w:rFonts w:ascii="Arial" w:eastAsia="MS PGothic" w:hAnsi="Arial" w:cs="Arial"/>
                <w:b w:val="0"/>
                <w:smallCaps w:val="0"/>
                <w:sz w:val="20"/>
                <w:szCs w:val="12"/>
              </w:rPr>
              <w:tab/>
            </w:r>
            <w:r w:rsidR="00A958F6" w:rsidRPr="00A958F6">
              <w:rPr>
                <w:rFonts w:ascii="Arial" w:eastAsia="MS PGothic" w:hAnsi="Arial" w:cs="Arial"/>
                <w:b w:val="0"/>
                <w:smallCaps w:val="0"/>
                <w:sz w:val="20"/>
                <w:szCs w:val="12"/>
              </w:rPr>
              <w:t>The following words and expressions shall be given the meaning ascribed to them respectively below, except to the extent the context otherwise requires:</w:t>
            </w:r>
          </w:p>
        </w:tc>
      </w:tr>
    </w:tbl>
    <w:p w14:paraId="66787F14" w14:textId="77777777" w:rsidR="00EE02A1" w:rsidRDefault="00EE02A1" w:rsidP="00CE4140">
      <w:pPr>
        <w:keepNext/>
        <w:spacing w:before="120" w:after="120" w:line="240" w:lineRule="auto"/>
        <w:rPr>
          <w:rFonts w:ascii="Arial" w:hAnsi="Arial" w:cs="Arial"/>
          <w:sz w:val="20"/>
        </w:rPr>
      </w:pPr>
    </w:p>
    <w:p w14:paraId="66787F15" w14:textId="77777777" w:rsidR="00A958F6" w:rsidRPr="00A958F6" w:rsidRDefault="00EE02A1" w:rsidP="00EE02A1">
      <w:r>
        <w:br w:type="page"/>
      </w:r>
    </w:p>
    <w:tbl>
      <w:tblPr>
        <w:tblW w:w="5000" w:type="pct"/>
        <w:tblLook w:val="0000" w:firstRow="0" w:lastRow="0" w:firstColumn="0" w:lastColumn="0" w:noHBand="0" w:noVBand="0"/>
      </w:tblPr>
      <w:tblGrid>
        <w:gridCol w:w="2825"/>
        <w:gridCol w:w="7765"/>
      </w:tblGrid>
      <w:tr w:rsidR="00A958F6" w:rsidRPr="00A958F6" w14:paraId="66787F18" w14:textId="77777777" w:rsidTr="00CE4140">
        <w:trPr>
          <w:cantSplit/>
          <w:tblHeader/>
        </w:trPr>
        <w:tc>
          <w:tcPr>
            <w:tcW w:w="1334" w:type="pct"/>
            <w:tcBorders>
              <w:top w:val="single" w:sz="4" w:space="0" w:color="7BA0CD"/>
              <w:left w:val="single" w:sz="4" w:space="0" w:color="7BA0CD"/>
              <w:bottom w:val="single" w:sz="4" w:space="0" w:color="7BA0CD"/>
              <w:right w:val="single" w:sz="4" w:space="0" w:color="7BA0CD"/>
            </w:tcBorders>
            <w:shd w:val="clear" w:color="auto" w:fill="7BA0CD"/>
          </w:tcPr>
          <w:p w14:paraId="66787F16" w14:textId="77777777" w:rsidR="00A958F6" w:rsidRPr="00977082" w:rsidRDefault="00A958F6" w:rsidP="00CE4140">
            <w:pPr>
              <w:spacing w:before="120" w:after="120" w:line="240" w:lineRule="auto"/>
              <w:rPr>
                <w:rFonts w:ascii="Arial" w:eastAsia="Batang" w:hAnsi="Arial" w:cs="Arial"/>
                <w:b/>
                <w:bCs/>
                <w:color w:val="FFFFFF"/>
                <w:sz w:val="20"/>
              </w:rPr>
            </w:pPr>
            <w:r w:rsidRPr="00977082">
              <w:rPr>
                <w:rFonts w:ascii="Arial" w:eastAsia="Batang" w:hAnsi="Arial" w:cs="Arial"/>
                <w:b/>
                <w:bCs/>
                <w:color w:val="FFFFFF"/>
                <w:sz w:val="20"/>
              </w:rPr>
              <w:lastRenderedPageBreak/>
              <w:t>Defined term</w:t>
            </w:r>
          </w:p>
        </w:tc>
        <w:tc>
          <w:tcPr>
            <w:tcW w:w="3666" w:type="pct"/>
            <w:tcBorders>
              <w:top w:val="single" w:sz="4" w:space="0" w:color="7BA0CD"/>
              <w:left w:val="single" w:sz="4" w:space="0" w:color="7BA0CD"/>
              <w:bottom w:val="single" w:sz="4" w:space="0" w:color="7BA0CD"/>
              <w:right w:val="single" w:sz="4" w:space="0" w:color="7BA0CD"/>
            </w:tcBorders>
            <w:shd w:val="clear" w:color="auto" w:fill="7BA0CD"/>
          </w:tcPr>
          <w:p w14:paraId="66787F17" w14:textId="77777777" w:rsidR="00A958F6" w:rsidRPr="00977082" w:rsidRDefault="00A958F6" w:rsidP="00CE4140">
            <w:pPr>
              <w:spacing w:before="120" w:after="120" w:line="240" w:lineRule="auto"/>
              <w:rPr>
                <w:rFonts w:ascii="Arial" w:eastAsia="Batang" w:hAnsi="Arial" w:cs="Arial"/>
                <w:b/>
                <w:color w:val="FFFFFF"/>
                <w:sz w:val="20"/>
              </w:rPr>
            </w:pPr>
            <w:r w:rsidRPr="00977082">
              <w:rPr>
                <w:rFonts w:ascii="Arial" w:eastAsia="Batang" w:hAnsi="Arial" w:cs="Arial"/>
                <w:b/>
                <w:color w:val="FFFFFF"/>
                <w:sz w:val="20"/>
              </w:rPr>
              <w:t>Definition</w:t>
            </w:r>
          </w:p>
        </w:tc>
      </w:tr>
      <w:tr w:rsidR="00A958F6" w:rsidRPr="00A958F6" w14:paraId="66787F1B" w14:textId="77777777" w:rsidTr="00CE4140">
        <w:tblPrEx>
          <w:tblLook w:val="01E0" w:firstRow="1" w:lastRow="1" w:firstColumn="1" w:lastColumn="1" w:noHBand="0" w:noVBand="0"/>
        </w:tblPrEx>
        <w:trPr>
          <w:cantSplit/>
          <w:trHeight w:val="696"/>
        </w:trPr>
        <w:tc>
          <w:tcPr>
            <w:tcW w:w="1334" w:type="pct"/>
            <w:tcBorders>
              <w:top w:val="single" w:sz="4" w:space="0" w:color="7BA0CD"/>
              <w:left w:val="single" w:sz="4" w:space="0" w:color="7BA0CD"/>
              <w:bottom w:val="single" w:sz="4" w:space="0" w:color="7BA0CD"/>
              <w:right w:val="single" w:sz="4" w:space="0" w:color="7BA0CD"/>
            </w:tcBorders>
          </w:tcPr>
          <w:p w14:paraId="66787F19" w14:textId="77777777" w:rsidR="00A958F6" w:rsidRPr="00A958F6" w:rsidRDefault="00A958F6" w:rsidP="00CE4140">
            <w:pPr>
              <w:spacing w:before="120" w:after="120" w:line="240" w:lineRule="auto"/>
              <w:rPr>
                <w:rFonts w:ascii="Arial" w:eastAsia="Batang" w:hAnsi="Arial" w:cs="Arial"/>
                <w:b/>
                <w:bCs/>
                <w:iCs/>
                <w:sz w:val="20"/>
              </w:rPr>
            </w:pPr>
            <w:r w:rsidRPr="00A958F6">
              <w:rPr>
                <w:rFonts w:ascii="Arial" w:eastAsia="Batang" w:hAnsi="Arial" w:cs="Arial"/>
                <w:b/>
                <w:bCs/>
                <w:iCs/>
                <w:sz w:val="20"/>
              </w:rPr>
              <w:t>Annual Subscription Fee</w:t>
            </w:r>
          </w:p>
        </w:tc>
        <w:tc>
          <w:tcPr>
            <w:tcW w:w="3666" w:type="pct"/>
            <w:tcBorders>
              <w:top w:val="single" w:sz="4" w:space="0" w:color="7BA0CD"/>
              <w:left w:val="single" w:sz="4" w:space="0" w:color="7BA0CD"/>
              <w:bottom w:val="single" w:sz="4" w:space="0" w:color="7BA0CD"/>
              <w:right w:val="single" w:sz="4" w:space="0" w:color="7BA0CD"/>
            </w:tcBorders>
          </w:tcPr>
          <w:p w14:paraId="66787F1A" w14:textId="6AE86CBF" w:rsidR="00A958F6" w:rsidRPr="00A958F6" w:rsidRDefault="00A958F6" w:rsidP="00CE4140">
            <w:pPr>
              <w:spacing w:before="120" w:after="120" w:line="240" w:lineRule="auto"/>
              <w:rPr>
                <w:rFonts w:ascii="Arial" w:eastAsia="Batang" w:hAnsi="Arial" w:cs="Arial"/>
                <w:bCs/>
                <w:iCs/>
                <w:sz w:val="20"/>
              </w:rPr>
            </w:pPr>
            <w:r w:rsidRPr="00A958F6">
              <w:rPr>
                <w:rFonts w:ascii="Arial" w:eastAsia="Batang" w:hAnsi="Arial" w:cs="Arial"/>
                <w:bCs/>
                <w:iCs/>
                <w:sz w:val="20"/>
              </w:rPr>
              <w:t xml:space="preserve">The charges payable from time to time by the School to the Council according to this Agreement, particularly clause </w:t>
            </w:r>
            <w:r w:rsidRPr="00A958F6">
              <w:rPr>
                <w:rFonts w:ascii="Arial" w:eastAsia="Batang" w:hAnsi="Arial" w:cs="Arial"/>
                <w:bCs/>
                <w:iCs/>
                <w:sz w:val="20"/>
              </w:rPr>
              <w:fldChar w:fldCharType="begin"/>
            </w:r>
            <w:r w:rsidRPr="00A958F6">
              <w:rPr>
                <w:rFonts w:ascii="Arial" w:eastAsia="Batang" w:hAnsi="Arial" w:cs="Arial"/>
                <w:bCs/>
                <w:iCs/>
                <w:sz w:val="20"/>
              </w:rPr>
              <w:instrText xml:space="preserve"> REF _Ref324458035 \r \h </w:instrText>
            </w:r>
            <w:r>
              <w:rPr>
                <w:rFonts w:ascii="Arial" w:eastAsia="Batang" w:hAnsi="Arial" w:cs="Arial"/>
                <w:bCs/>
                <w:iCs/>
                <w:sz w:val="20"/>
              </w:rPr>
              <w:instrText xml:space="preserve"> \* MERGEFORMAT </w:instrText>
            </w:r>
            <w:r w:rsidRPr="00A958F6">
              <w:rPr>
                <w:rFonts w:ascii="Arial" w:eastAsia="Batang" w:hAnsi="Arial" w:cs="Arial"/>
                <w:bCs/>
                <w:iCs/>
                <w:sz w:val="20"/>
              </w:rPr>
            </w:r>
            <w:r w:rsidRPr="00A958F6">
              <w:rPr>
                <w:rFonts w:ascii="Arial" w:eastAsia="Batang" w:hAnsi="Arial" w:cs="Arial"/>
                <w:bCs/>
                <w:iCs/>
                <w:sz w:val="20"/>
              </w:rPr>
              <w:fldChar w:fldCharType="separate"/>
            </w:r>
            <w:r w:rsidR="00B82FE5">
              <w:rPr>
                <w:rFonts w:ascii="Arial" w:eastAsia="Batang" w:hAnsi="Arial" w:cs="Arial"/>
                <w:bCs/>
                <w:iCs/>
                <w:sz w:val="20"/>
              </w:rPr>
              <w:t>2</w:t>
            </w:r>
            <w:r w:rsidRPr="00A958F6">
              <w:rPr>
                <w:rFonts w:ascii="Arial" w:eastAsia="Batang" w:hAnsi="Arial" w:cs="Arial"/>
                <w:bCs/>
                <w:iCs/>
                <w:sz w:val="20"/>
              </w:rPr>
              <w:fldChar w:fldCharType="end"/>
            </w:r>
            <w:r w:rsidRPr="00A958F6">
              <w:rPr>
                <w:rFonts w:ascii="Arial" w:eastAsia="Batang" w:hAnsi="Arial" w:cs="Arial"/>
                <w:bCs/>
                <w:iCs/>
                <w:sz w:val="20"/>
              </w:rPr>
              <w:t>.</w:t>
            </w:r>
          </w:p>
        </w:tc>
      </w:tr>
      <w:tr w:rsidR="003A005C" w:rsidRPr="00A958F6" w14:paraId="66787F1F" w14:textId="77777777" w:rsidTr="00CE4140">
        <w:tblPrEx>
          <w:tblLook w:val="01E0" w:firstRow="1" w:lastRow="1" w:firstColumn="1" w:lastColumn="1" w:noHBand="0" w:noVBand="0"/>
        </w:tblPrEx>
        <w:trPr>
          <w:cantSplit/>
        </w:trPr>
        <w:tc>
          <w:tcPr>
            <w:tcW w:w="1334" w:type="pct"/>
            <w:tcBorders>
              <w:left w:val="single" w:sz="4" w:space="0" w:color="7BA0CD"/>
              <w:bottom w:val="single" w:sz="4" w:space="0" w:color="7BA0CD"/>
              <w:right w:val="single" w:sz="4" w:space="0" w:color="7BA0CD"/>
            </w:tcBorders>
            <w:shd w:val="clear" w:color="auto" w:fill="D3DFEE"/>
          </w:tcPr>
          <w:p w14:paraId="66787F1C" w14:textId="77777777" w:rsidR="003A005C" w:rsidRPr="00A958F6" w:rsidRDefault="003A005C" w:rsidP="003A005C">
            <w:pPr>
              <w:spacing w:before="120" w:after="120" w:line="240" w:lineRule="auto"/>
              <w:rPr>
                <w:rFonts w:ascii="Arial" w:eastAsia="Batang" w:hAnsi="Arial" w:cs="Arial"/>
                <w:b/>
                <w:bCs/>
                <w:iCs/>
                <w:sz w:val="20"/>
              </w:rPr>
            </w:pPr>
            <w:r w:rsidRPr="002375F1">
              <w:rPr>
                <w:rFonts w:ascii="Arial" w:eastAsia="Batang" w:hAnsi="Arial" w:cs="Arial"/>
                <w:b/>
                <w:bCs/>
                <w:iCs/>
                <w:sz w:val="20"/>
              </w:rPr>
              <w:t>Data Protection Legislation</w:t>
            </w:r>
          </w:p>
        </w:tc>
        <w:tc>
          <w:tcPr>
            <w:tcW w:w="3666" w:type="pct"/>
            <w:tcBorders>
              <w:left w:val="single" w:sz="4" w:space="0" w:color="7BA0CD"/>
              <w:bottom w:val="single" w:sz="4" w:space="0" w:color="7BA0CD"/>
              <w:right w:val="single" w:sz="4" w:space="0" w:color="7BA0CD"/>
            </w:tcBorders>
            <w:shd w:val="clear" w:color="auto" w:fill="D3DFEE"/>
          </w:tcPr>
          <w:p w14:paraId="66787F1D" w14:textId="77777777" w:rsidR="003A005C" w:rsidRDefault="003A005C" w:rsidP="003A005C">
            <w:pPr>
              <w:spacing w:before="120" w:after="120" w:line="240" w:lineRule="auto"/>
              <w:rPr>
                <w:rFonts w:ascii="Arial" w:eastAsia="Batang" w:hAnsi="Arial" w:cs="Arial"/>
                <w:bCs/>
                <w:iCs/>
                <w:sz w:val="20"/>
              </w:rPr>
            </w:pPr>
            <w:r>
              <w:rPr>
                <w:rFonts w:ascii="Arial" w:eastAsia="Batang" w:hAnsi="Arial" w:cs="Arial"/>
                <w:bCs/>
                <w:iCs/>
                <w:sz w:val="20"/>
              </w:rPr>
              <w:t>(i) the General Data Protection Regulation (GDPR)</w:t>
            </w:r>
            <w:r w:rsidRPr="006A5B1D">
              <w:rPr>
                <w:rFonts w:ascii="Arial" w:eastAsia="Batang" w:hAnsi="Arial" w:cs="Arial"/>
                <w:bCs/>
                <w:iCs/>
                <w:sz w:val="20"/>
              </w:rPr>
              <w:t xml:space="preserve"> and any applicable national</w:t>
            </w:r>
            <w:r>
              <w:rPr>
                <w:rFonts w:ascii="Arial" w:eastAsia="Batang" w:hAnsi="Arial" w:cs="Arial"/>
                <w:bCs/>
                <w:iCs/>
                <w:sz w:val="20"/>
              </w:rPr>
              <w:t xml:space="preserve"> </w:t>
            </w:r>
            <w:r w:rsidRPr="006A5B1D">
              <w:rPr>
                <w:rFonts w:ascii="Arial" w:eastAsia="Batang" w:hAnsi="Arial" w:cs="Arial"/>
                <w:bCs/>
                <w:iCs/>
                <w:sz w:val="20"/>
              </w:rPr>
              <w:t>implementing Laws as amended from time to time (ii) the</w:t>
            </w:r>
            <w:r>
              <w:rPr>
                <w:rFonts w:ascii="Arial" w:eastAsia="Batang" w:hAnsi="Arial" w:cs="Arial"/>
                <w:bCs/>
                <w:iCs/>
                <w:sz w:val="20"/>
              </w:rPr>
              <w:t xml:space="preserve"> Data Protection Act 2018 (DPA)</w:t>
            </w:r>
            <w:r w:rsidRPr="006A5B1D">
              <w:rPr>
                <w:rFonts w:ascii="Arial" w:eastAsia="Batang" w:hAnsi="Arial" w:cs="Arial"/>
                <w:bCs/>
                <w:iCs/>
                <w:sz w:val="20"/>
              </w:rPr>
              <w:t xml:space="preserve"> to the extent t</w:t>
            </w:r>
            <w:r>
              <w:rPr>
                <w:rFonts w:ascii="Arial" w:eastAsia="Batang" w:hAnsi="Arial" w:cs="Arial"/>
                <w:bCs/>
                <w:iCs/>
                <w:sz w:val="20"/>
              </w:rPr>
              <w:t>hat it relates to processing of personal data and privacy; (iii</w:t>
            </w:r>
            <w:r w:rsidRPr="006A5B1D">
              <w:rPr>
                <w:rFonts w:ascii="Arial" w:eastAsia="Batang" w:hAnsi="Arial" w:cs="Arial"/>
                <w:bCs/>
                <w:iCs/>
                <w:sz w:val="20"/>
              </w:rPr>
              <w:t>) all applicable Law</w:t>
            </w:r>
            <w:r>
              <w:rPr>
                <w:rFonts w:ascii="Arial" w:eastAsia="Batang" w:hAnsi="Arial" w:cs="Arial"/>
                <w:bCs/>
                <w:iCs/>
                <w:sz w:val="20"/>
              </w:rPr>
              <w:t xml:space="preserve"> </w:t>
            </w:r>
            <w:r w:rsidRPr="006A5B1D">
              <w:rPr>
                <w:rFonts w:ascii="Arial" w:eastAsia="Batang" w:hAnsi="Arial" w:cs="Arial"/>
                <w:bCs/>
                <w:iCs/>
                <w:sz w:val="20"/>
              </w:rPr>
              <w:t xml:space="preserve">about the processing of personal data and privacy </w:t>
            </w:r>
            <w:r w:rsidRPr="004F145D">
              <w:rPr>
                <w:rFonts w:ascii="Arial" w:eastAsia="Batang" w:hAnsi="Arial" w:cs="Arial"/>
                <w:bCs/>
                <w:iCs/>
                <w:sz w:val="20"/>
              </w:rPr>
              <w:t>This definition includes any national implementing laws, regulations and secondary legislation, as amended or updated from time to time, in the UK and then any successor legislation to the GDPR or the DPA, and all guidance, standards and codes of practice published by the Information Commissioner’s Office, or any replacement body, which relate to data protection.</w:t>
            </w:r>
          </w:p>
          <w:p w14:paraId="66787F1E" w14:textId="77777777" w:rsidR="003A005C" w:rsidRPr="00A958F6" w:rsidRDefault="003A005C" w:rsidP="003A005C">
            <w:pPr>
              <w:spacing w:before="120" w:after="120" w:line="240" w:lineRule="auto"/>
              <w:rPr>
                <w:rFonts w:ascii="Arial" w:eastAsia="Batang" w:hAnsi="Arial" w:cs="Arial"/>
                <w:bCs/>
                <w:iCs/>
                <w:sz w:val="20"/>
              </w:rPr>
            </w:pPr>
            <w:r w:rsidRPr="00DC29FF">
              <w:rPr>
                <w:rFonts w:ascii="Arial" w:eastAsia="Batang" w:hAnsi="Arial" w:cs="Arial"/>
                <w:bCs/>
                <w:iCs/>
                <w:sz w:val="20"/>
              </w:rPr>
              <w:t>Controller, Processor, Data</w:t>
            </w:r>
            <w:r>
              <w:rPr>
                <w:rFonts w:ascii="Arial" w:eastAsia="Batang" w:hAnsi="Arial" w:cs="Arial"/>
                <w:bCs/>
                <w:iCs/>
                <w:sz w:val="20"/>
              </w:rPr>
              <w:t xml:space="preserve"> Subject, Personal Data</w:t>
            </w:r>
            <w:r w:rsidRPr="00DC29FF">
              <w:rPr>
                <w:rFonts w:ascii="Arial" w:eastAsia="Batang" w:hAnsi="Arial" w:cs="Arial"/>
                <w:bCs/>
                <w:iCs/>
                <w:sz w:val="20"/>
              </w:rPr>
              <w:t>​</w:t>
            </w:r>
            <w:r>
              <w:rPr>
                <w:rFonts w:ascii="Arial" w:eastAsia="Batang" w:hAnsi="Arial" w:cs="Arial"/>
                <w:bCs/>
                <w:iCs/>
                <w:sz w:val="20"/>
              </w:rPr>
              <w:t>, ​Personal Data Breach</w:t>
            </w:r>
            <w:r w:rsidRPr="00DC29FF">
              <w:rPr>
                <w:rFonts w:ascii="Arial" w:eastAsia="Batang" w:hAnsi="Arial" w:cs="Arial"/>
                <w:bCs/>
                <w:iCs/>
                <w:sz w:val="20"/>
              </w:rPr>
              <w:t>​</w:t>
            </w:r>
            <w:r>
              <w:rPr>
                <w:rFonts w:ascii="Arial" w:eastAsia="Batang" w:hAnsi="Arial" w:cs="Arial"/>
                <w:bCs/>
                <w:iCs/>
                <w:sz w:val="20"/>
              </w:rPr>
              <w:t xml:space="preserve"> and Data Protection Officer</w:t>
            </w:r>
            <w:r w:rsidRPr="00DC29FF">
              <w:rPr>
                <w:rFonts w:ascii="Arial" w:eastAsia="Batang" w:hAnsi="Arial" w:cs="Arial"/>
                <w:bCs/>
                <w:iCs/>
                <w:sz w:val="20"/>
              </w:rPr>
              <w:t xml:space="preserve"> ta</w:t>
            </w:r>
            <w:r>
              <w:rPr>
                <w:rFonts w:ascii="Arial" w:eastAsia="Batang" w:hAnsi="Arial" w:cs="Arial"/>
                <w:bCs/>
                <w:iCs/>
                <w:sz w:val="20"/>
              </w:rPr>
              <w:t>ke the meaning given in the Data Protection Legislation</w:t>
            </w:r>
            <w:r w:rsidRPr="00DC29FF">
              <w:rPr>
                <w:rFonts w:ascii="Arial" w:eastAsia="Batang" w:hAnsi="Arial" w:cs="Arial"/>
                <w:bCs/>
                <w:iCs/>
                <w:sz w:val="20"/>
              </w:rPr>
              <w:t>.</w:t>
            </w:r>
          </w:p>
        </w:tc>
      </w:tr>
      <w:tr w:rsidR="003A005C" w:rsidRPr="00A958F6" w14:paraId="66787F22" w14:textId="77777777" w:rsidTr="00CE4140">
        <w:tblPrEx>
          <w:tblLook w:val="01E0" w:firstRow="1" w:lastRow="1" w:firstColumn="1" w:lastColumn="1" w:noHBand="0" w:noVBand="0"/>
        </w:tblPrEx>
        <w:trPr>
          <w:cantSplit/>
        </w:trPr>
        <w:tc>
          <w:tcPr>
            <w:tcW w:w="1334" w:type="pct"/>
            <w:tcBorders>
              <w:left w:val="single" w:sz="4" w:space="0" w:color="7BA0CD"/>
              <w:bottom w:val="single" w:sz="4" w:space="0" w:color="7BA0CD"/>
              <w:right w:val="single" w:sz="4" w:space="0" w:color="7BA0CD"/>
            </w:tcBorders>
            <w:shd w:val="clear" w:color="auto" w:fill="D3DFEE"/>
          </w:tcPr>
          <w:p w14:paraId="66787F20" w14:textId="77777777" w:rsidR="003A005C" w:rsidRPr="00A958F6" w:rsidRDefault="003A005C" w:rsidP="003A005C">
            <w:pPr>
              <w:spacing w:before="120" w:after="120" w:line="240" w:lineRule="auto"/>
              <w:rPr>
                <w:rFonts w:ascii="Arial" w:eastAsia="Batang" w:hAnsi="Arial" w:cs="Arial"/>
                <w:b/>
                <w:bCs/>
                <w:iCs/>
                <w:sz w:val="20"/>
              </w:rPr>
            </w:pPr>
            <w:r w:rsidRPr="00A958F6">
              <w:rPr>
                <w:rFonts w:ascii="Arial" w:eastAsia="Batang" w:hAnsi="Arial" w:cs="Arial"/>
                <w:b/>
                <w:bCs/>
                <w:iCs/>
                <w:sz w:val="20"/>
              </w:rPr>
              <w:t xml:space="preserve">Intellectual Property </w:t>
            </w:r>
          </w:p>
        </w:tc>
        <w:tc>
          <w:tcPr>
            <w:tcW w:w="3666" w:type="pct"/>
            <w:tcBorders>
              <w:left w:val="single" w:sz="4" w:space="0" w:color="7BA0CD"/>
              <w:bottom w:val="single" w:sz="4" w:space="0" w:color="7BA0CD"/>
              <w:right w:val="single" w:sz="4" w:space="0" w:color="7BA0CD"/>
            </w:tcBorders>
            <w:shd w:val="clear" w:color="auto" w:fill="D3DFEE"/>
          </w:tcPr>
          <w:p w14:paraId="66787F21" w14:textId="77777777" w:rsidR="003A005C" w:rsidRPr="00A958F6" w:rsidRDefault="003A005C" w:rsidP="003A005C">
            <w:pPr>
              <w:spacing w:before="120" w:after="120" w:line="240" w:lineRule="auto"/>
              <w:rPr>
                <w:rFonts w:ascii="Arial" w:eastAsia="Batang" w:hAnsi="Arial" w:cs="Arial"/>
                <w:bCs/>
                <w:iCs/>
                <w:sz w:val="20"/>
              </w:rPr>
            </w:pPr>
            <w:r w:rsidRPr="00A958F6">
              <w:rPr>
                <w:rFonts w:ascii="Arial" w:eastAsia="Batang" w:hAnsi="Arial" w:cs="Arial"/>
                <w:bCs/>
                <w:iCs/>
                <w:sz w:val="20"/>
              </w:rPr>
              <w:t>Copyright, trademarks (whether registered or otherwise), service marks (whether registered or otherwise), patents, design rights (whether capable of registration or otherwise), registered designs, domain names, know how rights, rights in relation to databases, trade secrets, rights to sue for passing off, Confidential Information, and all other relevant intellectual property rights as ordinarily recognised as such throughout and in any parts of the world, and in relation to the items so listed in this definition, all registrations, pending registrations, reversions, extensions and renewals of such rights.</w:t>
            </w:r>
          </w:p>
        </w:tc>
      </w:tr>
      <w:tr w:rsidR="003A005C" w:rsidRPr="00A958F6" w14:paraId="66787F25" w14:textId="77777777" w:rsidTr="00CE4140">
        <w:tblPrEx>
          <w:tblLook w:val="01E0" w:firstRow="1" w:lastRow="1" w:firstColumn="1" w:lastColumn="1" w:noHBand="0" w:noVBand="0"/>
        </w:tblPrEx>
        <w:trPr>
          <w:cantSplit/>
        </w:trPr>
        <w:tc>
          <w:tcPr>
            <w:tcW w:w="1334" w:type="pct"/>
            <w:tcBorders>
              <w:top w:val="single" w:sz="4" w:space="0" w:color="7BA0CD"/>
              <w:left w:val="single" w:sz="4" w:space="0" w:color="7BA0CD"/>
              <w:bottom w:val="single" w:sz="4" w:space="0" w:color="7BA0CD"/>
              <w:right w:val="single" w:sz="4" w:space="0" w:color="7BA0CD"/>
            </w:tcBorders>
          </w:tcPr>
          <w:p w14:paraId="66787F23" w14:textId="77777777" w:rsidR="003A005C" w:rsidRPr="00A958F6" w:rsidRDefault="003A005C" w:rsidP="003A005C">
            <w:pPr>
              <w:spacing w:before="120" w:after="120" w:line="240" w:lineRule="auto"/>
              <w:rPr>
                <w:rFonts w:ascii="Arial" w:eastAsia="Batang" w:hAnsi="Arial" w:cs="Arial"/>
                <w:b/>
                <w:bCs/>
                <w:iCs/>
                <w:sz w:val="20"/>
              </w:rPr>
            </w:pPr>
            <w:r w:rsidRPr="00A958F6">
              <w:rPr>
                <w:rFonts w:ascii="Arial" w:eastAsia="Batang" w:hAnsi="Arial" w:cs="Arial"/>
                <w:b/>
                <w:bCs/>
                <w:iCs/>
                <w:sz w:val="20"/>
              </w:rPr>
              <w:t>Law</w:t>
            </w:r>
          </w:p>
        </w:tc>
        <w:tc>
          <w:tcPr>
            <w:tcW w:w="3666" w:type="pct"/>
            <w:tcBorders>
              <w:top w:val="single" w:sz="4" w:space="0" w:color="7BA0CD"/>
              <w:left w:val="single" w:sz="4" w:space="0" w:color="7BA0CD"/>
              <w:bottom w:val="single" w:sz="4" w:space="0" w:color="7BA0CD"/>
              <w:right w:val="single" w:sz="4" w:space="0" w:color="7BA0CD"/>
            </w:tcBorders>
          </w:tcPr>
          <w:p w14:paraId="66787F24" w14:textId="77777777" w:rsidR="003A005C" w:rsidRPr="00A958F6" w:rsidRDefault="003A005C" w:rsidP="003A005C">
            <w:pPr>
              <w:spacing w:before="120" w:after="120" w:line="240" w:lineRule="auto"/>
              <w:rPr>
                <w:rFonts w:ascii="Arial" w:eastAsia="Batang" w:hAnsi="Arial" w:cs="Arial"/>
                <w:bCs/>
                <w:iCs/>
                <w:sz w:val="20"/>
              </w:rPr>
            </w:pPr>
            <w:r w:rsidRPr="00A958F6">
              <w:rPr>
                <w:rFonts w:ascii="Arial" w:eastAsia="Batang" w:hAnsi="Arial" w:cs="Arial"/>
                <w:bCs/>
                <w:iCs/>
                <w:sz w:val="20"/>
              </w:rPr>
              <w:t xml:space="preserve">Any statute, regulation or other subordinate legislation, directive or other European instrument, industry code of conduct, treaty, judgement or other court order, rule of common law or equity, guidance or the like issued by authorised government bodies (whether legally binding or not), or anything else having a legally binding effect on the respective activities connected with this Agreement of either or both of the parties (as the context requires). </w:t>
            </w:r>
          </w:p>
        </w:tc>
      </w:tr>
      <w:tr w:rsidR="003A005C" w:rsidRPr="00A958F6" w14:paraId="66787F28" w14:textId="77777777" w:rsidTr="00CE4140">
        <w:tblPrEx>
          <w:tblLook w:val="01E0" w:firstRow="1" w:lastRow="1" w:firstColumn="1" w:lastColumn="1" w:noHBand="0" w:noVBand="0"/>
        </w:tblPrEx>
        <w:trPr>
          <w:cantSplit/>
        </w:trPr>
        <w:tc>
          <w:tcPr>
            <w:tcW w:w="1334" w:type="pct"/>
            <w:tcBorders>
              <w:top w:val="single" w:sz="4" w:space="0" w:color="7BA0CD"/>
              <w:left w:val="single" w:sz="4" w:space="0" w:color="7BA0CD"/>
              <w:bottom w:val="single" w:sz="4" w:space="0" w:color="7BA0CD"/>
              <w:right w:val="single" w:sz="4" w:space="0" w:color="7BA0CD"/>
            </w:tcBorders>
            <w:shd w:val="clear" w:color="auto" w:fill="D3DFEE"/>
          </w:tcPr>
          <w:p w14:paraId="66787F26" w14:textId="77777777" w:rsidR="003A005C" w:rsidRPr="00A958F6" w:rsidRDefault="003A005C" w:rsidP="003A005C">
            <w:pPr>
              <w:spacing w:before="120" w:after="120" w:line="240" w:lineRule="auto"/>
              <w:rPr>
                <w:rFonts w:ascii="Arial" w:eastAsia="Batang" w:hAnsi="Arial" w:cs="Arial"/>
                <w:b/>
                <w:bCs/>
                <w:iCs/>
                <w:sz w:val="20"/>
              </w:rPr>
            </w:pPr>
            <w:r w:rsidRPr="00A958F6">
              <w:rPr>
                <w:rFonts w:ascii="Arial" w:eastAsia="Batang" w:hAnsi="Arial" w:cs="Arial"/>
                <w:b/>
                <w:bCs/>
                <w:iCs/>
                <w:sz w:val="20"/>
              </w:rPr>
              <w:t>Losses</w:t>
            </w:r>
          </w:p>
        </w:tc>
        <w:tc>
          <w:tcPr>
            <w:tcW w:w="3666" w:type="pct"/>
            <w:tcBorders>
              <w:top w:val="single" w:sz="4" w:space="0" w:color="7BA0CD"/>
              <w:left w:val="single" w:sz="4" w:space="0" w:color="7BA0CD"/>
              <w:bottom w:val="single" w:sz="4" w:space="0" w:color="7BA0CD"/>
              <w:right w:val="single" w:sz="4" w:space="0" w:color="7BA0CD"/>
            </w:tcBorders>
            <w:shd w:val="clear" w:color="auto" w:fill="D3DFEE"/>
          </w:tcPr>
          <w:p w14:paraId="66787F27" w14:textId="419F526A" w:rsidR="003A005C" w:rsidRPr="00A958F6" w:rsidRDefault="003A005C" w:rsidP="003A005C">
            <w:pPr>
              <w:spacing w:before="120" w:after="120" w:line="240" w:lineRule="auto"/>
              <w:rPr>
                <w:rFonts w:ascii="Arial" w:eastAsia="Batang" w:hAnsi="Arial" w:cs="Arial"/>
                <w:bCs/>
                <w:iCs/>
                <w:sz w:val="20"/>
              </w:rPr>
            </w:pPr>
            <w:r w:rsidRPr="00A958F6">
              <w:rPr>
                <w:rFonts w:ascii="Arial" w:eastAsia="Batang" w:hAnsi="Arial" w:cs="Arial"/>
                <w:bCs/>
                <w:iCs/>
                <w:sz w:val="20"/>
              </w:rPr>
              <w:t xml:space="preserve">All losses, damages, costs, charges and expenses incurred by the relevant party in the relevant circumstances to which the context refers, whether in tort, contract, by Law or otherwise including, where relevant, third party claims, liabilities, demands, proceedings, interest, penalties and fines, damage to property, death or personal injury, and full legal costs charged on a solicitor-client basis, but does not include losses listed in clause </w:t>
            </w:r>
            <w:r w:rsidRPr="00A958F6">
              <w:rPr>
                <w:rFonts w:ascii="Arial" w:eastAsia="Batang" w:hAnsi="Arial" w:cs="Arial"/>
                <w:bCs/>
                <w:iCs/>
                <w:sz w:val="20"/>
              </w:rPr>
              <w:fldChar w:fldCharType="begin"/>
            </w:r>
            <w:r w:rsidRPr="00A958F6">
              <w:rPr>
                <w:rFonts w:ascii="Arial" w:eastAsia="Batang" w:hAnsi="Arial" w:cs="Arial"/>
                <w:bCs/>
                <w:iCs/>
                <w:sz w:val="20"/>
              </w:rPr>
              <w:instrText xml:space="preserve"> REF _Ref324456191 \r \h  \* MERGEFORMAT </w:instrText>
            </w:r>
            <w:r w:rsidRPr="00A958F6">
              <w:rPr>
                <w:rFonts w:ascii="Arial" w:eastAsia="Batang" w:hAnsi="Arial" w:cs="Arial"/>
                <w:bCs/>
                <w:iCs/>
                <w:sz w:val="20"/>
              </w:rPr>
            </w:r>
            <w:r w:rsidRPr="00A958F6">
              <w:rPr>
                <w:rFonts w:ascii="Arial" w:eastAsia="Batang" w:hAnsi="Arial" w:cs="Arial"/>
                <w:bCs/>
                <w:iCs/>
                <w:sz w:val="20"/>
              </w:rPr>
              <w:fldChar w:fldCharType="separate"/>
            </w:r>
            <w:r w:rsidR="00B82FE5">
              <w:rPr>
                <w:rFonts w:ascii="Arial" w:eastAsia="Batang" w:hAnsi="Arial" w:cs="Arial"/>
                <w:bCs/>
                <w:iCs/>
                <w:sz w:val="20"/>
              </w:rPr>
              <w:t>(e)</w:t>
            </w:r>
            <w:r w:rsidRPr="00A958F6">
              <w:rPr>
                <w:rFonts w:ascii="Arial" w:eastAsia="Batang" w:hAnsi="Arial" w:cs="Arial"/>
                <w:bCs/>
                <w:iCs/>
                <w:sz w:val="20"/>
              </w:rPr>
              <w:fldChar w:fldCharType="end"/>
            </w:r>
            <w:r w:rsidRPr="00A958F6">
              <w:rPr>
                <w:rFonts w:ascii="Arial" w:eastAsia="Batang" w:hAnsi="Arial" w:cs="Arial"/>
                <w:bCs/>
                <w:iCs/>
                <w:sz w:val="20"/>
              </w:rPr>
              <w:t xml:space="preserve">. </w:t>
            </w:r>
          </w:p>
        </w:tc>
      </w:tr>
      <w:tr w:rsidR="003A005C" w:rsidRPr="00A958F6" w14:paraId="66787F2B" w14:textId="77777777" w:rsidTr="00CE4140">
        <w:tblPrEx>
          <w:tblLook w:val="01E0" w:firstRow="1" w:lastRow="1" w:firstColumn="1" w:lastColumn="1" w:noHBand="0" w:noVBand="0"/>
        </w:tblPrEx>
        <w:trPr>
          <w:cantSplit/>
        </w:trPr>
        <w:tc>
          <w:tcPr>
            <w:tcW w:w="1334" w:type="pct"/>
            <w:tcBorders>
              <w:top w:val="single" w:sz="4" w:space="0" w:color="7BA0CD"/>
              <w:left w:val="single" w:sz="4" w:space="0" w:color="7BA0CD"/>
              <w:bottom w:val="single" w:sz="4" w:space="0" w:color="7BA0CD"/>
              <w:right w:val="single" w:sz="4" w:space="0" w:color="7BA0CD"/>
            </w:tcBorders>
          </w:tcPr>
          <w:p w14:paraId="66787F29" w14:textId="77777777" w:rsidR="003A005C" w:rsidRPr="00A958F6" w:rsidRDefault="003A005C" w:rsidP="003A005C">
            <w:pPr>
              <w:spacing w:before="120" w:after="120" w:line="240" w:lineRule="auto"/>
              <w:rPr>
                <w:rFonts w:ascii="Arial" w:eastAsia="Batang" w:hAnsi="Arial" w:cs="Arial"/>
                <w:b/>
                <w:bCs/>
                <w:iCs/>
                <w:sz w:val="20"/>
              </w:rPr>
            </w:pPr>
            <w:r w:rsidRPr="00A958F6">
              <w:rPr>
                <w:rFonts w:ascii="Arial" w:eastAsia="Batang" w:hAnsi="Arial" w:cs="Arial"/>
                <w:b/>
                <w:bCs/>
                <w:iCs/>
                <w:sz w:val="20"/>
              </w:rPr>
              <w:t>School Personal Data</w:t>
            </w:r>
          </w:p>
        </w:tc>
        <w:tc>
          <w:tcPr>
            <w:tcW w:w="3666" w:type="pct"/>
            <w:tcBorders>
              <w:top w:val="single" w:sz="4" w:space="0" w:color="7BA0CD"/>
              <w:left w:val="single" w:sz="4" w:space="0" w:color="7BA0CD"/>
              <w:bottom w:val="single" w:sz="4" w:space="0" w:color="7BA0CD"/>
              <w:right w:val="single" w:sz="4" w:space="0" w:color="7BA0CD"/>
            </w:tcBorders>
          </w:tcPr>
          <w:p w14:paraId="66787F2A" w14:textId="77777777" w:rsidR="003A005C" w:rsidRPr="00A958F6" w:rsidRDefault="003A005C" w:rsidP="003A005C">
            <w:pPr>
              <w:spacing w:before="120" w:after="120" w:line="240" w:lineRule="auto"/>
              <w:rPr>
                <w:rFonts w:ascii="Arial" w:eastAsia="Batang" w:hAnsi="Arial" w:cs="Arial"/>
                <w:bCs/>
                <w:iCs/>
                <w:sz w:val="20"/>
              </w:rPr>
            </w:pPr>
            <w:r w:rsidRPr="00A958F6">
              <w:rPr>
                <w:rFonts w:ascii="Arial" w:eastAsia="Batang" w:hAnsi="Arial" w:cs="Arial"/>
                <w:bCs/>
                <w:iCs/>
                <w:sz w:val="20"/>
              </w:rPr>
              <w:t xml:space="preserve">Personal data in relation to which the School is the data controller which comes into the possession or control of the Council (as data processor) from time to time in connection with this Agreement. </w:t>
            </w:r>
          </w:p>
        </w:tc>
      </w:tr>
      <w:tr w:rsidR="003A005C" w:rsidRPr="00A958F6" w14:paraId="66787F2E" w14:textId="77777777" w:rsidTr="00CE4140">
        <w:tblPrEx>
          <w:tblLook w:val="01E0" w:firstRow="1" w:lastRow="1" w:firstColumn="1" w:lastColumn="1" w:noHBand="0" w:noVBand="0"/>
        </w:tblPrEx>
        <w:trPr>
          <w:cantSplit/>
        </w:trPr>
        <w:tc>
          <w:tcPr>
            <w:tcW w:w="1334" w:type="pct"/>
            <w:tcBorders>
              <w:top w:val="single" w:sz="4" w:space="0" w:color="7BA0CD"/>
              <w:left w:val="single" w:sz="4" w:space="0" w:color="7BA0CD"/>
              <w:bottom w:val="single" w:sz="4" w:space="0" w:color="7BA0CD"/>
              <w:right w:val="single" w:sz="4" w:space="0" w:color="7BA0CD"/>
            </w:tcBorders>
            <w:shd w:val="clear" w:color="auto" w:fill="D3DFEE"/>
          </w:tcPr>
          <w:p w14:paraId="66787F2C" w14:textId="77777777" w:rsidR="003A005C" w:rsidRPr="00A958F6" w:rsidRDefault="003A005C" w:rsidP="003A005C">
            <w:pPr>
              <w:spacing w:before="120" w:after="120" w:line="240" w:lineRule="auto"/>
              <w:rPr>
                <w:rFonts w:ascii="Arial" w:eastAsia="Batang" w:hAnsi="Arial" w:cs="Arial"/>
                <w:b/>
                <w:bCs/>
                <w:iCs/>
                <w:sz w:val="20"/>
              </w:rPr>
            </w:pPr>
            <w:r w:rsidRPr="00A958F6">
              <w:rPr>
                <w:rFonts w:ascii="Arial" w:eastAsia="Batang" w:hAnsi="Arial" w:cs="Arial"/>
                <w:b/>
                <w:bCs/>
                <w:iCs/>
                <w:sz w:val="20"/>
              </w:rPr>
              <w:t>Services</w:t>
            </w:r>
          </w:p>
        </w:tc>
        <w:tc>
          <w:tcPr>
            <w:tcW w:w="3666" w:type="pct"/>
            <w:tcBorders>
              <w:top w:val="single" w:sz="4" w:space="0" w:color="7BA0CD"/>
              <w:left w:val="single" w:sz="4" w:space="0" w:color="7BA0CD"/>
              <w:bottom w:val="single" w:sz="4" w:space="0" w:color="7BA0CD"/>
              <w:right w:val="single" w:sz="4" w:space="0" w:color="7BA0CD"/>
            </w:tcBorders>
            <w:shd w:val="clear" w:color="auto" w:fill="D3DFEE"/>
          </w:tcPr>
          <w:p w14:paraId="66787F2D" w14:textId="77777777" w:rsidR="003A005C" w:rsidRPr="00A958F6" w:rsidRDefault="003A005C" w:rsidP="003A005C">
            <w:pPr>
              <w:spacing w:before="120" w:after="120" w:line="240" w:lineRule="auto"/>
              <w:rPr>
                <w:rFonts w:ascii="Arial" w:eastAsia="Batang" w:hAnsi="Arial" w:cs="Arial"/>
                <w:bCs/>
                <w:iCs/>
                <w:sz w:val="20"/>
              </w:rPr>
            </w:pPr>
            <w:r w:rsidRPr="00A958F6">
              <w:rPr>
                <w:rFonts w:ascii="Arial" w:eastAsia="Batang" w:hAnsi="Arial" w:cs="Arial"/>
                <w:bCs/>
                <w:iCs/>
                <w:sz w:val="20"/>
              </w:rPr>
              <w:t xml:space="preserve">The services described in more detail in the specification in the Schedule 2. </w:t>
            </w:r>
          </w:p>
        </w:tc>
      </w:tr>
      <w:tr w:rsidR="003A005C" w:rsidRPr="00A958F6" w14:paraId="66787F31" w14:textId="77777777" w:rsidTr="00CE4140">
        <w:tblPrEx>
          <w:tblLook w:val="01E0" w:firstRow="1" w:lastRow="1" w:firstColumn="1" w:lastColumn="1" w:noHBand="0" w:noVBand="0"/>
        </w:tblPrEx>
        <w:trPr>
          <w:cantSplit/>
        </w:trPr>
        <w:tc>
          <w:tcPr>
            <w:tcW w:w="1334" w:type="pct"/>
            <w:tcBorders>
              <w:top w:val="single" w:sz="4" w:space="0" w:color="7BA0CD"/>
              <w:left w:val="single" w:sz="4" w:space="0" w:color="7BA0CD"/>
              <w:bottom w:val="single" w:sz="4" w:space="0" w:color="7BA0CD"/>
              <w:right w:val="single" w:sz="4" w:space="0" w:color="7BA0CD"/>
            </w:tcBorders>
          </w:tcPr>
          <w:p w14:paraId="66787F2F" w14:textId="77777777" w:rsidR="003A005C" w:rsidRPr="00A958F6" w:rsidRDefault="003A005C" w:rsidP="003A005C">
            <w:pPr>
              <w:spacing w:before="120" w:after="120" w:line="240" w:lineRule="auto"/>
              <w:rPr>
                <w:rFonts w:ascii="Arial" w:eastAsia="Batang" w:hAnsi="Arial" w:cs="Arial"/>
                <w:b/>
                <w:bCs/>
                <w:iCs/>
                <w:sz w:val="20"/>
              </w:rPr>
            </w:pPr>
            <w:r w:rsidRPr="00A958F6">
              <w:rPr>
                <w:rFonts w:ascii="Arial" w:hAnsi="Arial" w:cs="Arial"/>
                <w:b/>
                <w:sz w:val="20"/>
              </w:rPr>
              <w:t>Subscription Year</w:t>
            </w:r>
          </w:p>
        </w:tc>
        <w:tc>
          <w:tcPr>
            <w:tcW w:w="3666" w:type="pct"/>
            <w:tcBorders>
              <w:top w:val="single" w:sz="4" w:space="0" w:color="7BA0CD"/>
              <w:left w:val="single" w:sz="4" w:space="0" w:color="7BA0CD"/>
              <w:bottom w:val="single" w:sz="4" w:space="0" w:color="7BA0CD"/>
              <w:right w:val="single" w:sz="4" w:space="0" w:color="7BA0CD"/>
            </w:tcBorders>
          </w:tcPr>
          <w:p w14:paraId="66787F30" w14:textId="0CDD0CF4" w:rsidR="003A005C" w:rsidRPr="00A958F6" w:rsidRDefault="003A005C" w:rsidP="003A005C">
            <w:pPr>
              <w:spacing w:before="120" w:after="120" w:line="240" w:lineRule="auto"/>
              <w:rPr>
                <w:rFonts w:ascii="Arial" w:eastAsia="Batang" w:hAnsi="Arial" w:cs="Arial"/>
                <w:bCs/>
                <w:iCs/>
                <w:sz w:val="20"/>
              </w:rPr>
            </w:pPr>
            <w:r w:rsidRPr="00A958F6">
              <w:rPr>
                <w:rFonts w:ascii="Arial" w:hAnsi="Arial" w:cs="Arial"/>
                <w:sz w:val="20"/>
              </w:rPr>
              <w:t xml:space="preserve">Each year of this Agreement commencing on the commencement date indicated in clause </w:t>
            </w:r>
            <w:r w:rsidRPr="00A958F6">
              <w:rPr>
                <w:rFonts w:ascii="Arial" w:hAnsi="Arial" w:cs="Arial"/>
                <w:sz w:val="20"/>
              </w:rPr>
              <w:fldChar w:fldCharType="begin"/>
            </w:r>
            <w:r w:rsidRPr="00A958F6">
              <w:rPr>
                <w:rFonts w:ascii="Arial" w:hAnsi="Arial" w:cs="Arial"/>
                <w:sz w:val="20"/>
              </w:rPr>
              <w:instrText xml:space="preserve"> REF _Ref324536348 \r \h </w:instrText>
            </w:r>
            <w:r>
              <w:rPr>
                <w:rFonts w:ascii="Arial" w:hAnsi="Arial" w:cs="Arial"/>
                <w:sz w:val="20"/>
              </w:rPr>
              <w:instrText xml:space="preserve"> \* MERGEFORMAT </w:instrText>
            </w:r>
            <w:r w:rsidRPr="00A958F6">
              <w:rPr>
                <w:rFonts w:ascii="Arial" w:hAnsi="Arial" w:cs="Arial"/>
                <w:sz w:val="20"/>
              </w:rPr>
            </w:r>
            <w:r w:rsidRPr="00A958F6">
              <w:rPr>
                <w:rFonts w:ascii="Arial" w:hAnsi="Arial" w:cs="Arial"/>
                <w:sz w:val="20"/>
              </w:rPr>
              <w:fldChar w:fldCharType="separate"/>
            </w:r>
            <w:r w:rsidR="00B82FE5">
              <w:rPr>
                <w:rFonts w:ascii="Arial" w:hAnsi="Arial" w:cs="Arial"/>
                <w:sz w:val="20"/>
              </w:rPr>
              <w:t>(a)</w:t>
            </w:r>
            <w:r w:rsidRPr="00A958F6">
              <w:rPr>
                <w:rFonts w:ascii="Arial" w:hAnsi="Arial" w:cs="Arial"/>
                <w:sz w:val="20"/>
              </w:rPr>
              <w:fldChar w:fldCharType="end"/>
            </w:r>
            <w:r w:rsidRPr="00A958F6">
              <w:rPr>
                <w:rFonts w:ascii="Arial" w:hAnsi="Arial" w:cs="Arial"/>
                <w:sz w:val="20"/>
              </w:rPr>
              <w:t xml:space="preserve"> or on each anniversary of that date, as relevant.</w:t>
            </w:r>
          </w:p>
        </w:tc>
      </w:tr>
    </w:tbl>
    <w:p w14:paraId="66787F32" w14:textId="77777777" w:rsidR="00A958F6" w:rsidRPr="00A958F6" w:rsidRDefault="00A958F6" w:rsidP="00CE4140">
      <w:pPr>
        <w:spacing w:before="120" w:after="120" w:line="240" w:lineRule="auto"/>
        <w:rPr>
          <w:rFonts w:ascii="Arial" w:eastAsia="Batang" w:hAnsi="Arial" w:cs="Arial"/>
          <w:b/>
          <w:sz w:val="20"/>
        </w:rPr>
      </w:pPr>
    </w:p>
    <w:p w14:paraId="66787F33" w14:textId="0E2B5189" w:rsidR="00A958F6" w:rsidRDefault="00A958F6" w:rsidP="00CE4140">
      <w:pPr>
        <w:spacing w:before="120" w:after="120" w:line="240" w:lineRule="auto"/>
        <w:rPr>
          <w:rFonts w:ascii="Arial" w:eastAsia="Batang" w:hAnsi="Arial" w:cs="Arial"/>
          <w:b/>
          <w:color w:val="7BA0CD"/>
          <w:sz w:val="20"/>
          <w:szCs w:val="20"/>
        </w:rPr>
      </w:pPr>
      <w:r w:rsidRPr="00CE4140">
        <w:rPr>
          <w:rFonts w:ascii="Arial" w:eastAsia="Batang" w:hAnsi="Arial" w:cs="Arial"/>
          <w:b/>
          <w:color w:val="7BA0CD"/>
          <w:sz w:val="26"/>
          <w:szCs w:val="26"/>
        </w:rPr>
        <w:t xml:space="preserve">Schedule 2: Service specification </w:t>
      </w:r>
      <w:r w:rsidRPr="00CE4140">
        <w:rPr>
          <w:rFonts w:ascii="Arial" w:eastAsia="Batang" w:hAnsi="Arial" w:cs="Arial"/>
          <w:b/>
          <w:color w:val="7BA0CD"/>
          <w:sz w:val="20"/>
          <w:szCs w:val="20"/>
        </w:rPr>
        <w:t xml:space="preserve">(see clause </w:t>
      </w:r>
      <w:r w:rsidRPr="00CE4140">
        <w:rPr>
          <w:rFonts w:ascii="Arial" w:eastAsia="Batang" w:hAnsi="Arial" w:cs="Arial"/>
          <w:b/>
          <w:color w:val="7BA0CD"/>
          <w:sz w:val="20"/>
          <w:szCs w:val="20"/>
        </w:rPr>
        <w:fldChar w:fldCharType="begin"/>
      </w:r>
      <w:r w:rsidRPr="00CE4140">
        <w:rPr>
          <w:rFonts w:ascii="Arial" w:eastAsia="Batang" w:hAnsi="Arial" w:cs="Arial"/>
          <w:b/>
          <w:color w:val="7BA0CD"/>
          <w:sz w:val="20"/>
          <w:szCs w:val="20"/>
        </w:rPr>
        <w:instrText xml:space="preserve"> REF _Ref324456974 \r \h  \* MERGEFORMAT </w:instrText>
      </w:r>
      <w:r w:rsidRPr="00CE4140">
        <w:rPr>
          <w:rFonts w:ascii="Arial" w:eastAsia="Batang" w:hAnsi="Arial" w:cs="Arial"/>
          <w:b/>
          <w:color w:val="7BA0CD"/>
          <w:sz w:val="20"/>
          <w:szCs w:val="20"/>
        </w:rPr>
      </w:r>
      <w:r w:rsidRPr="00CE4140">
        <w:rPr>
          <w:rFonts w:ascii="Arial" w:eastAsia="Batang" w:hAnsi="Arial" w:cs="Arial"/>
          <w:b/>
          <w:color w:val="7BA0CD"/>
          <w:sz w:val="20"/>
          <w:szCs w:val="20"/>
        </w:rPr>
        <w:fldChar w:fldCharType="separate"/>
      </w:r>
      <w:r w:rsidR="00B82FE5">
        <w:rPr>
          <w:rFonts w:ascii="Arial" w:eastAsia="Batang" w:hAnsi="Arial" w:cs="Arial"/>
          <w:b/>
          <w:color w:val="7BA0CD"/>
          <w:sz w:val="20"/>
          <w:szCs w:val="20"/>
        </w:rPr>
        <w:t>(a)</w:t>
      </w:r>
      <w:r w:rsidRPr="00CE4140">
        <w:rPr>
          <w:rFonts w:ascii="Arial" w:eastAsia="Batang" w:hAnsi="Arial" w:cs="Arial"/>
          <w:b/>
          <w:color w:val="7BA0CD"/>
          <w:sz w:val="20"/>
          <w:szCs w:val="20"/>
        </w:rPr>
        <w:fldChar w:fldCharType="end"/>
      </w:r>
      <w:r w:rsidRPr="00CE4140">
        <w:rPr>
          <w:rFonts w:ascii="Arial" w:eastAsia="Batang" w:hAnsi="Arial" w:cs="Arial"/>
          <w:b/>
          <w:color w:val="7BA0CD"/>
          <w:sz w:val="20"/>
          <w:szCs w:val="20"/>
        </w:rPr>
        <w:t>)</w:t>
      </w:r>
    </w:p>
    <w:p w14:paraId="66787F34" w14:textId="77777777" w:rsidR="00B13976" w:rsidRPr="00B13976" w:rsidRDefault="00B13976" w:rsidP="00B13976">
      <w:pPr>
        <w:spacing w:after="0" w:line="240" w:lineRule="auto"/>
        <w:rPr>
          <w:rFonts w:ascii="Arial" w:hAnsi="Arial" w:cs="Arial"/>
          <w:sz w:val="20"/>
          <w:szCs w:val="20"/>
        </w:rPr>
      </w:pPr>
      <w:r>
        <w:rPr>
          <w:rFonts w:ascii="Arial" w:hAnsi="Arial" w:cs="Arial"/>
          <w:sz w:val="20"/>
          <w:szCs w:val="20"/>
        </w:rPr>
        <w:t>The Local Authority Lead Officer will:</w:t>
      </w:r>
    </w:p>
    <w:p w14:paraId="66787F3F" w14:textId="77777777" w:rsidR="00B13976" w:rsidRPr="00B13976" w:rsidRDefault="00B13976" w:rsidP="00B13976">
      <w:pPr>
        <w:pStyle w:val="ListParagraph"/>
        <w:ind w:left="0"/>
        <w:rPr>
          <w:rFonts w:ascii="Arial" w:hAnsi="Arial" w:cs="Arial"/>
        </w:rPr>
      </w:pPr>
    </w:p>
    <w:p w14:paraId="66787F40" w14:textId="77777777" w:rsidR="00B13976" w:rsidRPr="00B13976" w:rsidRDefault="00B13976" w:rsidP="00B13976">
      <w:pPr>
        <w:spacing w:after="0" w:line="240" w:lineRule="auto"/>
        <w:rPr>
          <w:rFonts w:ascii="Arial" w:hAnsi="Arial" w:cs="Arial"/>
          <w:sz w:val="20"/>
          <w:szCs w:val="20"/>
        </w:rPr>
      </w:pPr>
      <w:r w:rsidRPr="00B13976">
        <w:rPr>
          <w:rFonts w:ascii="Arial" w:hAnsi="Arial" w:cs="Arial"/>
          <w:sz w:val="20"/>
          <w:szCs w:val="20"/>
          <w:u w:val="single"/>
        </w:rPr>
        <w:t>Phonics screening check</w:t>
      </w:r>
      <w:r w:rsidRPr="00B13976">
        <w:rPr>
          <w:rFonts w:ascii="Arial" w:hAnsi="Arial" w:cs="Arial"/>
          <w:sz w:val="20"/>
          <w:szCs w:val="20"/>
        </w:rPr>
        <w:t>:</w:t>
      </w:r>
    </w:p>
    <w:p w14:paraId="66787F41" w14:textId="77777777" w:rsidR="00B13976" w:rsidRPr="00B13976" w:rsidRDefault="00B13976" w:rsidP="00B13976">
      <w:pPr>
        <w:spacing w:after="0" w:line="240" w:lineRule="auto"/>
        <w:rPr>
          <w:rFonts w:ascii="Arial" w:hAnsi="Arial" w:cs="Arial"/>
          <w:sz w:val="20"/>
          <w:szCs w:val="20"/>
        </w:rPr>
      </w:pPr>
    </w:p>
    <w:p w14:paraId="66787F42" w14:textId="77777777" w:rsidR="00B13976" w:rsidRPr="00B13976" w:rsidRDefault="00B13976" w:rsidP="00B13976">
      <w:pPr>
        <w:numPr>
          <w:ilvl w:val="0"/>
          <w:numId w:val="38"/>
        </w:numPr>
        <w:spacing w:after="0" w:line="240" w:lineRule="auto"/>
        <w:ind w:left="426"/>
        <w:rPr>
          <w:rFonts w:ascii="Arial" w:hAnsi="Arial" w:cs="Arial"/>
          <w:sz w:val="20"/>
          <w:szCs w:val="20"/>
        </w:rPr>
      </w:pPr>
      <w:r w:rsidRPr="00B13976">
        <w:rPr>
          <w:rFonts w:ascii="Arial" w:hAnsi="Arial" w:cs="Arial"/>
          <w:sz w:val="20"/>
          <w:szCs w:val="20"/>
        </w:rPr>
        <w:t>Include all schools in a formal LA Phonics screening monitoring visit within a set cycle</w:t>
      </w:r>
    </w:p>
    <w:p w14:paraId="66787F43" w14:textId="77777777" w:rsidR="00B13976" w:rsidRPr="00B13976" w:rsidRDefault="00B13976" w:rsidP="00B13976">
      <w:pPr>
        <w:spacing w:after="0" w:line="240" w:lineRule="auto"/>
        <w:rPr>
          <w:rFonts w:ascii="Arial" w:hAnsi="Arial" w:cs="Arial"/>
          <w:sz w:val="20"/>
          <w:szCs w:val="20"/>
        </w:rPr>
      </w:pPr>
    </w:p>
    <w:p w14:paraId="66787F44" w14:textId="77777777" w:rsidR="00B13976" w:rsidRPr="00B13976" w:rsidRDefault="00B13976" w:rsidP="00B13976">
      <w:pPr>
        <w:numPr>
          <w:ilvl w:val="1"/>
          <w:numId w:val="34"/>
        </w:numPr>
        <w:spacing w:after="0" w:line="240" w:lineRule="auto"/>
        <w:ind w:left="426"/>
        <w:rPr>
          <w:rFonts w:ascii="Arial" w:hAnsi="Arial" w:cs="Arial"/>
          <w:sz w:val="20"/>
          <w:szCs w:val="20"/>
        </w:rPr>
      </w:pPr>
      <w:r w:rsidRPr="00B13976">
        <w:rPr>
          <w:rFonts w:ascii="Arial" w:hAnsi="Arial" w:cs="Arial"/>
          <w:sz w:val="20"/>
          <w:szCs w:val="20"/>
        </w:rPr>
        <w:t>Provide telephone/email support and guidance on the phonic screening statutory arrangements within KS1</w:t>
      </w:r>
    </w:p>
    <w:p w14:paraId="66787F45" w14:textId="77777777" w:rsidR="00B13976" w:rsidRPr="00B13976" w:rsidRDefault="00B13976" w:rsidP="00B13976">
      <w:pPr>
        <w:pStyle w:val="ListParagraph"/>
        <w:ind w:left="0"/>
        <w:rPr>
          <w:rFonts w:ascii="Arial" w:hAnsi="Arial" w:cs="Arial"/>
        </w:rPr>
      </w:pPr>
    </w:p>
    <w:p w14:paraId="66787F46" w14:textId="77777777" w:rsidR="00B13976" w:rsidRPr="00B13976" w:rsidRDefault="00B13976" w:rsidP="00B13976">
      <w:pPr>
        <w:numPr>
          <w:ilvl w:val="1"/>
          <w:numId w:val="34"/>
        </w:numPr>
        <w:spacing w:after="0" w:line="240" w:lineRule="auto"/>
        <w:ind w:left="426"/>
        <w:rPr>
          <w:rFonts w:ascii="Arial" w:hAnsi="Arial" w:cs="Arial"/>
          <w:sz w:val="20"/>
          <w:szCs w:val="20"/>
        </w:rPr>
      </w:pPr>
      <w:r w:rsidRPr="00B13976">
        <w:rPr>
          <w:rFonts w:ascii="Arial" w:hAnsi="Arial" w:cs="Arial"/>
          <w:sz w:val="20"/>
          <w:szCs w:val="20"/>
        </w:rPr>
        <w:lastRenderedPageBreak/>
        <w:t>Carry out quality assurance checks on the Phonic data returns from schools to verify that data is accurate prior to DfE submission</w:t>
      </w:r>
    </w:p>
    <w:p w14:paraId="66787F47" w14:textId="77777777" w:rsidR="00B13976" w:rsidRPr="00B13976" w:rsidRDefault="00B13976" w:rsidP="00B13976">
      <w:pPr>
        <w:pStyle w:val="ListParagraph"/>
        <w:ind w:left="0"/>
        <w:rPr>
          <w:rFonts w:ascii="Arial" w:hAnsi="Arial" w:cs="Arial"/>
        </w:rPr>
      </w:pPr>
    </w:p>
    <w:p w14:paraId="66787F48" w14:textId="77777777" w:rsidR="00B13976" w:rsidRPr="00B13976" w:rsidRDefault="00B13976" w:rsidP="00B13976">
      <w:pPr>
        <w:spacing w:after="0" w:line="240" w:lineRule="auto"/>
        <w:rPr>
          <w:rFonts w:ascii="Arial" w:hAnsi="Arial" w:cs="Arial"/>
          <w:b/>
          <w:sz w:val="20"/>
          <w:szCs w:val="20"/>
          <w:u w:val="single"/>
        </w:rPr>
      </w:pPr>
    </w:p>
    <w:p w14:paraId="66787F49" w14:textId="77777777" w:rsidR="00B13976" w:rsidRPr="00B13976" w:rsidRDefault="00B13976" w:rsidP="00B13976">
      <w:pPr>
        <w:spacing w:after="0" w:line="240" w:lineRule="auto"/>
        <w:rPr>
          <w:rFonts w:ascii="Arial" w:hAnsi="Arial" w:cs="Arial"/>
          <w:sz w:val="20"/>
          <w:szCs w:val="20"/>
        </w:rPr>
      </w:pPr>
      <w:r w:rsidRPr="00B13976">
        <w:rPr>
          <w:rFonts w:ascii="Arial" w:hAnsi="Arial" w:cs="Arial"/>
          <w:b/>
          <w:sz w:val="20"/>
          <w:szCs w:val="20"/>
          <w:u w:val="single"/>
        </w:rPr>
        <w:t>Key Stage 2</w:t>
      </w:r>
      <w:r w:rsidRPr="00B13976">
        <w:rPr>
          <w:rFonts w:ascii="Arial" w:hAnsi="Arial" w:cs="Arial"/>
          <w:sz w:val="20"/>
          <w:szCs w:val="20"/>
        </w:rPr>
        <w:t>:</w:t>
      </w:r>
    </w:p>
    <w:p w14:paraId="66787F4A" w14:textId="77777777" w:rsidR="00B13976" w:rsidRPr="00B13976" w:rsidRDefault="00B13976" w:rsidP="00B13976">
      <w:pPr>
        <w:widowControl w:val="0"/>
        <w:autoSpaceDE w:val="0"/>
        <w:autoSpaceDN w:val="0"/>
        <w:adjustRightInd w:val="0"/>
        <w:spacing w:after="0" w:line="240" w:lineRule="auto"/>
        <w:ind w:firstLine="360"/>
        <w:rPr>
          <w:rFonts w:ascii="Arial" w:hAnsi="Arial" w:cs="Arial"/>
          <w:sz w:val="20"/>
          <w:szCs w:val="20"/>
        </w:rPr>
      </w:pPr>
    </w:p>
    <w:p w14:paraId="66787F4B" w14:textId="77777777" w:rsidR="00B13976" w:rsidRPr="00B13976" w:rsidRDefault="00B13976" w:rsidP="00B13976">
      <w:pPr>
        <w:numPr>
          <w:ilvl w:val="0"/>
          <w:numId w:val="36"/>
        </w:numPr>
        <w:spacing w:after="0" w:line="240" w:lineRule="auto"/>
        <w:ind w:left="426"/>
        <w:rPr>
          <w:rFonts w:ascii="Arial" w:hAnsi="Arial" w:cs="Arial"/>
          <w:sz w:val="20"/>
          <w:szCs w:val="20"/>
        </w:rPr>
      </w:pPr>
      <w:r w:rsidRPr="00B13976">
        <w:rPr>
          <w:rFonts w:ascii="Arial" w:hAnsi="Arial" w:cs="Arial"/>
          <w:sz w:val="20"/>
          <w:szCs w:val="20"/>
        </w:rPr>
        <w:t>Ensure that the KS2 assessment arrangements are implemented through a LA programme of moderation monitoring and data checking.</w:t>
      </w:r>
    </w:p>
    <w:p w14:paraId="66787F4C" w14:textId="77777777" w:rsidR="00B13976" w:rsidRPr="00B13976" w:rsidRDefault="00B13976" w:rsidP="00B13976">
      <w:pPr>
        <w:spacing w:after="0" w:line="240" w:lineRule="auto"/>
        <w:rPr>
          <w:rFonts w:ascii="Arial" w:hAnsi="Arial" w:cs="Arial"/>
          <w:sz w:val="20"/>
          <w:szCs w:val="20"/>
        </w:rPr>
      </w:pPr>
    </w:p>
    <w:p w14:paraId="66787F4D" w14:textId="77777777" w:rsidR="00B13976" w:rsidRPr="00B13976" w:rsidRDefault="00B13976" w:rsidP="00B13976">
      <w:pPr>
        <w:numPr>
          <w:ilvl w:val="0"/>
          <w:numId w:val="35"/>
        </w:numPr>
        <w:spacing w:after="0" w:line="240" w:lineRule="auto"/>
        <w:ind w:left="426"/>
        <w:rPr>
          <w:rFonts w:ascii="Arial" w:hAnsi="Arial" w:cs="Arial"/>
          <w:sz w:val="20"/>
          <w:szCs w:val="20"/>
        </w:rPr>
      </w:pPr>
      <w:r w:rsidRPr="00B13976">
        <w:rPr>
          <w:rFonts w:ascii="Arial" w:hAnsi="Arial" w:cs="Arial"/>
          <w:sz w:val="20"/>
          <w:szCs w:val="20"/>
        </w:rPr>
        <w:t>Offer guidance and advice on all aspects of assessment at KS2 through assessment briefings and updates</w:t>
      </w:r>
    </w:p>
    <w:p w14:paraId="66787F4E" w14:textId="77777777" w:rsidR="00B13976" w:rsidRPr="00B13976" w:rsidRDefault="00B13976" w:rsidP="00B13976">
      <w:pPr>
        <w:spacing w:after="0" w:line="240" w:lineRule="auto"/>
        <w:rPr>
          <w:rFonts w:ascii="Arial" w:hAnsi="Arial" w:cs="Arial"/>
          <w:sz w:val="20"/>
          <w:szCs w:val="20"/>
        </w:rPr>
      </w:pPr>
    </w:p>
    <w:p w14:paraId="66787F4F" w14:textId="52559A24" w:rsidR="00B13976" w:rsidRPr="00B13976" w:rsidRDefault="00B13976" w:rsidP="00B13976">
      <w:pPr>
        <w:numPr>
          <w:ilvl w:val="0"/>
          <w:numId w:val="35"/>
        </w:numPr>
        <w:spacing w:after="0" w:line="240" w:lineRule="auto"/>
        <w:ind w:left="426"/>
        <w:rPr>
          <w:rFonts w:ascii="Arial" w:hAnsi="Arial" w:cs="Arial"/>
          <w:sz w:val="20"/>
          <w:szCs w:val="20"/>
        </w:rPr>
      </w:pPr>
      <w:r w:rsidRPr="00B13976">
        <w:rPr>
          <w:rFonts w:ascii="Arial" w:hAnsi="Arial" w:cs="Arial"/>
          <w:sz w:val="20"/>
          <w:szCs w:val="20"/>
        </w:rPr>
        <w:t>Ensure all schools receive an external moderation visit to moderate Y6 writing</w:t>
      </w:r>
      <w:r w:rsidR="00B82FE5">
        <w:rPr>
          <w:rFonts w:ascii="Arial" w:hAnsi="Arial" w:cs="Arial"/>
          <w:sz w:val="20"/>
          <w:szCs w:val="20"/>
        </w:rPr>
        <w:t xml:space="preserve"> at least </w:t>
      </w:r>
      <w:r w:rsidRPr="00B13976">
        <w:rPr>
          <w:rFonts w:ascii="Arial" w:hAnsi="Arial" w:cs="Arial"/>
          <w:sz w:val="20"/>
          <w:szCs w:val="20"/>
        </w:rPr>
        <w:t xml:space="preserve">once in a four yearly cycle and that schools where assessment is at risk of inaccuracy moderate more frequently. </w:t>
      </w:r>
    </w:p>
    <w:p w14:paraId="66787F50" w14:textId="77777777" w:rsidR="00B13976" w:rsidRPr="00B13976" w:rsidRDefault="00B13976" w:rsidP="00B13976">
      <w:pPr>
        <w:spacing w:after="0" w:line="240" w:lineRule="auto"/>
        <w:rPr>
          <w:rFonts w:ascii="Arial" w:hAnsi="Arial" w:cs="Arial"/>
          <w:sz w:val="20"/>
          <w:szCs w:val="20"/>
        </w:rPr>
      </w:pPr>
    </w:p>
    <w:p w14:paraId="66787F51" w14:textId="77777777" w:rsidR="00B13976" w:rsidRPr="00B13976" w:rsidRDefault="00B13976" w:rsidP="00B13976">
      <w:pPr>
        <w:numPr>
          <w:ilvl w:val="0"/>
          <w:numId w:val="35"/>
        </w:numPr>
        <w:spacing w:after="0" w:line="240" w:lineRule="auto"/>
        <w:ind w:left="426"/>
        <w:rPr>
          <w:rFonts w:ascii="Arial" w:hAnsi="Arial" w:cs="Arial"/>
          <w:sz w:val="20"/>
          <w:szCs w:val="20"/>
        </w:rPr>
      </w:pPr>
      <w:r w:rsidRPr="00B13976">
        <w:rPr>
          <w:rFonts w:ascii="Arial" w:hAnsi="Arial" w:cs="Arial"/>
          <w:sz w:val="20"/>
          <w:szCs w:val="20"/>
        </w:rPr>
        <w:t>Provide advice to schools on disapplication and reporting of statutory assessment for the end of KS2</w:t>
      </w:r>
    </w:p>
    <w:p w14:paraId="66787F52" w14:textId="77777777" w:rsidR="00B13976" w:rsidRPr="00B13976" w:rsidRDefault="00B13976" w:rsidP="00B13976">
      <w:pPr>
        <w:spacing w:after="0" w:line="240" w:lineRule="auto"/>
        <w:ind w:left="426"/>
        <w:rPr>
          <w:rFonts w:ascii="Arial" w:hAnsi="Arial" w:cs="Arial"/>
          <w:sz w:val="20"/>
          <w:szCs w:val="20"/>
        </w:rPr>
      </w:pPr>
    </w:p>
    <w:p w14:paraId="66787F53" w14:textId="77777777" w:rsidR="00B13976" w:rsidRPr="00B13976" w:rsidRDefault="00B13976" w:rsidP="00B13976">
      <w:pPr>
        <w:numPr>
          <w:ilvl w:val="0"/>
          <w:numId w:val="36"/>
        </w:numPr>
        <w:spacing w:after="0" w:line="240" w:lineRule="auto"/>
        <w:ind w:left="426"/>
        <w:rPr>
          <w:rFonts w:ascii="Arial" w:hAnsi="Arial" w:cs="Arial"/>
          <w:sz w:val="20"/>
          <w:szCs w:val="20"/>
        </w:rPr>
      </w:pPr>
      <w:r w:rsidRPr="00B13976">
        <w:rPr>
          <w:rFonts w:ascii="Arial" w:hAnsi="Arial" w:cs="Arial"/>
          <w:sz w:val="20"/>
          <w:szCs w:val="20"/>
        </w:rPr>
        <w:t xml:space="preserve">Quality assure writing teacher </w:t>
      </w:r>
      <w:r w:rsidR="007139BA" w:rsidRPr="00B13976">
        <w:rPr>
          <w:rFonts w:ascii="Arial" w:hAnsi="Arial" w:cs="Arial"/>
          <w:sz w:val="20"/>
          <w:szCs w:val="20"/>
        </w:rPr>
        <w:t>assessment data</w:t>
      </w:r>
      <w:r w:rsidRPr="00B13976">
        <w:rPr>
          <w:rFonts w:ascii="Arial" w:hAnsi="Arial" w:cs="Arial"/>
          <w:sz w:val="20"/>
          <w:szCs w:val="20"/>
        </w:rPr>
        <w:t xml:space="preserve"> prior to submitting teacher assessments to the DFE  </w:t>
      </w:r>
    </w:p>
    <w:p w14:paraId="66787F54" w14:textId="77777777" w:rsidR="00B13976" w:rsidRPr="00B13976" w:rsidRDefault="00B13976" w:rsidP="00B13976">
      <w:pPr>
        <w:spacing w:after="0" w:line="240" w:lineRule="auto"/>
        <w:ind w:left="426"/>
        <w:rPr>
          <w:rFonts w:ascii="Arial" w:hAnsi="Arial" w:cs="Arial"/>
          <w:sz w:val="20"/>
          <w:szCs w:val="20"/>
        </w:rPr>
      </w:pPr>
    </w:p>
    <w:p w14:paraId="66787F55" w14:textId="77777777" w:rsidR="00EF1742" w:rsidRDefault="00B13976" w:rsidP="00B13976">
      <w:pPr>
        <w:numPr>
          <w:ilvl w:val="0"/>
          <w:numId w:val="36"/>
        </w:numPr>
        <w:spacing w:after="0" w:line="240" w:lineRule="auto"/>
        <w:ind w:left="426"/>
        <w:rPr>
          <w:rFonts w:ascii="Arial" w:hAnsi="Arial" w:cs="Arial"/>
          <w:sz w:val="20"/>
          <w:szCs w:val="20"/>
        </w:rPr>
      </w:pPr>
      <w:r w:rsidRPr="00B13976">
        <w:rPr>
          <w:rFonts w:ascii="Arial" w:hAnsi="Arial" w:cs="Arial"/>
          <w:sz w:val="20"/>
          <w:szCs w:val="20"/>
        </w:rPr>
        <w:t xml:space="preserve">Conduct LA test monitoring visits as per statutory </w:t>
      </w:r>
      <w:r w:rsidR="00421EB4" w:rsidRPr="00B13976">
        <w:rPr>
          <w:rFonts w:ascii="Arial" w:hAnsi="Arial" w:cs="Arial"/>
          <w:sz w:val="20"/>
          <w:szCs w:val="20"/>
        </w:rPr>
        <w:t>guidelines</w:t>
      </w:r>
      <w:r w:rsidRPr="00B13976">
        <w:rPr>
          <w:rFonts w:ascii="Arial" w:hAnsi="Arial" w:cs="Arial"/>
          <w:sz w:val="20"/>
          <w:szCs w:val="20"/>
        </w:rPr>
        <w:t>. The KS2 monitoring visits will take place within a set cycle</w:t>
      </w:r>
    </w:p>
    <w:p w14:paraId="66787F56" w14:textId="77777777" w:rsidR="00B13976" w:rsidRDefault="00B13976" w:rsidP="00B13976">
      <w:pPr>
        <w:pStyle w:val="ListParagraph"/>
        <w:rPr>
          <w:rFonts w:ascii="Arial" w:hAnsi="Arial" w:cs="Arial"/>
        </w:rPr>
      </w:pPr>
    </w:p>
    <w:p w14:paraId="66787F57" w14:textId="77777777" w:rsidR="00B13976" w:rsidRPr="00B13976" w:rsidRDefault="00B13976" w:rsidP="00B13976">
      <w:pPr>
        <w:spacing w:after="0" w:line="240" w:lineRule="auto"/>
        <w:ind w:left="426"/>
        <w:rPr>
          <w:rFonts w:ascii="Arial" w:hAnsi="Arial" w:cs="Arial"/>
          <w:sz w:val="20"/>
          <w:szCs w:val="20"/>
        </w:rPr>
      </w:pPr>
    </w:p>
    <w:p w14:paraId="66787F58" w14:textId="6FEAFCD9" w:rsidR="00CE4140" w:rsidRPr="00CE4140" w:rsidRDefault="00A958F6" w:rsidP="00CE4140">
      <w:pPr>
        <w:spacing w:before="120" w:after="120" w:line="240" w:lineRule="auto"/>
        <w:rPr>
          <w:rFonts w:ascii="Arial" w:eastAsia="Batang" w:hAnsi="Arial" w:cs="Arial"/>
          <w:b/>
          <w:color w:val="7BA0CD"/>
          <w:sz w:val="20"/>
        </w:rPr>
      </w:pPr>
      <w:r w:rsidRPr="00CE4140">
        <w:rPr>
          <w:rFonts w:ascii="Arial" w:eastAsia="Batang" w:hAnsi="Arial" w:cs="Arial"/>
          <w:b/>
          <w:color w:val="7BA0CD"/>
          <w:sz w:val="26"/>
          <w:szCs w:val="26"/>
        </w:rPr>
        <w:t>Schedule 3: the Council’s obligations in relation to certain personal data</w:t>
      </w:r>
      <w:r w:rsidRPr="00CE4140">
        <w:rPr>
          <w:rFonts w:ascii="Arial" w:eastAsia="Batang" w:hAnsi="Arial" w:cs="Arial"/>
          <w:b/>
          <w:color w:val="7BA0CD"/>
          <w:sz w:val="20"/>
        </w:rPr>
        <w:t xml:space="preserve"> (see clause </w:t>
      </w:r>
      <w:r w:rsidRPr="00CE4140">
        <w:rPr>
          <w:rFonts w:ascii="Arial" w:eastAsia="Batang" w:hAnsi="Arial" w:cs="Arial"/>
          <w:b/>
          <w:color w:val="7BA0CD"/>
          <w:sz w:val="20"/>
        </w:rPr>
        <w:fldChar w:fldCharType="begin"/>
      </w:r>
      <w:r w:rsidRPr="00CE4140">
        <w:rPr>
          <w:rFonts w:ascii="Arial" w:eastAsia="Batang" w:hAnsi="Arial" w:cs="Arial"/>
          <w:b/>
          <w:color w:val="7BA0CD"/>
          <w:sz w:val="20"/>
        </w:rPr>
        <w:instrText xml:space="preserve"> REF _Ref324534985 \r \h  \* MERGEFORMAT </w:instrText>
      </w:r>
      <w:r w:rsidRPr="00CE4140">
        <w:rPr>
          <w:rFonts w:ascii="Arial" w:eastAsia="Batang" w:hAnsi="Arial" w:cs="Arial"/>
          <w:b/>
          <w:color w:val="7BA0CD"/>
          <w:sz w:val="20"/>
        </w:rPr>
      </w:r>
      <w:r w:rsidRPr="00CE4140">
        <w:rPr>
          <w:rFonts w:ascii="Arial" w:eastAsia="Batang" w:hAnsi="Arial" w:cs="Arial"/>
          <w:b/>
          <w:color w:val="7BA0CD"/>
          <w:sz w:val="20"/>
        </w:rPr>
        <w:fldChar w:fldCharType="separate"/>
      </w:r>
      <w:r w:rsidR="00B82FE5">
        <w:rPr>
          <w:rFonts w:ascii="Arial" w:eastAsia="Batang" w:hAnsi="Arial" w:cs="Arial"/>
          <w:b/>
          <w:color w:val="7BA0CD"/>
          <w:sz w:val="20"/>
        </w:rPr>
        <w:t>7</w:t>
      </w:r>
      <w:r w:rsidRPr="00CE4140">
        <w:rPr>
          <w:rFonts w:ascii="Arial" w:eastAsia="Batang" w:hAnsi="Arial" w:cs="Arial"/>
          <w:b/>
          <w:color w:val="7BA0CD"/>
          <w:sz w:val="20"/>
        </w:rPr>
        <w:fldChar w:fldCharType="end"/>
      </w:r>
      <w:r w:rsidRPr="00CE4140">
        <w:rPr>
          <w:rFonts w:ascii="Arial" w:eastAsia="Batang" w:hAnsi="Arial" w:cs="Arial"/>
          <w:b/>
          <w:color w:val="7BA0CD"/>
          <w:sz w:val="20"/>
        </w:rPr>
        <w:t>)</w:t>
      </w:r>
    </w:p>
    <w:p w14:paraId="66787F59" w14:textId="77777777" w:rsidR="00A958F6" w:rsidRPr="00A958F6" w:rsidRDefault="00A958F6" w:rsidP="00CE4140">
      <w:pPr>
        <w:spacing w:before="120" w:after="120" w:line="240" w:lineRule="auto"/>
        <w:ind w:left="720"/>
        <w:rPr>
          <w:rFonts w:ascii="Arial" w:eastAsia="Batang" w:hAnsi="Arial" w:cs="Arial"/>
          <w:b/>
          <w:sz w:val="20"/>
        </w:rPr>
      </w:pPr>
    </w:p>
    <w:tbl>
      <w:tblPr>
        <w:tblW w:w="4834" w:type="pct"/>
        <w:tblLook w:val="04A0" w:firstRow="1" w:lastRow="0" w:firstColumn="1" w:lastColumn="0" w:noHBand="0" w:noVBand="1"/>
      </w:tblPr>
      <w:tblGrid>
        <w:gridCol w:w="10248"/>
      </w:tblGrid>
      <w:tr w:rsidR="003A005C" w:rsidRPr="000A3CAF" w14:paraId="66787F5B" w14:textId="77777777" w:rsidTr="00BD75D9">
        <w:trPr>
          <w:cantSplit/>
          <w:trHeight w:val="697"/>
        </w:trPr>
        <w:tc>
          <w:tcPr>
            <w:tcW w:w="5000" w:type="pct"/>
          </w:tcPr>
          <w:p w14:paraId="66787F5A" w14:textId="77777777" w:rsidR="003A005C" w:rsidRPr="000A3CAF" w:rsidRDefault="003A005C" w:rsidP="003A005C">
            <w:pPr>
              <w:numPr>
                <w:ilvl w:val="0"/>
                <w:numId w:val="28"/>
              </w:numPr>
              <w:spacing w:before="120" w:after="120" w:line="240" w:lineRule="auto"/>
              <w:ind w:left="567" w:hanging="567"/>
              <w:rPr>
                <w:rFonts w:ascii="Arial" w:hAnsi="Arial" w:cs="Arial"/>
                <w:sz w:val="20"/>
              </w:rPr>
            </w:pPr>
            <w:r w:rsidRPr="000A3CAF">
              <w:rPr>
                <w:rFonts w:ascii="Arial" w:hAnsi="Arial" w:cs="Arial"/>
                <w:sz w:val="20"/>
              </w:rPr>
              <w:t>In this Agreement, reference to ‘data processor’, ‘data controller’, ‘personal data’ and ‘access request’ shall have the same meanings as given in the Data Protection Legislation.</w:t>
            </w:r>
          </w:p>
        </w:tc>
      </w:tr>
      <w:tr w:rsidR="003A005C" w:rsidRPr="004B0229" w14:paraId="66787F5D" w14:textId="77777777" w:rsidTr="00BD75D9">
        <w:trPr>
          <w:cantSplit/>
          <w:trHeight w:val="945"/>
        </w:trPr>
        <w:tc>
          <w:tcPr>
            <w:tcW w:w="5000" w:type="pct"/>
          </w:tcPr>
          <w:p w14:paraId="66787F5C" w14:textId="77777777" w:rsidR="003A005C" w:rsidRPr="004B0229" w:rsidRDefault="003A005C" w:rsidP="003A005C">
            <w:pPr>
              <w:numPr>
                <w:ilvl w:val="0"/>
                <w:numId w:val="28"/>
              </w:numPr>
              <w:spacing w:before="120" w:after="120" w:line="240" w:lineRule="auto"/>
              <w:ind w:left="567" w:hanging="567"/>
              <w:rPr>
                <w:rFonts w:ascii="Arial" w:hAnsi="Arial" w:cs="Arial"/>
                <w:sz w:val="20"/>
              </w:rPr>
            </w:pPr>
            <w:r w:rsidRPr="000A3CAF">
              <w:rPr>
                <w:rFonts w:ascii="Arial" w:hAnsi="Arial" w:cs="Arial"/>
                <w:sz w:val="20"/>
              </w:rPr>
              <w:t>The Parties acknowledge that for the purposes of the Data Protection Legislation, the School is the data controller and the Council is the data processor of School Personal Data.  The only processing that the Council is authorised to do is listed in Appendix 1.</w:t>
            </w:r>
          </w:p>
        </w:tc>
      </w:tr>
      <w:tr w:rsidR="003A005C" w:rsidRPr="00B043B2" w14:paraId="66787F5F" w14:textId="77777777" w:rsidTr="00BD75D9">
        <w:trPr>
          <w:cantSplit/>
          <w:trHeight w:val="492"/>
        </w:trPr>
        <w:tc>
          <w:tcPr>
            <w:tcW w:w="5000" w:type="pct"/>
          </w:tcPr>
          <w:p w14:paraId="66787F5E" w14:textId="77777777" w:rsidR="003A005C" w:rsidRPr="00B043B2" w:rsidRDefault="003A005C" w:rsidP="003A005C">
            <w:pPr>
              <w:numPr>
                <w:ilvl w:val="0"/>
                <w:numId w:val="28"/>
              </w:numPr>
              <w:ind w:left="567" w:hanging="567"/>
              <w:rPr>
                <w:rFonts w:ascii="Arial" w:hAnsi="Arial" w:cs="Arial"/>
              </w:rPr>
            </w:pPr>
            <w:r w:rsidRPr="00B043B2">
              <w:rPr>
                <w:rFonts w:ascii="Arial" w:hAnsi="Arial" w:cs="Arial"/>
                <w:sz w:val="20"/>
                <w:szCs w:val="20"/>
              </w:rPr>
              <w:t>The Council shall notify the School immediately if it considers that any of the School's instructions infringe the Data Protection Legislation</w:t>
            </w:r>
            <w:r w:rsidRPr="00B043B2">
              <w:rPr>
                <w:rFonts w:ascii="Arial" w:hAnsi="Arial" w:cs="Arial"/>
              </w:rPr>
              <w:t>.</w:t>
            </w:r>
          </w:p>
        </w:tc>
      </w:tr>
      <w:tr w:rsidR="003A005C" w:rsidRPr="005F5F65" w14:paraId="66787F61" w14:textId="77777777" w:rsidTr="00BD75D9">
        <w:trPr>
          <w:cantSplit/>
          <w:trHeight w:val="697"/>
        </w:trPr>
        <w:tc>
          <w:tcPr>
            <w:tcW w:w="5000" w:type="pct"/>
          </w:tcPr>
          <w:p w14:paraId="66787F60" w14:textId="77777777" w:rsidR="003A005C" w:rsidRPr="005F5F65" w:rsidRDefault="003A005C" w:rsidP="003A005C">
            <w:pPr>
              <w:numPr>
                <w:ilvl w:val="0"/>
                <w:numId w:val="28"/>
              </w:numPr>
              <w:spacing w:before="120" w:after="120" w:line="240" w:lineRule="auto"/>
              <w:ind w:left="567" w:hanging="567"/>
              <w:rPr>
                <w:rFonts w:ascii="Arial" w:hAnsi="Arial" w:cs="Arial"/>
                <w:sz w:val="20"/>
              </w:rPr>
            </w:pPr>
            <w:r w:rsidRPr="005F5F65">
              <w:rPr>
                <w:rFonts w:ascii="Arial" w:hAnsi="Arial" w:cs="Arial"/>
                <w:sz w:val="20"/>
              </w:rPr>
              <w:t>The Council shall notify the School immediately if it considers that any of the School's instructions infringe the Data Protection Legislation.</w:t>
            </w:r>
          </w:p>
        </w:tc>
      </w:tr>
      <w:tr w:rsidR="003A005C" w:rsidRPr="005F5F65" w14:paraId="66787F68" w14:textId="77777777" w:rsidTr="00BD75D9">
        <w:trPr>
          <w:cantSplit/>
          <w:trHeight w:val="697"/>
        </w:trPr>
        <w:tc>
          <w:tcPr>
            <w:tcW w:w="5000" w:type="pct"/>
          </w:tcPr>
          <w:p w14:paraId="66787F62" w14:textId="77777777" w:rsidR="003A005C" w:rsidRPr="000A3CAF" w:rsidRDefault="003A005C" w:rsidP="003A005C">
            <w:pPr>
              <w:numPr>
                <w:ilvl w:val="0"/>
                <w:numId w:val="28"/>
              </w:numPr>
              <w:spacing w:before="120" w:after="120" w:line="240" w:lineRule="auto"/>
              <w:ind w:left="567" w:hanging="567"/>
              <w:rPr>
                <w:rFonts w:ascii="Arial" w:hAnsi="Arial" w:cs="Arial"/>
                <w:sz w:val="20"/>
              </w:rPr>
            </w:pPr>
            <w:r w:rsidRPr="000A3CAF">
              <w:rPr>
                <w:rFonts w:ascii="Arial" w:hAnsi="Arial" w:cs="Arial"/>
                <w:sz w:val="20"/>
              </w:rPr>
              <w:t>The Council shall provide all reasonable assistance to the School in the preparation of any Data Protection Impact Assessment prior to commencing any processing. Such assistance may, at the discretion of the School, include:</w:t>
            </w:r>
          </w:p>
          <w:p w14:paraId="66787F63" w14:textId="77777777" w:rsidR="003A005C" w:rsidRPr="000A3CAF" w:rsidRDefault="003A005C" w:rsidP="003A005C">
            <w:pPr>
              <w:numPr>
                <w:ilvl w:val="2"/>
                <w:numId w:val="13"/>
              </w:numPr>
              <w:spacing w:before="120" w:after="120" w:line="240" w:lineRule="auto"/>
              <w:rPr>
                <w:rFonts w:ascii="Arial" w:hAnsi="Arial" w:cs="Arial"/>
                <w:sz w:val="20"/>
              </w:rPr>
            </w:pPr>
            <w:r w:rsidRPr="000A3CAF">
              <w:rPr>
                <w:rFonts w:ascii="Arial" w:hAnsi="Arial" w:cs="Arial"/>
                <w:sz w:val="20"/>
              </w:rPr>
              <w:t>a systematic description of the envisaged processing operations and the purpose of the processing</w:t>
            </w:r>
          </w:p>
          <w:p w14:paraId="66787F64" w14:textId="77777777" w:rsidR="003A005C" w:rsidRPr="000A3CAF" w:rsidRDefault="003A005C" w:rsidP="003A005C">
            <w:pPr>
              <w:numPr>
                <w:ilvl w:val="2"/>
                <w:numId w:val="13"/>
              </w:numPr>
              <w:spacing w:before="120" w:after="120" w:line="240" w:lineRule="auto"/>
              <w:rPr>
                <w:rFonts w:ascii="Arial" w:hAnsi="Arial" w:cs="Arial"/>
                <w:sz w:val="20"/>
              </w:rPr>
            </w:pPr>
            <w:r w:rsidRPr="000A3CAF">
              <w:rPr>
                <w:rFonts w:ascii="Arial" w:hAnsi="Arial" w:cs="Arial"/>
                <w:sz w:val="20"/>
              </w:rPr>
              <w:t>an assessment of the necessity and proportionality of the processing operati</w:t>
            </w:r>
            <w:r>
              <w:rPr>
                <w:rFonts w:ascii="Arial" w:hAnsi="Arial" w:cs="Arial"/>
                <w:sz w:val="20"/>
              </w:rPr>
              <w:t>ons in relation to the Services</w:t>
            </w:r>
          </w:p>
          <w:p w14:paraId="66787F65" w14:textId="77777777" w:rsidR="003A005C" w:rsidRPr="000A3CAF" w:rsidRDefault="003A005C" w:rsidP="003A005C">
            <w:pPr>
              <w:numPr>
                <w:ilvl w:val="2"/>
                <w:numId w:val="13"/>
              </w:numPr>
              <w:spacing w:before="120" w:after="120" w:line="240" w:lineRule="auto"/>
              <w:rPr>
                <w:rFonts w:ascii="Arial" w:hAnsi="Arial" w:cs="Arial"/>
                <w:sz w:val="20"/>
              </w:rPr>
            </w:pPr>
            <w:r w:rsidRPr="000A3CAF">
              <w:rPr>
                <w:rFonts w:ascii="Arial" w:hAnsi="Arial" w:cs="Arial"/>
                <w:sz w:val="20"/>
              </w:rPr>
              <w:t>an assessment of the risks to the rights and freedoms of Sc</w:t>
            </w:r>
            <w:r>
              <w:rPr>
                <w:rFonts w:ascii="Arial" w:hAnsi="Arial" w:cs="Arial"/>
                <w:sz w:val="20"/>
              </w:rPr>
              <w:t>hool Personal Data subjects</w:t>
            </w:r>
          </w:p>
          <w:p w14:paraId="66787F66" w14:textId="77777777" w:rsidR="003A005C" w:rsidRDefault="003A005C" w:rsidP="003A005C">
            <w:pPr>
              <w:numPr>
                <w:ilvl w:val="2"/>
                <w:numId w:val="13"/>
              </w:numPr>
              <w:spacing w:before="120" w:after="120" w:line="240" w:lineRule="auto"/>
              <w:rPr>
                <w:rFonts w:ascii="Arial" w:hAnsi="Arial" w:cs="Arial"/>
                <w:sz w:val="20"/>
              </w:rPr>
            </w:pPr>
            <w:r w:rsidRPr="000A3CAF">
              <w:rPr>
                <w:rFonts w:ascii="Arial" w:hAnsi="Arial" w:cs="Arial"/>
                <w:sz w:val="20"/>
              </w:rPr>
              <w:t>the measures envisaged to address the risks, including safeguards, security measures and mechanisms to ensure the protection of School Personal Data.</w:t>
            </w:r>
          </w:p>
          <w:p w14:paraId="66787F67" w14:textId="77777777" w:rsidR="003A005C" w:rsidRPr="005F5F65" w:rsidRDefault="003A005C" w:rsidP="0082389F">
            <w:pPr>
              <w:spacing w:before="120" w:after="120" w:line="240" w:lineRule="auto"/>
              <w:ind w:left="567"/>
              <w:rPr>
                <w:rFonts w:ascii="Arial" w:hAnsi="Arial" w:cs="Arial"/>
                <w:sz w:val="20"/>
              </w:rPr>
            </w:pPr>
          </w:p>
        </w:tc>
      </w:tr>
      <w:tr w:rsidR="003A005C" w:rsidRPr="000A3CAF" w14:paraId="66787F70" w14:textId="77777777" w:rsidTr="00576724">
        <w:trPr>
          <w:cantSplit/>
          <w:trHeight w:val="8590"/>
        </w:trPr>
        <w:tc>
          <w:tcPr>
            <w:tcW w:w="5000" w:type="pct"/>
          </w:tcPr>
          <w:p w14:paraId="66787F69" w14:textId="77777777" w:rsidR="003A005C" w:rsidRPr="004F145D" w:rsidRDefault="00B5470B" w:rsidP="003A005C">
            <w:pPr>
              <w:numPr>
                <w:ilvl w:val="0"/>
                <w:numId w:val="28"/>
              </w:numPr>
              <w:spacing w:before="120" w:after="120" w:line="240" w:lineRule="auto"/>
              <w:ind w:left="567" w:hanging="567"/>
              <w:rPr>
                <w:rFonts w:ascii="Arial" w:hAnsi="Arial" w:cs="Arial"/>
                <w:sz w:val="20"/>
              </w:rPr>
            </w:pPr>
            <w:r>
              <w:lastRenderedPageBreak/>
              <w:br w:type="page"/>
            </w:r>
            <w:r w:rsidR="003A005C">
              <w:rPr>
                <w:rFonts w:ascii="Arial" w:hAnsi="Arial" w:cs="Arial"/>
                <w:sz w:val="20"/>
              </w:rPr>
              <w:t>The Council</w:t>
            </w:r>
            <w:r w:rsidR="003A005C" w:rsidRPr="004F145D">
              <w:rPr>
                <w:rFonts w:ascii="Arial" w:hAnsi="Arial" w:cs="Arial"/>
                <w:sz w:val="20"/>
              </w:rPr>
              <w:t xml:space="preserve"> shall, in relation to any </w:t>
            </w:r>
            <w:r w:rsidR="003A005C">
              <w:rPr>
                <w:rFonts w:ascii="Arial" w:hAnsi="Arial" w:cs="Arial"/>
                <w:sz w:val="20"/>
              </w:rPr>
              <w:t xml:space="preserve">School </w:t>
            </w:r>
            <w:r w:rsidR="003A005C" w:rsidRPr="004F145D">
              <w:rPr>
                <w:rFonts w:ascii="Arial" w:hAnsi="Arial" w:cs="Arial"/>
                <w:sz w:val="20"/>
              </w:rPr>
              <w:t>Personal Data processed in connection with its obligations under this Agreement:</w:t>
            </w:r>
          </w:p>
          <w:p w14:paraId="66787F6A" w14:textId="77777777" w:rsidR="003A005C" w:rsidRDefault="003A005C" w:rsidP="003A005C">
            <w:pPr>
              <w:numPr>
                <w:ilvl w:val="2"/>
                <w:numId w:val="28"/>
              </w:numPr>
              <w:spacing w:before="120" w:after="120" w:line="240" w:lineRule="auto"/>
              <w:ind w:left="1418" w:hanging="567"/>
              <w:rPr>
                <w:rFonts w:ascii="Arial" w:hAnsi="Arial" w:cs="Arial"/>
                <w:sz w:val="20"/>
              </w:rPr>
            </w:pPr>
            <w:r>
              <w:rPr>
                <w:rFonts w:ascii="Arial" w:hAnsi="Arial" w:cs="Arial"/>
                <w:sz w:val="20"/>
              </w:rPr>
              <w:t xml:space="preserve">process School </w:t>
            </w:r>
            <w:r w:rsidRPr="004F145D">
              <w:rPr>
                <w:rFonts w:ascii="Arial" w:hAnsi="Arial" w:cs="Arial"/>
                <w:sz w:val="20"/>
              </w:rPr>
              <w:t xml:space="preserve">Personal Data only in accordance with </w:t>
            </w:r>
            <w:r>
              <w:rPr>
                <w:rFonts w:ascii="Arial" w:hAnsi="Arial" w:cs="Arial"/>
                <w:sz w:val="20"/>
              </w:rPr>
              <w:t>Appendix 1</w:t>
            </w:r>
            <w:r w:rsidRPr="004F145D">
              <w:rPr>
                <w:rFonts w:ascii="Arial" w:hAnsi="Arial" w:cs="Arial"/>
                <w:sz w:val="20"/>
              </w:rPr>
              <w:t xml:space="preserve">, unless the </w:t>
            </w:r>
            <w:r>
              <w:rPr>
                <w:rFonts w:ascii="Arial" w:hAnsi="Arial" w:cs="Arial"/>
                <w:sz w:val="20"/>
              </w:rPr>
              <w:t>Council</w:t>
            </w:r>
            <w:r w:rsidRPr="004F145D">
              <w:rPr>
                <w:rFonts w:ascii="Arial" w:hAnsi="Arial" w:cs="Arial"/>
                <w:sz w:val="20"/>
              </w:rPr>
              <w:t xml:space="preserve"> </w:t>
            </w:r>
            <w:r>
              <w:rPr>
                <w:rFonts w:ascii="Arial" w:hAnsi="Arial" w:cs="Arial"/>
                <w:sz w:val="20"/>
              </w:rPr>
              <w:t>is required to do otherwise by l</w:t>
            </w:r>
            <w:r w:rsidRPr="004F145D">
              <w:rPr>
                <w:rFonts w:ascii="Arial" w:hAnsi="Arial" w:cs="Arial"/>
                <w:sz w:val="20"/>
              </w:rPr>
              <w:t xml:space="preserve">aw. If it is so </w:t>
            </w:r>
            <w:r w:rsidR="00B5470B" w:rsidRPr="004F145D">
              <w:rPr>
                <w:rFonts w:ascii="Arial" w:hAnsi="Arial" w:cs="Arial"/>
                <w:sz w:val="20"/>
              </w:rPr>
              <w:t>required,</w:t>
            </w:r>
            <w:r w:rsidRPr="004F145D">
              <w:rPr>
                <w:rFonts w:ascii="Arial" w:hAnsi="Arial" w:cs="Arial"/>
                <w:sz w:val="20"/>
              </w:rPr>
              <w:t xml:space="preserve"> the </w:t>
            </w:r>
            <w:r>
              <w:rPr>
                <w:rFonts w:ascii="Arial" w:hAnsi="Arial" w:cs="Arial"/>
                <w:sz w:val="20"/>
              </w:rPr>
              <w:t>Council</w:t>
            </w:r>
            <w:r w:rsidRPr="004F145D">
              <w:rPr>
                <w:rFonts w:ascii="Arial" w:hAnsi="Arial" w:cs="Arial"/>
                <w:sz w:val="20"/>
              </w:rPr>
              <w:t xml:space="preserve"> shall promptly notify the </w:t>
            </w:r>
            <w:r>
              <w:rPr>
                <w:rFonts w:ascii="Arial" w:hAnsi="Arial" w:cs="Arial"/>
                <w:sz w:val="20"/>
              </w:rPr>
              <w:t>School</w:t>
            </w:r>
            <w:r w:rsidRPr="004F145D">
              <w:rPr>
                <w:rFonts w:ascii="Arial" w:hAnsi="Arial" w:cs="Arial"/>
                <w:sz w:val="20"/>
              </w:rPr>
              <w:t xml:space="preserve"> before processing the </w:t>
            </w:r>
            <w:r>
              <w:rPr>
                <w:rFonts w:ascii="Arial" w:hAnsi="Arial" w:cs="Arial"/>
                <w:sz w:val="20"/>
              </w:rPr>
              <w:t xml:space="preserve">School </w:t>
            </w:r>
            <w:r w:rsidRPr="004F145D">
              <w:rPr>
                <w:rFonts w:ascii="Arial" w:hAnsi="Arial" w:cs="Arial"/>
                <w:sz w:val="20"/>
              </w:rPr>
              <w:t>Personal Data unless</w:t>
            </w:r>
            <w:r>
              <w:rPr>
                <w:rFonts w:ascii="Arial" w:hAnsi="Arial" w:cs="Arial"/>
                <w:sz w:val="20"/>
              </w:rPr>
              <w:t xml:space="preserve"> prohibited by l</w:t>
            </w:r>
            <w:r w:rsidRPr="004F145D">
              <w:rPr>
                <w:rFonts w:ascii="Arial" w:hAnsi="Arial" w:cs="Arial"/>
                <w:sz w:val="20"/>
              </w:rPr>
              <w:t>aw;</w:t>
            </w:r>
          </w:p>
          <w:p w14:paraId="66787F6B" w14:textId="77777777" w:rsidR="003A005C" w:rsidRDefault="003A005C" w:rsidP="003A005C">
            <w:pPr>
              <w:numPr>
                <w:ilvl w:val="2"/>
                <w:numId w:val="28"/>
              </w:numPr>
              <w:spacing w:before="120" w:after="120" w:line="240" w:lineRule="auto"/>
              <w:ind w:left="1418" w:hanging="567"/>
              <w:rPr>
                <w:rFonts w:ascii="Arial" w:hAnsi="Arial" w:cs="Arial"/>
                <w:sz w:val="20"/>
              </w:rPr>
            </w:pPr>
            <w:r>
              <w:rPr>
                <w:rFonts w:ascii="Arial" w:hAnsi="Arial" w:cs="Arial"/>
                <w:sz w:val="20"/>
              </w:rPr>
              <w:t>ensure that it has in place protective m</w:t>
            </w:r>
            <w:r w:rsidRPr="003041D5">
              <w:rPr>
                <w:rFonts w:ascii="Arial" w:hAnsi="Arial" w:cs="Arial"/>
                <w:sz w:val="20"/>
              </w:rPr>
              <w:t xml:space="preserve">easures, which have been reviewed and approved by the </w:t>
            </w:r>
            <w:r w:rsidR="00B5470B">
              <w:rPr>
                <w:rFonts w:ascii="Arial" w:hAnsi="Arial" w:cs="Arial"/>
                <w:sz w:val="20"/>
              </w:rPr>
              <w:t xml:space="preserve">School </w:t>
            </w:r>
            <w:r w:rsidR="00B5470B" w:rsidRPr="003041D5">
              <w:rPr>
                <w:rFonts w:ascii="Arial" w:hAnsi="Arial" w:cs="Arial"/>
                <w:sz w:val="20"/>
              </w:rPr>
              <w:t>as</w:t>
            </w:r>
            <w:r w:rsidRPr="003041D5">
              <w:rPr>
                <w:rFonts w:ascii="Arial" w:hAnsi="Arial" w:cs="Arial"/>
                <w:sz w:val="20"/>
              </w:rPr>
              <w:t xml:space="preserve"> appropriate to protect against a Data Loss Event having taken account of the:</w:t>
            </w:r>
          </w:p>
          <w:p w14:paraId="66787F6C" w14:textId="77777777" w:rsidR="003A005C" w:rsidRPr="00846D20" w:rsidRDefault="003A005C" w:rsidP="0082389F">
            <w:pPr>
              <w:pStyle w:val="Heading4"/>
              <w:ind w:left="2127"/>
              <w:rPr>
                <w:rFonts w:ascii="Arial" w:hAnsi="Arial" w:cs="Arial"/>
                <w:sz w:val="20"/>
                <w:szCs w:val="20"/>
              </w:rPr>
            </w:pPr>
            <w:r w:rsidRPr="00846D20">
              <w:rPr>
                <w:rFonts w:ascii="Arial" w:hAnsi="Arial" w:cs="Arial"/>
                <w:sz w:val="20"/>
                <w:szCs w:val="20"/>
              </w:rPr>
              <w:t>nature of the data to be protected;</w:t>
            </w:r>
          </w:p>
          <w:p w14:paraId="66787F6D" w14:textId="77777777" w:rsidR="003A005C" w:rsidRPr="003041D5" w:rsidRDefault="003A005C" w:rsidP="0082389F">
            <w:pPr>
              <w:pStyle w:val="Heading4"/>
              <w:ind w:left="2127"/>
              <w:rPr>
                <w:rFonts w:ascii="Arial" w:hAnsi="Arial" w:cs="Arial"/>
                <w:sz w:val="20"/>
                <w:szCs w:val="20"/>
              </w:rPr>
            </w:pPr>
            <w:r w:rsidRPr="00846D20">
              <w:rPr>
                <w:rFonts w:ascii="Arial" w:eastAsia="Times New Roman" w:hAnsi="Arial" w:cs="Arial"/>
                <w:sz w:val="20"/>
                <w:szCs w:val="20"/>
              </w:rPr>
              <w:t>harm that might r</w:t>
            </w:r>
            <w:r w:rsidRPr="003041D5">
              <w:rPr>
                <w:rFonts w:ascii="Arial" w:hAnsi="Arial" w:cs="Arial"/>
                <w:sz w:val="20"/>
                <w:szCs w:val="20"/>
              </w:rPr>
              <w:t>esult from a breach of School Personal Data</w:t>
            </w:r>
            <w:r w:rsidRPr="00846D20">
              <w:rPr>
                <w:rFonts w:ascii="Arial" w:hAnsi="Arial" w:cs="Arial"/>
                <w:sz w:val="20"/>
                <w:szCs w:val="20"/>
              </w:rPr>
              <w:t>;</w:t>
            </w:r>
          </w:p>
          <w:p w14:paraId="66787F6E" w14:textId="77777777" w:rsidR="003A005C" w:rsidRPr="003041D5" w:rsidRDefault="003A005C" w:rsidP="0082389F">
            <w:pPr>
              <w:pStyle w:val="Heading4"/>
              <w:ind w:left="2127"/>
              <w:rPr>
                <w:rFonts w:ascii="Arial" w:hAnsi="Arial" w:cs="Arial"/>
                <w:sz w:val="20"/>
                <w:szCs w:val="20"/>
              </w:rPr>
            </w:pPr>
            <w:r w:rsidRPr="00846D20">
              <w:rPr>
                <w:rFonts w:ascii="Arial" w:eastAsia="Times New Roman" w:hAnsi="Arial" w:cs="Arial"/>
                <w:sz w:val="20"/>
                <w:szCs w:val="20"/>
              </w:rPr>
              <w:t>state of technological development; and</w:t>
            </w:r>
          </w:p>
          <w:p w14:paraId="66787F6F" w14:textId="77777777" w:rsidR="00B5470B" w:rsidRPr="00B5470B" w:rsidRDefault="003A005C" w:rsidP="00BD75D9">
            <w:pPr>
              <w:pStyle w:val="Heading4"/>
              <w:ind w:left="2127"/>
            </w:pPr>
            <w:r w:rsidRPr="00846D20">
              <w:rPr>
                <w:rFonts w:ascii="Arial" w:eastAsia="Times New Roman" w:hAnsi="Arial" w:cs="Arial"/>
                <w:sz w:val="20"/>
                <w:szCs w:val="20"/>
              </w:rPr>
              <w:t>cost of implementing any measures;</w:t>
            </w:r>
          </w:p>
        </w:tc>
      </w:tr>
      <w:tr w:rsidR="003A005C" w:rsidRPr="00BD68BA" w14:paraId="66787F87" w14:textId="77777777" w:rsidTr="00BD75D9">
        <w:trPr>
          <w:cantSplit/>
          <w:trHeight w:val="9724"/>
        </w:trPr>
        <w:tc>
          <w:tcPr>
            <w:tcW w:w="5000" w:type="pct"/>
          </w:tcPr>
          <w:p w14:paraId="66787F71" w14:textId="77777777" w:rsidR="003A005C" w:rsidRDefault="003A005C" w:rsidP="003A005C">
            <w:pPr>
              <w:numPr>
                <w:ilvl w:val="2"/>
                <w:numId w:val="28"/>
              </w:numPr>
              <w:spacing w:before="120" w:after="120" w:line="240" w:lineRule="auto"/>
              <w:ind w:left="1418" w:hanging="851"/>
              <w:rPr>
                <w:rFonts w:ascii="Arial" w:hAnsi="Arial" w:cs="Arial"/>
                <w:sz w:val="20"/>
              </w:rPr>
            </w:pPr>
            <w:r w:rsidRPr="003041D5">
              <w:rPr>
                <w:rFonts w:ascii="Arial" w:hAnsi="Arial" w:cs="Arial"/>
                <w:sz w:val="20"/>
              </w:rPr>
              <w:lastRenderedPageBreak/>
              <w:t>ensure that:</w:t>
            </w:r>
          </w:p>
          <w:p w14:paraId="66787F72" w14:textId="77777777" w:rsidR="003A005C" w:rsidRPr="00846D20" w:rsidRDefault="003A005C" w:rsidP="00BD75D9">
            <w:pPr>
              <w:pStyle w:val="Heading4"/>
              <w:numPr>
                <w:ilvl w:val="3"/>
                <w:numId w:val="28"/>
              </w:numPr>
              <w:ind w:left="1418" w:hanging="284"/>
              <w:rPr>
                <w:rFonts w:ascii="Arial" w:hAnsi="Arial" w:cs="Arial"/>
                <w:sz w:val="20"/>
                <w:szCs w:val="20"/>
              </w:rPr>
            </w:pPr>
            <w:r w:rsidRPr="00846D20">
              <w:rPr>
                <w:rFonts w:ascii="Arial" w:hAnsi="Arial" w:cs="Arial"/>
                <w:sz w:val="20"/>
                <w:szCs w:val="20"/>
              </w:rPr>
              <w:t xml:space="preserve">the Council personnel do not process </w:t>
            </w:r>
            <w:r>
              <w:rPr>
                <w:rFonts w:ascii="Arial" w:hAnsi="Arial" w:cs="Arial"/>
                <w:sz w:val="20"/>
                <w:szCs w:val="20"/>
              </w:rPr>
              <w:t xml:space="preserve">School </w:t>
            </w:r>
            <w:r w:rsidRPr="00846D20">
              <w:rPr>
                <w:rFonts w:ascii="Arial" w:hAnsi="Arial" w:cs="Arial"/>
                <w:sz w:val="20"/>
                <w:szCs w:val="20"/>
              </w:rPr>
              <w:t xml:space="preserve">Personal Data except in accordance with this Agreement (and in particular </w:t>
            </w:r>
            <w:r>
              <w:rPr>
                <w:rFonts w:ascii="Arial" w:hAnsi="Arial" w:cs="Arial"/>
                <w:sz w:val="20"/>
                <w:szCs w:val="20"/>
              </w:rPr>
              <w:t>Appendix 1</w:t>
            </w:r>
            <w:r w:rsidRPr="00846D20">
              <w:rPr>
                <w:rFonts w:ascii="Arial" w:hAnsi="Arial" w:cs="Arial"/>
                <w:sz w:val="20"/>
                <w:szCs w:val="20"/>
              </w:rPr>
              <w:t>);</w:t>
            </w:r>
          </w:p>
          <w:p w14:paraId="66787F73" w14:textId="77777777" w:rsidR="003A005C" w:rsidRPr="007139BA" w:rsidRDefault="003A005C" w:rsidP="00BD75D9">
            <w:pPr>
              <w:pStyle w:val="Heading4"/>
              <w:numPr>
                <w:ilvl w:val="3"/>
                <w:numId w:val="28"/>
              </w:numPr>
              <w:ind w:left="1418" w:hanging="284"/>
              <w:rPr>
                <w:rFonts w:ascii="Arial" w:hAnsi="Arial" w:cs="Arial"/>
                <w:sz w:val="20"/>
                <w:szCs w:val="20"/>
              </w:rPr>
            </w:pPr>
            <w:r w:rsidRPr="00846D20">
              <w:rPr>
                <w:rFonts w:ascii="Arial" w:eastAsia="Times New Roman" w:hAnsi="Arial" w:cs="Arial"/>
                <w:sz w:val="20"/>
                <w:szCs w:val="20"/>
              </w:rPr>
              <w:t xml:space="preserve">it takes all </w:t>
            </w:r>
            <w:r w:rsidRPr="003A005C">
              <w:rPr>
                <w:rFonts w:ascii="Arial" w:eastAsia="Times New Roman" w:hAnsi="Arial" w:cs="Arial"/>
                <w:sz w:val="20"/>
                <w:szCs w:val="20"/>
              </w:rPr>
              <w:t xml:space="preserve">reasonable steps to ensure the reliability and integrity of any Council personnel who have access to </w:t>
            </w:r>
            <w:r w:rsidRPr="007139BA">
              <w:rPr>
                <w:rFonts w:ascii="Arial" w:eastAsia="Times New Roman" w:hAnsi="Arial" w:cs="Arial"/>
                <w:sz w:val="20"/>
                <w:szCs w:val="20"/>
              </w:rPr>
              <w:t>the School Personal Data and ensure that they:</w:t>
            </w:r>
          </w:p>
          <w:p w14:paraId="66787F74" w14:textId="77777777" w:rsidR="003A005C" w:rsidRPr="007139BA" w:rsidRDefault="003A005C" w:rsidP="00BD75D9">
            <w:pPr>
              <w:pStyle w:val="Heading5"/>
              <w:numPr>
                <w:ilvl w:val="4"/>
                <w:numId w:val="28"/>
              </w:numPr>
              <w:ind w:left="2127" w:hanging="567"/>
              <w:rPr>
                <w:rFonts w:ascii="Arial" w:hAnsi="Arial" w:cs="Arial"/>
                <w:sz w:val="20"/>
                <w:szCs w:val="20"/>
              </w:rPr>
            </w:pPr>
            <w:r w:rsidRPr="007139BA">
              <w:rPr>
                <w:rFonts w:ascii="Arial" w:hAnsi="Arial" w:cs="Arial"/>
                <w:sz w:val="20"/>
                <w:szCs w:val="20"/>
              </w:rPr>
              <w:t>are aware of and comply with the Council’s duties under this clause;</w:t>
            </w:r>
          </w:p>
          <w:p w14:paraId="66787F75" w14:textId="77777777" w:rsidR="003A005C" w:rsidRPr="007139BA" w:rsidRDefault="003A005C" w:rsidP="00BD75D9">
            <w:pPr>
              <w:pStyle w:val="Heading5"/>
              <w:numPr>
                <w:ilvl w:val="4"/>
                <w:numId w:val="28"/>
              </w:numPr>
              <w:ind w:left="2127" w:hanging="567"/>
              <w:rPr>
                <w:rFonts w:ascii="Arial" w:hAnsi="Arial" w:cs="Arial"/>
                <w:sz w:val="20"/>
                <w:szCs w:val="20"/>
              </w:rPr>
            </w:pPr>
            <w:r w:rsidRPr="003A005C">
              <w:rPr>
                <w:rFonts w:ascii="Arial" w:eastAsia="Times New Roman" w:hAnsi="Arial" w:cs="Arial"/>
                <w:sz w:val="20"/>
                <w:szCs w:val="20"/>
              </w:rPr>
              <w:t>are subject to appropriate confidentiality undertakings with the Council or any Sub-processor;</w:t>
            </w:r>
          </w:p>
          <w:p w14:paraId="66787F76" w14:textId="77777777" w:rsidR="003A005C" w:rsidRPr="007139BA" w:rsidRDefault="003A005C" w:rsidP="00BD75D9">
            <w:pPr>
              <w:pStyle w:val="Heading5"/>
              <w:numPr>
                <w:ilvl w:val="4"/>
                <w:numId w:val="28"/>
              </w:numPr>
              <w:ind w:left="2127" w:hanging="567"/>
              <w:rPr>
                <w:rFonts w:ascii="Arial" w:hAnsi="Arial" w:cs="Arial"/>
                <w:sz w:val="20"/>
                <w:szCs w:val="20"/>
              </w:rPr>
            </w:pPr>
            <w:r w:rsidRPr="003A005C">
              <w:rPr>
                <w:rFonts w:ascii="Arial" w:eastAsia="Times New Roman" w:hAnsi="Arial" w:cs="Arial"/>
                <w:sz w:val="20"/>
                <w:szCs w:val="20"/>
              </w:rPr>
              <w:t xml:space="preserve">are informed of the confidential nature of the School Personal Data and do not publish, disclose or divulge any of the </w:t>
            </w:r>
            <w:r w:rsidRPr="007139BA">
              <w:rPr>
                <w:rFonts w:ascii="Arial" w:eastAsia="Times New Roman" w:hAnsi="Arial" w:cs="Arial"/>
                <w:sz w:val="20"/>
                <w:szCs w:val="20"/>
              </w:rPr>
              <w:t>School Personal Data to any third party unless directed in writing to do so by the School or as otherwise permitted by this Agreement; and</w:t>
            </w:r>
          </w:p>
          <w:p w14:paraId="66787F77" w14:textId="77777777" w:rsidR="003A005C" w:rsidRPr="007139BA" w:rsidRDefault="003A005C" w:rsidP="00BD75D9">
            <w:pPr>
              <w:pStyle w:val="Heading5"/>
              <w:numPr>
                <w:ilvl w:val="4"/>
                <w:numId w:val="28"/>
              </w:numPr>
              <w:ind w:left="2127" w:hanging="567"/>
              <w:rPr>
                <w:rFonts w:ascii="Arial" w:hAnsi="Arial" w:cs="Arial"/>
                <w:sz w:val="20"/>
                <w:szCs w:val="20"/>
              </w:rPr>
            </w:pPr>
            <w:r w:rsidRPr="003A005C">
              <w:rPr>
                <w:rFonts w:ascii="Arial" w:eastAsia="Times New Roman" w:hAnsi="Arial" w:cs="Arial"/>
                <w:sz w:val="20"/>
                <w:szCs w:val="20"/>
              </w:rPr>
              <w:t>have undergone adequate training in the use, care, protection and handling of School Personal Data; and</w:t>
            </w:r>
          </w:p>
          <w:p w14:paraId="66787F78" w14:textId="77777777" w:rsidR="003A005C" w:rsidRPr="004B0229" w:rsidRDefault="003A005C" w:rsidP="003A005C">
            <w:pPr>
              <w:numPr>
                <w:ilvl w:val="2"/>
                <w:numId w:val="28"/>
              </w:numPr>
              <w:spacing w:before="120" w:after="120" w:line="240" w:lineRule="auto"/>
              <w:ind w:left="709" w:hanging="283"/>
              <w:rPr>
                <w:rFonts w:ascii="Arial" w:hAnsi="Arial" w:cs="Arial"/>
                <w:sz w:val="20"/>
                <w:szCs w:val="20"/>
              </w:rPr>
            </w:pPr>
            <w:r w:rsidRPr="004B0229">
              <w:rPr>
                <w:rFonts w:ascii="Arial" w:hAnsi="Arial" w:cs="Arial"/>
                <w:sz w:val="20"/>
                <w:szCs w:val="20"/>
              </w:rPr>
              <w:t>not transfer Personal Data outside of the EU unless the prior written consent of the School has been obtained and the following conditions are fulfilled:</w:t>
            </w:r>
          </w:p>
          <w:p w14:paraId="66787F79" w14:textId="77777777" w:rsidR="003A005C" w:rsidRPr="004B0229" w:rsidRDefault="003A005C" w:rsidP="003A005C">
            <w:pPr>
              <w:numPr>
                <w:ilvl w:val="0"/>
                <w:numId w:val="41"/>
              </w:numPr>
              <w:spacing w:after="160" w:line="256" w:lineRule="auto"/>
              <w:ind w:left="2127"/>
              <w:contextualSpacing/>
              <w:rPr>
                <w:rFonts w:ascii="Arial" w:eastAsia="Calibri" w:hAnsi="Arial" w:cs="Arial"/>
                <w:sz w:val="20"/>
                <w:szCs w:val="20"/>
                <w:lang w:eastAsia="en-US"/>
              </w:rPr>
            </w:pPr>
            <w:r w:rsidRPr="004B0229">
              <w:rPr>
                <w:rFonts w:ascii="Arial" w:eastAsia="Calibri" w:hAnsi="Arial" w:cs="Arial"/>
                <w:sz w:val="20"/>
                <w:szCs w:val="20"/>
                <w:lang w:eastAsia="en-US"/>
              </w:rPr>
              <w:t>the School or the Council has provided appropriate safeguards in relation to the transfer (in accordance with GDPR Article 46) as determined by the School;</w:t>
            </w:r>
          </w:p>
          <w:p w14:paraId="66787F7A" w14:textId="77777777" w:rsidR="003A005C" w:rsidRPr="004B0229" w:rsidRDefault="003A005C" w:rsidP="003A005C">
            <w:pPr>
              <w:numPr>
                <w:ilvl w:val="0"/>
                <w:numId w:val="41"/>
              </w:numPr>
              <w:spacing w:after="160" w:line="256" w:lineRule="auto"/>
              <w:ind w:left="2127"/>
              <w:contextualSpacing/>
              <w:rPr>
                <w:rFonts w:ascii="Arial" w:eastAsia="Calibri" w:hAnsi="Arial" w:cs="Arial"/>
                <w:sz w:val="20"/>
                <w:szCs w:val="20"/>
                <w:lang w:eastAsia="en-US"/>
              </w:rPr>
            </w:pPr>
            <w:r w:rsidRPr="004B0229">
              <w:rPr>
                <w:rFonts w:ascii="Arial" w:eastAsia="Calibri" w:hAnsi="Arial" w:cs="Arial"/>
                <w:sz w:val="20"/>
                <w:szCs w:val="20"/>
                <w:lang w:eastAsia="en-US"/>
              </w:rPr>
              <w:t>the School Personal Data data subject has enforceable rights and effective legal remedies;</w:t>
            </w:r>
          </w:p>
          <w:p w14:paraId="66787F7B" w14:textId="77777777" w:rsidR="003A005C" w:rsidRPr="004B0229" w:rsidRDefault="003A005C" w:rsidP="003A005C">
            <w:pPr>
              <w:numPr>
                <w:ilvl w:val="0"/>
                <w:numId w:val="41"/>
              </w:numPr>
              <w:spacing w:after="160" w:line="256" w:lineRule="auto"/>
              <w:ind w:left="2127"/>
              <w:contextualSpacing/>
              <w:rPr>
                <w:rFonts w:ascii="Arial" w:eastAsia="Calibri" w:hAnsi="Arial" w:cs="Arial"/>
                <w:sz w:val="20"/>
                <w:szCs w:val="20"/>
                <w:lang w:eastAsia="en-US"/>
              </w:rPr>
            </w:pPr>
            <w:r w:rsidRPr="004B0229">
              <w:rPr>
                <w:rFonts w:ascii="Arial" w:eastAsia="Calibri" w:hAnsi="Arial" w:cs="Arial"/>
                <w:sz w:val="20"/>
                <w:szCs w:val="20"/>
                <w:lang w:eastAsia="en-US"/>
              </w:rPr>
              <w:t>the Council complies with its obligations under the Data Protection Legislation by providing an adequate level of protection to any School Personal Data that is transferred (or, if it is not so bound, uses its best endeavours to assist the School in meeting its obligations); and</w:t>
            </w:r>
          </w:p>
          <w:p w14:paraId="66787F7C" w14:textId="77777777" w:rsidR="003A005C" w:rsidRPr="004B0229" w:rsidRDefault="003A005C" w:rsidP="003A005C">
            <w:pPr>
              <w:numPr>
                <w:ilvl w:val="0"/>
                <w:numId w:val="41"/>
              </w:numPr>
              <w:spacing w:after="160" w:line="256" w:lineRule="auto"/>
              <w:ind w:left="2127"/>
              <w:contextualSpacing/>
              <w:rPr>
                <w:rFonts w:ascii="Arial" w:eastAsia="Calibri" w:hAnsi="Arial" w:cs="Arial"/>
                <w:sz w:val="20"/>
                <w:szCs w:val="20"/>
                <w:lang w:eastAsia="en-US"/>
              </w:rPr>
            </w:pPr>
            <w:r w:rsidRPr="004B0229">
              <w:rPr>
                <w:rFonts w:ascii="Arial" w:eastAsia="Calibri" w:hAnsi="Arial" w:cs="Arial"/>
                <w:sz w:val="20"/>
                <w:szCs w:val="20"/>
                <w:lang w:eastAsia="en-US"/>
              </w:rPr>
              <w:t>the Council complies with any reasonable instructions notified to it in advance by the School with respect to the processing of the School Personal Data;</w:t>
            </w:r>
          </w:p>
          <w:p w14:paraId="66787F7D" w14:textId="77777777" w:rsidR="003A005C" w:rsidRPr="00BD68BA" w:rsidRDefault="003A005C" w:rsidP="003A005C">
            <w:pPr>
              <w:numPr>
                <w:ilvl w:val="2"/>
                <w:numId w:val="28"/>
              </w:numPr>
              <w:spacing w:before="120" w:after="120" w:line="240" w:lineRule="auto"/>
              <w:ind w:left="709" w:hanging="283"/>
              <w:rPr>
                <w:rFonts w:ascii="Arial" w:hAnsi="Arial" w:cs="Arial"/>
                <w:sz w:val="20"/>
              </w:rPr>
            </w:pPr>
            <w:r w:rsidRPr="004B0229">
              <w:rPr>
                <w:rFonts w:ascii="Arial" w:hAnsi="Arial" w:cs="Arial"/>
                <w:sz w:val="20"/>
                <w:szCs w:val="20"/>
              </w:rPr>
              <w:t>at the written direction of the School, delete or return School Personal Data (and any copies of it) to the School on termination of the Agreement unless the Council is required by law to retain the School Personal Data.</w:t>
            </w:r>
          </w:p>
          <w:p w14:paraId="66787F7E" w14:textId="77777777" w:rsidR="003A005C" w:rsidRPr="006A6438" w:rsidRDefault="003A005C" w:rsidP="003A005C">
            <w:pPr>
              <w:numPr>
                <w:ilvl w:val="0"/>
                <w:numId w:val="28"/>
              </w:numPr>
              <w:spacing w:before="120" w:after="120" w:line="240" w:lineRule="auto"/>
              <w:ind w:left="567" w:hanging="567"/>
              <w:rPr>
                <w:rFonts w:ascii="Arial" w:hAnsi="Arial" w:cs="Arial"/>
                <w:sz w:val="20"/>
              </w:rPr>
            </w:pPr>
            <w:r w:rsidRPr="006A6438">
              <w:rPr>
                <w:rFonts w:ascii="Arial" w:hAnsi="Arial" w:cs="Arial"/>
                <w:sz w:val="20"/>
                <w:szCs w:val="20"/>
              </w:rPr>
              <w:t xml:space="preserve">Subject to clause </w:t>
            </w:r>
            <w:r>
              <w:rPr>
                <w:rFonts w:ascii="Arial" w:hAnsi="Arial" w:cs="Arial"/>
                <w:sz w:val="20"/>
                <w:szCs w:val="20"/>
              </w:rPr>
              <w:t>8</w:t>
            </w:r>
            <w:r w:rsidRPr="006A6438">
              <w:rPr>
                <w:rFonts w:ascii="Arial" w:hAnsi="Arial" w:cs="Arial"/>
                <w:sz w:val="20"/>
                <w:szCs w:val="20"/>
              </w:rPr>
              <w:t>, the Council shall notify the School immediately if it:</w:t>
            </w:r>
          </w:p>
          <w:p w14:paraId="66787F7F" w14:textId="77777777" w:rsidR="003A005C" w:rsidRPr="006A6438" w:rsidRDefault="003A005C" w:rsidP="003A005C">
            <w:pPr>
              <w:numPr>
                <w:ilvl w:val="1"/>
                <w:numId w:val="41"/>
              </w:numPr>
              <w:spacing w:after="160" w:line="256" w:lineRule="auto"/>
              <w:ind w:left="1134"/>
              <w:contextualSpacing/>
              <w:rPr>
                <w:rFonts w:ascii="Arial" w:eastAsia="Calibri" w:hAnsi="Arial" w:cs="Arial"/>
                <w:sz w:val="20"/>
                <w:szCs w:val="20"/>
                <w:lang w:eastAsia="en-US"/>
              </w:rPr>
            </w:pPr>
            <w:r w:rsidRPr="006A6438">
              <w:rPr>
                <w:rFonts w:ascii="Arial" w:eastAsia="Calibri" w:hAnsi="Arial" w:cs="Arial"/>
                <w:sz w:val="20"/>
                <w:szCs w:val="20"/>
                <w:lang w:eastAsia="en-US"/>
              </w:rPr>
              <w:t>receives a</w:t>
            </w:r>
            <w:r w:rsidRPr="006A6438">
              <w:rPr>
                <w:rFonts w:ascii="Arial" w:hAnsi="Arial" w:cs="Arial"/>
                <w:sz w:val="20"/>
                <w:szCs w:val="20"/>
              </w:rPr>
              <w:t xml:space="preserve"> request or purported request made by, or on behalf of, a School Personal Data data subject in accordance with rights granted pursuant to the Data Protection Legislation to access their School Personal Data</w:t>
            </w:r>
            <w:r w:rsidRPr="006A6438">
              <w:rPr>
                <w:rFonts w:ascii="Arial" w:eastAsia="Calibri" w:hAnsi="Arial" w:cs="Arial"/>
                <w:sz w:val="20"/>
                <w:szCs w:val="20"/>
                <w:lang w:eastAsia="en-US"/>
              </w:rPr>
              <w:t>;</w:t>
            </w:r>
          </w:p>
          <w:p w14:paraId="66787F80" w14:textId="77777777" w:rsidR="003A005C" w:rsidRPr="006A6438" w:rsidRDefault="003A005C" w:rsidP="003A005C">
            <w:pPr>
              <w:numPr>
                <w:ilvl w:val="1"/>
                <w:numId w:val="41"/>
              </w:numPr>
              <w:spacing w:after="160" w:line="256" w:lineRule="auto"/>
              <w:ind w:left="1134"/>
              <w:contextualSpacing/>
              <w:rPr>
                <w:rFonts w:ascii="Arial" w:eastAsia="Calibri" w:hAnsi="Arial" w:cs="Arial"/>
                <w:sz w:val="20"/>
                <w:szCs w:val="20"/>
                <w:lang w:eastAsia="en-US"/>
              </w:rPr>
            </w:pPr>
            <w:r w:rsidRPr="006A6438">
              <w:rPr>
                <w:rFonts w:ascii="Arial" w:eastAsia="Calibri" w:hAnsi="Arial" w:cs="Arial"/>
                <w:sz w:val="20"/>
                <w:szCs w:val="20"/>
                <w:lang w:eastAsia="en-US"/>
              </w:rPr>
              <w:t>receives a request to rectify, block or erase any School Personal Data;</w:t>
            </w:r>
          </w:p>
          <w:p w14:paraId="66787F81" w14:textId="77777777" w:rsidR="003A005C" w:rsidRPr="006A6438" w:rsidRDefault="003A005C" w:rsidP="003A005C">
            <w:pPr>
              <w:numPr>
                <w:ilvl w:val="1"/>
                <w:numId w:val="41"/>
              </w:numPr>
              <w:spacing w:after="160" w:line="256" w:lineRule="auto"/>
              <w:ind w:left="1134"/>
              <w:contextualSpacing/>
              <w:rPr>
                <w:rFonts w:ascii="Arial" w:eastAsia="Calibri" w:hAnsi="Arial" w:cs="Arial"/>
                <w:sz w:val="20"/>
                <w:szCs w:val="20"/>
                <w:lang w:eastAsia="en-US"/>
              </w:rPr>
            </w:pPr>
            <w:r w:rsidRPr="006A6438">
              <w:rPr>
                <w:rFonts w:ascii="Arial" w:eastAsia="Calibri" w:hAnsi="Arial" w:cs="Arial"/>
                <w:sz w:val="20"/>
                <w:szCs w:val="20"/>
                <w:lang w:eastAsia="en-US"/>
              </w:rPr>
              <w:t>receives any other request, complaint or communication relating to either Party's obligations under the Data Protection Legislation;</w:t>
            </w:r>
          </w:p>
          <w:p w14:paraId="66787F82" w14:textId="77777777" w:rsidR="003A005C" w:rsidRPr="006A6438" w:rsidRDefault="003A005C" w:rsidP="003A005C">
            <w:pPr>
              <w:numPr>
                <w:ilvl w:val="1"/>
                <w:numId w:val="41"/>
              </w:numPr>
              <w:spacing w:after="160" w:line="256" w:lineRule="auto"/>
              <w:ind w:left="1134"/>
              <w:contextualSpacing/>
              <w:rPr>
                <w:rFonts w:ascii="Arial" w:eastAsia="Calibri" w:hAnsi="Arial" w:cs="Arial"/>
                <w:sz w:val="20"/>
                <w:szCs w:val="20"/>
                <w:lang w:eastAsia="en-US"/>
              </w:rPr>
            </w:pPr>
            <w:r w:rsidRPr="006A6438">
              <w:rPr>
                <w:rFonts w:ascii="Arial" w:eastAsia="Calibri" w:hAnsi="Arial" w:cs="Arial"/>
                <w:sz w:val="20"/>
                <w:szCs w:val="20"/>
                <w:lang w:eastAsia="en-US"/>
              </w:rPr>
              <w:t>receives any communication from the Information Commissioner or any other regulatory authority in connection with School Personal Data processed under this Agreement;</w:t>
            </w:r>
          </w:p>
          <w:p w14:paraId="66787F83" w14:textId="77777777" w:rsidR="003A005C" w:rsidRPr="006A6438" w:rsidRDefault="003A005C" w:rsidP="003A005C">
            <w:pPr>
              <w:numPr>
                <w:ilvl w:val="1"/>
                <w:numId w:val="41"/>
              </w:numPr>
              <w:spacing w:after="160" w:line="256" w:lineRule="auto"/>
              <w:ind w:left="1134"/>
              <w:contextualSpacing/>
              <w:rPr>
                <w:rFonts w:ascii="Arial" w:eastAsia="Calibri" w:hAnsi="Arial" w:cs="Arial"/>
                <w:sz w:val="20"/>
                <w:szCs w:val="20"/>
                <w:lang w:eastAsia="en-US"/>
              </w:rPr>
            </w:pPr>
            <w:r w:rsidRPr="006A6438">
              <w:rPr>
                <w:rFonts w:ascii="Arial" w:eastAsia="Calibri" w:hAnsi="Arial" w:cs="Arial"/>
                <w:sz w:val="20"/>
                <w:szCs w:val="20"/>
                <w:lang w:eastAsia="en-US"/>
              </w:rPr>
              <w:t>receives a request from any third party for disclosure of School Personal Data where compliance with such request is required or purported to be required by law;</w:t>
            </w:r>
          </w:p>
          <w:p w14:paraId="66787F84" w14:textId="77777777" w:rsidR="003A005C" w:rsidRPr="006A6438" w:rsidRDefault="003A005C" w:rsidP="0082389F">
            <w:pPr>
              <w:spacing w:after="160" w:line="256" w:lineRule="auto"/>
              <w:ind w:left="1134"/>
              <w:contextualSpacing/>
              <w:rPr>
                <w:rFonts w:ascii="Arial" w:eastAsia="Calibri" w:hAnsi="Arial" w:cs="Arial"/>
                <w:sz w:val="20"/>
                <w:szCs w:val="20"/>
                <w:lang w:eastAsia="en-US"/>
              </w:rPr>
            </w:pPr>
            <w:r w:rsidRPr="006A6438">
              <w:rPr>
                <w:rFonts w:ascii="Arial" w:eastAsia="Calibri" w:hAnsi="Arial" w:cs="Arial"/>
                <w:sz w:val="20"/>
                <w:szCs w:val="20"/>
                <w:lang w:eastAsia="en-US"/>
              </w:rPr>
              <w:t>or</w:t>
            </w:r>
          </w:p>
          <w:p w14:paraId="66787F85" w14:textId="77777777" w:rsidR="003A005C" w:rsidRDefault="003A005C" w:rsidP="003A005C">
            <w:pPr>
              <w:numPr>
                <w:ilvl w:val="1"/>
                <w:numId w:val="41"/>
              </w:numPr>
              <w:spacing w:before="120" w:after="120" w:line="240" w:lineRule="auto"/>
              <w:ind w:left="1134"/>
              <w:rPr>
                <w:rFonts w:ascii="Arial" w:hAnsi="Arial" w:cs="Arial"/>
                <w:sz w:val="20"/>
              </w:rPr>
            </w:pPr>
            <w:r w:rsidRPr="006A6438">
              <w:rPr>
                <w:rFonts w:ascii="Arial" w:eastAsia="Calibri" w:hAnsi="Arial" w:cs="Arial"/>
                <w:sz w:val="20"/>
                <w:szCs w:val="20"/>
                <w:lang w:eastAsia="en-US"/>
              </w:rPr>
              <w:t>becomes aware of a breach of School Personal Data.</w:t>
            </w:r>
          </w:p>
          <w:p w14:paraId="66787F86" w14:textId="77777777" w:rsidR="003A005C" w:rsidRPr="00BD68BA" w:rsidRDefault="003A005C" w:rsidP="0082389F">
            <w:pPr>
              <w:spacing w:before="120" w:after="120" w:line="240" w:lineRule="auto"/>
              <w:rPr>
                <w:rFonts w:ascii="Arial" w:hAnsi="Arial" w:cs="Arial"/>
                <w:sz w:val="20"/>
              </w:rPr>
            </w:pPr>
          </w:p>
        </w:tc>
      </w:tr>
      <w:tr w:rsidR="003A005C" w:rsidRPr="00BD68BA" w14:paraId="66787F8F" w14:textId="77777777" w:rsidTr="00BD75D9">
        <w:trPr>
          <w:cantSplit/>
          <w:trHeight w:val="4763"/>
        </w:trPr>
        <w:tc>
          <w:tcPr>
            <w:tcW w:w="5000" w:type="pct"/>
          </w:tcPr>
          <w:p w14:paraId="66787F88" w14:textId="77777777" w:rsidR="003A005C" w:rsidRPr="00BD68BA" w:rsidRDefault="003A005C" w:rsidP="003A005C">
            <w:pPr>
              <w:numPr>
                <w:ilvl w:val="0"/>
                <w:numId w:val="28"/>
              </w:numPr>
              <w:spacing w:before="120" w:after="120" w:line="240" w:lineRule="auto"/>
              <w:ind w:left="567" w:hanging="567"/>
              <w:rPr>
                <w:rFonts w:ascii="Arial" w:hAnsi="Arial" w:cs="Arial"/>
                <w:sz w:val="20"/>
              </w:rPr>
            </w:pPr>
            <w:r w:rsidRPr="00CC430C">
              <w:rPr>
                <w:rFonts w:ascii="Arial" w:hAnsi="Arial" w:cs="Arial"/>
                <w:sz w:val="20"/>
                <w:szCs w:val="20"/>
              </w:rPr>
              <w:lastRenderedPageBreak/>
              <w:t>The Council’s obl</w:t>
            </w:r>
            <w:r>
              <w:rPr>
                <w:rFonts w:ascii="Arial" w:hAnsi="Arial" w:cs="Arial"/>
                <w:sz w:val="20"/>
                <w:szCs w:val="20"/>
              </w:rPr>
              <w:t>igation to notify under clause 7</w:t>
            </w:r>
            <w:r w:rsidRPr="00CC430C">
              <w:rPr>
                <w:rFonts w:ascii="Arial" w:hAnsi="Arial" w:cs="Arial"/>
                <w:sz w:val="20"/>
                <w:szCs w:val="20"/>
              </w:rPr>
              <w:t xml:space="preserve"> shall include the provision of further information to the School in phases, as details become available.</w:t>
            </w:r>
          </w:p>
          <w:p w14:paraId="66787F89" w14:textId="77777777" w:rsidR="003A005C" w:rsidRPr="00EA140A" w:rsidRDefault="003A005C" w:rsidP="003A005C">
            <w:pPr>
              <w:numPr>
                <w:ilvl w:val="0"/>
                <w:numId w:val="28"/>
              </w:numPr>
              <w:spacing w:before="120" w:after="120" w:line="240" w:lineRule="auto"/>
              <w:ind w:left="567" w:hanging="567"/>
              <w:rPr>
                <w:rFonts w:ascii="Arial" w:hAnsi="Arial" w:cs="Arial"/>
                <w:sz w:val="20"/>
              </w:rPr>
            </w:pPr>
            <w:r w:rsidRPr="00CC430C">
              <w:rPr>
                <w:rFonts w:ascii="Arial" w:hAnsi="Arial" w:cs="Arial"/>
                <w:sz w:val="20"/>
                <w:szCs w:val="20"/>
              </w:rPr>
              <w:t xml:space="preserve">Taking into account the nature of the processing, the Council shall provide the School with full assistance in relation to either Party's obligations under Data Protection Legislation and any complaint, communication or request made under clause </w:t>
            </w:r>
            <w:r>
              <w:rPr>
                <w:rFonts w:ascii="Arial" w:hAnsi="Arial" w:cs="Arial"/>
                <w:sz w:val="20"/>
                <w:szCs w:val="20"/>
              </w:rPr>
              <w:t>7</w:t>
            </w:r>
            <w:r w:rsidRPr="00CC430C">
              <w:rPr>
                <w:rFonts w:ascii="Arial" w:hAnsi="Arial" w:cs="Arial"/>
                <w:sz w:val="20"/>
                <w:szCs w:val="20"/>
              </w:rPr>
              <w:t xml:space="preserve"> (and insofar as possible within the timescales reasonably required by the School</w:t>
            </w:r>
            <w:r w:rsidRPr="00EA140A">
              <w:rPr>
                <w:rFonts w:ascii="Arial" w:hAnsi="Arial" w:cs="Arial"/>
                <w:sz w:val="20"/>
                <w:szCs w:val="20"/>
              </w:rPr>
              <w:t>) including by promptly providing:</w:t>
            </w:r>
          </w:p>
          <w:p w14:paraId="66787F8A" w14:textId="77777777" w:rsidR="003A005C" w:rsidRPr="00CC430C" w:rsidRDefault="003A005C" w:rsidP="003A005C">
            <w:pPr>
              <w:numPr>
                <w:ilvl w:val="2"/>
                <w:numId w:val="42"/>
              </w:numPr>
              <w:spacing w:after="160" w:line="256" w:lineRule="auto"/>
              <w:ind w:left="1134"/>
              <w:contextualSpacing/>
              <w:rPr>
                <w:rFonts w:ascii="Arial" w:eastAsia="Calibri" w:hAnsi="Arial" w:cs="Arial"/>
                <w:sz w:val="20"/>
                <w:szCs w:val="20"/>
                <w:lang w:eastAsia="en-US"/>
              </w:rPr>
            </w:pPr>
            <w:r w:rsidRPr="00CC430C">
              <w:rPr>
                <w:rFonts w:ascii="Arial" w:eastAsia="Calibri" w:hAnsi="Arial" w:cs="Arial"/>
                <w:sz w:val="20"/>
                <w:szCs w:val="20"/>
                <w:lang w:eastAsia="en-US"/>
              </w:rPr>
              <w:t>the School with full details and copies of the complaint, communication or request;</w:t>
            </w:r>
          </w:p>
          <w:p w14:paraId="66787F8B" w14:textId="77777777" w:rsidR="003A005C" w:rsidRPr="00CC430C" w:rsidRDefault="003A005C" w:rsidP="003A005C">
            <w:pPr>
              <w:numPr>
                <w:ilvl w:val="2"/>
                <w:numId w:val="42"/>
              </w:numPr>
              <w:spacing w:after="160" w:line="256" w:lineRule="auto"/>
              <w:ind w:left="1134"/>
              <w:contextualSpacing/>
              <w:rPr>
                <w:rFonts w:ascii="Arial" w:eastAsia="Calibri" w:hAnsi="Arial" w:cs="Arial"/>
                <w:sz w:val="20"/>
                <w:szCs w:val="20"/>
                <w:lang w:eastAsia="en-US"/>
              </w:rPr>
            </w:pPr>
            <w:r w:rsidRPr="00CC430C">
              <w:rPr>
                <w:rFonts w:ascii="Arial" w:eastAsia="Calibri" w:hAnsi="Arial" w:cs="Arial"/>
                <w:sz w:val="20"/>
                <w:szCs w:val="20"/>
                <w:lang w:eastAsia="en-US"/>
              </w:rPr>
              <w:t>such assistance as is reasonably requested by the School to enable the Council to comply with a Data Subject Access Request within the relevant timescales set out in the Data Protection Legislation;</w:t>
            </w:r>
          </w:p>
          <w:p w14:paraId="66787F8C" w14:textId="77777777" w:rsidR="003A005C" w:rsidRPr="00CC430C" w:rsidRDefault="003A005C" w:rsidP="003A005C">
            <w:pPr>
              <w:numPr>
                <w:ilvl w:val="2"/>
                <w:numId w:val="42"/>
              </w:numPr>
              <w:spacing w:after="160" w:line="256" w:lineRule="auto"/>
              <w:ind w:left="1134"/>
              <w:contextualSpacing/>
              <w:rPr>
                <w:rFonts w:ascii="Arial" w:eastAsia="Calibri" w:hAnsi="Arial" w:cs="Arial"/>
                <w:sz w:val="20"/>
                <w:szCs w:val="20"/>
                <w:lang w:eastAsia="en-US"/>
              </w:rPr>
            </w:pPr>
            <w:r w:rsidRPr="00CC430C">
              <w:rPr>
                <w:rFonts w:ascii="Arial" w:eastAsia="Calibri" w:hAnsi="Arial" w:cs="Arial"/>
                <w:sz w:val="20"/>
                <w:szCs w:val="20"/>
                <w:lang w:eastAsia="en-US"/>
              </w:rPr>
              <w:t>the School, at its request, with any School Personal Data it holds in relation to a School Personal Data subject;</w:t>
            </w:r>
          </w:p>
          <w:p w14:paraId="66787F8D" w14:textId="77777777" w:rsidR="003A005C" w:rsidRDefault="003A005C" w:rsidP="003A005C">
            <w:pPr>
              <w:numPr>
                <w:ilvl w:val="2"/>
                <w:numId w:val="42"/>
              </w:numPr>
              <w:spacing w:after="160" w:line="256" w:lineRule="auto"/>
              <w:ind w:left="1134"/>
              <w:contextualSpacing/>
              <w:rPr>
                <w:rFonts w:ascii="Arial" w:eastAsia="Calibri" w:hAnsi="Arial" w:cs="Arial"/>
                <w:sz w:val="20"/>
                <w:szCs w:val="20"/>
                <w:lang w:eastAsia="en-US"/>
              </w:rPr>
            </w:pPr>
            <w:r w:rsidRPr="00CC430C">
              <w:rPr>
                <w:rFonts w:ascii="Arial" w:eastAsia="Calibri" w:hAnsi="Arial" w:cs="Arial"/>
                <w:sz w:val="20"/>
                <w:szCs w:val="20"/>
                <w:lang w:eastAsia="en-US"/>
              </w:rPr>
              <w:t>assistance as requested by the School following any breach of School Personal Data;</w:t>
            </w:r>
          </w:p>
          <w:p w14:paraId="66787F8E" w14:textId="77777777" w:rsidR="003A005C" w:rsidRPr="00BD68BA" w:rsidRDefault="003A005C" w:rsidP="003A005C">
            <w:pPr>
              <w:numPr>
                <w:ilvl w:val="2"/>
                <w:numId w:val="42"/>
              </w:numPr>
              <w:spacing w:after="160" w:line="256" w:lineRule="auto"/>
              <w:ind w:left="1134"/>
              <w:contextualSpacing/>
              <w:rPr>
                <w:rFonts w:ascii="Arial" w:eastAsia="Calibri" w:hAnsi="Arial" w:cs="Arial"/>
                <w:sz w:val="20"/>
                <w:szCs w:val="20"/>
                <w:lang w:eastAsia="en-US"/>
              </w:rPr>
            </w:pPr>
            <w:r w:rsidRPr="00BD68BA">
              <w:rPr>
                <w:rFonts w:ascii="Arial" w:eastAsia="Calibri" w:hAnsi="Arial" w:cs="Arial"/>
                <w:sz w:val="20"/>
                <w:szCs w:val="20"/>
                <w:lang w:eastAsia="en-US"/>
              </w:rPr>
              <w:t>assistance as requested by the School with respect to any request from the Information Commissioner’s Office, or any consultation by the School with the Information Commissioner's Office.</w:t>
            </w:r>
          </w:p>
        </w:tc>
      </w:tr>
      <w:tr w:rsidR="003A005C" w:rsidRPr="00CC430C" w14:paraId="66787F91" w14:textId="77777777" w:rsidTr="00BD75D9">
        <w:trPr>
          <w:cantSplit/>
          <w:trHeight w:val="866"/>
        </w:trPr>
        <w:tc>
          <w:tcPr>
            <w:tcW w:w="5000" w:type="pct"/>
          </w:tcPr>
          <w:p w14:paraId="66787F90" w14:textId="77777777" w:rsidR="003A005C" w:rsidRPr="00CC430C" w:rsidRDefault="003A005C" w:rsidP="003A005C">
            <w:pPr>
              <w:numPr>
                <w:ilvl w:val="0"/>
                <w:numId w:val="28"/>
              </w:numPr>
              <w:spacing w:before="120" w:after="120" w:line="240" w:lineRule="auto"/>
              <w:ind w:left="567" w:hanging="567"/>
              <w:rPr>
                <w:rFonts w:ascii="Arial" w:hAnsi="Arial" w:cs="Arial"/>
                <w:sz w:val="20"/>
                <w:szCs w:val="20"/>
              </w:rPr>
            </w:pPr>
            <w:r w:rsidRPr="00EA140A">
              <w:rPr>
                <w:rFonts w:ascii="Arial" w:hAnsi="Arial" w:cs="Arial"/>
                <w:sz w:val="20"/>
              </w:rPr>
              <w:t>The Council shall allow for audits of its School Data Processing activity by the School or the School’s designated auditor.</w:t>
            </w:r>
          </w:p>
        </w:tc>
      </w:tr>
      <w:tr w:rsidR="003A005C" w:rsidRPr="00EA140A" w14:paraId="66787F93" w14:textId="77777777" w:rsidTr="00BD75D9">
        <w:trPr>
          <w:cantSplit/>
          <w:trHeight w:val="866"/>
        </w:trPr>
        <w:tc>
          <w:tcPr>
            <w:tcW w:w="5000" w:type="pct"/>
          </w:tcPr>
          <w:p w14:paraId="66787F92" w14:textId="77777777" w:rsidR="003A005C" w:rsidRPr="00EA140A" w:rsidRDefault="003A005C" w:rsidP="003A005C">
            <w:pPr>
              <w:numPr>
                <w:ilvl w:val="0"/>
                <w:numId w:val="28"/>
              </w:numPr>
              <w:spacing w:before="120" w:after="120" w:line="240" w:lineRule="auto"/>
              <w:ind w:left="567" w:hanging="567"/>
              <w:rPr>
                <w:rFonts w:ascii="Arial" w:hAnsi="Arial" w:cs="Arial"/>
                <w:sz w:val="20"/>
              </w:rPr>
            </w:pPr>
            <w:r w:rsidRPr="00EA140A">
              <w:rPr>
                <w:rFonts w:ascii="Arial" w:hAnsi="Arial" w:cs="Arial"/>
                <w:sz w:val="20"/>
              </w:rPr>
              <w:t>The Council is required by the Data Protection Legislation to have a designated Data Protection Officer, the details of which can be found on the Council’s website.</w:t>
            </w:r>
          </w:p>
        </w:tc>
      </w:tr>
      <w:tr w:rsidR="003A005C" w:rsidRPr="00BD68BA" w14:paraId="66787F99" w14:textId="77777777" w:rsidTr="00BD75D9">
        <w:trPr>
          <w:cantSplit/>
          <w:trHeight w:val="866"/>
        </w:trPr>
        <w:tc>
          <w:tcPr>
            <w:tcW w:w="5000" w:type="pct"/>
          </w:tcPr>
          <w:p w14:paraId="66787F94" w14:textId="77777777" w:rsidR="003A005C" w:rsidRPr="00EA140A" w:rsidRDefault="003A005C" w:rsidP="003A005C">
            <w:pPr>
              <w:numPr>
                <w:ilvl w:val="0"/>
                <w:numId w:val="28"/>
              </w:numPr>
              <w:spacing w:before="120" w:after="120" w:line="240" w:lineRule="auto"/>
              <w:ind w:left="567" w:hanging="567"/>
              <w:rPr>
                <w:rFonts w:ascii="Arial" w:hAnsi="Arial" w:cs="Arial"/>
                <w:sz w:val="20"/>
              </w:rPr>
            </w:pPr>
            <w:r w:rsidRPr="00EA140A">
              <w:rPr>
                <w:rFonts w:ascii="Arial" w:hAnsi="Arial" w:cs="Arial"/>
                <w:sz w:val="20"/>
              </w:rPr>
              <w:t xml:space="preserve">Before allowing any </w:t>
            </w:r>
            <w:r w:rsidR="00BD75D9" w:rsidRPr="00EA140A">
              <w:rPr>
                <w:rFonts w:ascii="Arial" w:hAnsi="Arial" w:cs="Arial"/>
                <w:sz w:val="20"/>
              </w:rPr>
              <w:t>third-party</w:t>
            </w:r>
            <w:r w:rsidRPr="00EA140A">
              <w:rPr>
                <w:rFonts w:ascii="Arial" w:hAnsi="Arial" w:cs="Arial"/>
                <w:sz w:val="20"/>
              </w:rPr>
              <w:t xml:space="preserve"> processor to process any School Personal Data related to this Agreement, the Council must:</w:t>
            </w:r>
          </w:p>
          <w:p w14:paraId="66787F95" w14:textId="77777777" w:rsidR="003A005C" w:rsidRPr="003C0F66" w:rsidRDefault="003A005C" w:rsidP="003A005C">
            <w:pPr>
              <w:numPr>
                <w:ilvl w:val="0"/>
                <w:numId w:val="43"/>
              </w:numPr>
              <w:spacing w:before="120" w:after="120" w:line="240" w:lineRule="auto"/>
              <w:ind w:left="1134"/>
              <w:rPr>
                <w:rFonts w:ascii="Arial" w:hAnsi="Arial" w:cs="Arial"/>
                <w:sz w:val="20"/>
              </w:rPr>
            </w:pPr>
            <w:r w:rsidRPr="003C0F66">
              <w:rPr>
                <w:rFonts w:ascii="Arial" w:hAnsi="Arial" w:cs="Arial"/>
                <w:sz w:val="20"/>
              </w:rPr>
              <w:t xml:space="preserve">notify the </w:t>
            </w:r>
            <w:r>
              <w:rPr>
                <w:rFonts w:ascii="Arial" w:hAnsi="Arial" w:cs="Arial"/>
                <w:sz w:val="20"/>
              </w:rPr>
              <w:t>School in writing of the intended s</w:t>
            </w:r>
            <w:r w:rsidRPr="003C0F66">
              <w:rPr>
                <w:rFonts w:ascii="Arial" w:hAnsi="Arial" w:cs="Arial"/>
                <w:sz w:val="20"/>
              </w:rPr>
              <w:t>ub-processor and processing;</w:t>
            </w:r>
          </w:p>
          <w:p w14:paraId="66787F96" w14:textId="77777777" w:rsidR="003A005C" w:rsidRPr="003C0F66" w:rsidRDefault="003A005C" w:rsidP="003A005C">
            <w:pPr>
              <w:numPr>
                <w:ilvl w:val="0"/>
                <w:numId w:val="43"/>
              </w:numPr>
              <w:spacing w:before="120" w:after="120" w:line="240" w:lineRule="auto"/>
              <w:ind w:left="1134"/>
              <w:rPr>
                <w:rFonts w:ascii="Arial" w:hAnsi="Arial" w:cs="Arial"/>
                <w:sz w:val="20"/>
              </w:rPr>
            </w:pPr>
            <w:r w:rsidRPr="003C0F66">
              <w:rPr>
                <w:rFonts w:ascii="Arial" w:hAnsi="Arial" w:cs="Arial"/>
                <w:sz w:val="20"/>
              </w:rPr>
              <w:t>obtain th</w:t>
            </w:r>
            <w:r>
              <w:rPr>
                <w:rFonts w:ascii="Arial" w:hAnsi="Arial" w:cs="Arial"/>
                <w:sz w:val="20"/>
              </w:rPr>
              <w:t>e written consent of the School</w:t>
            </w:r>
            <w:r w:rsidRPr="003C0F66">
              <w:rPr>
                <w:rFonts w:ascii="Arial" w:hAnsi="Arial" w:cs="Arial"/>
                <w:sz w:val="20"/>
              </w:rPr>
              <w:t>;</w:t>
            </w:r>
          </w:p>
          <w:p w14:paraId="66787F97" w14:textId="77777777" w:rsidR="003A005C" w:rsidRDefault="003A005C" w:rsidP="003A005C">
            <w:pPr>
              <w:numPr>
                <w:ilvl w:val="0"/>
                <w:numId w:val="43"/>
              </w:numPr>
              <w:spacing w:before="120" w:after="120" w:line="240" w:lineRule="auto"/>
              <w:ind w:left="1134"/>
              <w:rPr>
                <w:rFonts w:ascii="Arial" w:hAnsi="Arial" w:cs="Arial"/>
                <w:sz w:val="20"/>
              </w:rPr>
            </w:pPr>
            <w:r w:rsidRPr="003C0F66">
              <w:rPr>
                <w:rFonts w:ascii="Arial" w:hAnsi="Arial" w:cs="Arial"/>
                <w:sz w:val="20"/>
              </w:rPr>
              <w:t>enter int</w:t>
            </w:r>
            <w:r>
              <w:rPr>
                <w:rFonts w:ascii="Arial" w:hAnsi="Arial" w:cs="Arial"/>
                <w:sz w:val="20"/>
              </w:rPr>
              <w:t xml:space="preserve">o a written agreement with the </w:t>
            </w:r>
            <w:r w:rsidRPr="003C0F66">
              <w:rPr>
                <w:rFonts w:ascii="Arial" w:hAnsi="Arial" w:cs="Arial"/>
                <w:sz w:val="20"/>
              </w:rPr>
              <w:t>processor which give effect to the t</w:t>
            </w:r>
            <w:r>
              <w:rPr>
                <w:rFonts w:ascii="Arial" w:hAnsi="Arial" w:cs="Arial"/>
                <w:sz w:val="20"/>
              </w:rPr>
              <w:t>erms set out in this clause ​12</w:t>
            </w:r>
            <w:r w:rsidRPr="003C0F66">
              <w:rPr>
                <w:rFonts w:ascii="Arial" w:hAnsi="Arial" w:cs="Arial"/>
                <w:sz w:val="20"/>
              </w:rPr>
              <w:t xml:space="preserve"> ​ such that they apply t</w:t>
            </w:r>
            <w:r>
              <w:rPr>
                <w:rFonts w:ascii="Arial" w:hAnsi="Arial" w:cs="Arial"/>
                <w:sz w:val="20"/>
              </w:rPr>
              <w:t>o the s</w:t>
            </w:r>
            <w:r w:rsidRPr="003C0F66">
              <w:rPr>
                <w:rFonts w:ascii="Arial" w:hAnsi="Arial" w:cs="Arial"/>
                <w:sz w:val="20"/>
              </w:rPr>
              <w:t>ub-processor; and</w:t>
            </w:r>
          </w:p>
          <w:p w14:paraId="66787F98" w14:textId="77777777" w:rsidR="003A005C" w:rsidRPr="00BD68BA" w:rsidRDefault="003A005C" w:rsidP="003A005C">
            <w:pPr>
              <w:numPr>
                <w:ilvl w:val="0"/>
                <w:numId w:val="43"/>
              </w:numPr>
              <w:spacing w:before="120" w:after="120" w:line="240" w:lineRule="auto"/>
              <w:ind w:left="1134"/>
              <w:rPr>
                <w:rFonts w:ascii="Arial" w:hAnsi="Arial" w:cs="Arial"/>
                <w:sz w:val="20"/>
              </w:rPr>
            </w:pPr>
            <w:r w:rsidRPr="00BD68BA">
              <w:rPr>
                <w:rFonts w:ascii="Arial" w:hAnsi="Arial" w:cs="Arial"/>
                <w:sz w:val="20"/>
              </w:rPr>
              <w:t xml:space="preserve">provide the School with such information regarding the </w:t>
            </w:r>
            <w:r w:rsidR="00BD75D9" w:rsidRPr="00BD68BA">
              <w:rPr>
                <w:rFonts w:ascii="Arial" w:hAnsi="Arial" w:cs="Arial"/>
                <w:sz w:val="20"/>
              </w:rPr>
              <w:t>third-party</w:t>
            </w:r>
            <w:r w:rsidRPr="00BD68BA">
              <w:rPr>
                <w:rFonts w:ascii="Arial" w:hAnsi="Arial" w:cs="Arial"/>
                <w:sz w:val="20"/>
              </w:rPr>
              <w:t xml:space="preserve"> processor as the School may reasonably require.</w:t>
            </w:r>
          </w:p>
        </w:tc>
      </w:tr>
      <w:tr w:rsidR="003A005C" w:rsidRPr="00EA140A" w14:paraId="66787F9B" w14:textId="77777777" w:rsidTr="00BD75D9">
        <w:trPr>
          <w:cantSplit/>
          <w:trHeight w:val="604"/>
        </w:trPr>
        <w:tc>
          <w:tcPr>
            <w:tcW w:w="5000" w:type="pct"/>
          </w:tcPr>
          <w:p w14:paraId="66787F9A" w14:textId="77777777" w:rsidR="003A005C" w:rsidRPr="00EA140A" w:rsidRDefault="003A005C" w:rsidP="003A005C">
            <w:pPr>
              <w:numPr>
                <w:ilvl w:val="0"/>
                <w:numId w:val="28"/>
              </w:numPr>
              <w:spacing w:before="120" w:after="120" w:line="240" w:lineRule="auto"/>
              <w:ind w:left="567" w:hanging="567"/>
              <w:rPr>
                <w:rFonts w:ascii="Arial" w:hAnsi="Arial" w:cs="Arial"/>
                <w:sz w:val="20"/>
              </w:rPr>
            </w:pPr>
            <w:r w:rsidRPr="00EA140A">
              <w:rPr>
                <w:rFonts w:ascii="Arial" w:hAnsi="Arial" w:cs="Arial"/>
                <w:sz w:val="20"/>
              </w:rPr>
              <w:t>The Council shall remain fully liable for all acts or omissions of any sub-processor.</w:t>
            </w:r>
          </w:p>
        </w:tc>
      </w:tr>
      <w:tr w:rsidR="003A005C" w:rsidRPr="00EA140A" w14:paraId="66787F9D" w14:textId="77777777" w:rsidTr="00BD75D9">
        <w:trPr>
          <w:cantSplit/>
          <w:trHeight w:val="866"/>
        </w:trPr>
        <w:tc>
          <w:tcPr>
            <w:tcW w:w="5000" w:type="pct"/>
          </w:tcPr>
          <w:p w14:paraId="66787F9C" w14:textId="77777777" w:rsidR="003A005C" w:rsidRPr="00EA140A" w:rsidRDefault="003A005C" w:rsidP="003A005C">
            <w:pPr>
              <w:numPr>
                <w:ilvl w:val="0"/>
                <w:numId w:val="28"/>
              </w:numPr>
              <w:spacing w:before="120" w:after="120" w:line="240" w:lineRule="auto"/>
              <w:ind w:left="567" w:hanging="567"/>
              <w:rPr>
                <w:rFonts w:ascii="Arial" w:hAnsi="Arial" w:cs="Arial"/>
                <w:sz w:val="20"/>
              </w:rPr>
            </w:pPr>
            <w:r w:rsidRPr="00EA140A">
              <w:rPr>
                <w:rFonts w:ascii="Arial" w:hAnsi="Arial" w:cs="Arial"/>
                <w:sz w:val="20"/>
              </w:rPr>
              <w:t>The School may, at any time on not less than 30 Working Days’ notice, revise this clause by replacing it with any applicable School Personal Data controller to School Personal Data processor standard clauses or similar terms forming part of an applicable certification scheme (which shall apply when incorporated by attachment to this Agreement).</w:t>
            </w:r>
          </w:p>
        </w:tc>
      </w:tr>
      <w:tr w:rsidR="003A005C" w:rsidRPr="00EA140A" w14:paraId="66787F9F" w14:textId="77777777" w:rsidTr="00BD75D9">
        <w:trPr>
          <w:cantSplit/>
          <w:trHeight w:val="866"/>
        </w:trPr>
        <w:tc>
          <w:tcPr>
            <w:tcW w:w="5000" w:type="pct"/>
          </w:tcPr>
          <w:p w14:paraId="66787F9E" w14:textId="77777777" w:rsidR="003A005C" w:rsidRPr="00EA140A" w:rsidRDefault="003A005C" w:rsidP="003A005C">
            <w:pPr>
              <w:numPr>
                <w:ilvl w:val="0"/>
                <w:numId w:val="28"/>
              </w:numPr>
              <w:spacing w:before="120" w:after="120" w:line="240" w:lineRule="auto"/>
              <w:ind w:left="567" w:hanging="567"/>
              <w:rPr>
                <w:rFonts w:ascii="Arial" w:hAnsi="Arial" w:cs="Arial"/>
                <w:sz w:val="20"/>
              </w:rPr>
            </w:pPr>
            <w:r w:rsidRPr="00EA140A">
              <w:rPr>
                <w:rFonts w:ascii="Arial" w:hAnsi="Arial" w:cs="Arial"/>
                <w:sz w:val="20"/>
              </w:rPr>
              <w:t>The Parties agree to take account of any guidance issued by the Information Commissioner’s Office. The School may on not less than 30 Working Days’ notice to the Council amend this agreement to ensure that it complies with any guidance issued by the Information Commissioner’s Office.</w:t>
            </w:r>
          </w:p>
        </w:tc>
      </w:tr>
      <w:tr w:rsidR="003A005C" w:rsidRPr="00EA140A" w14:paraId="66787FA1" w14:textId="77777777" w:rsidTr="00BD75D9">
        <w:trPr>
          <w:cantSplit/>
          <w:trHeight w:val="866"/>
        </w:trPr>
        <w:tc>
          <w:tcPr>
            <w:tcW w:w="5000" w:type="pct"/>
          </w:tcPr>
          <w:p w14:paraId="66787FA0" w14:textId="77777777" w:rsidR="003A005C" w:rsidRPr="00EA140A" w:rsidRDefault="003A005C" w:rsidP="003A005C">
            <w:pPr>
              <w:numPr>
                <w:ilvl w:val="0"/>
                <w:numId w:val="28"/>
              </w:numPr>
              <w:spacing w:before="120" w:after="120" w:line="240" w:lineRule="auto"/>
              <w:ind w:left="567" w:hanging="567"/>
              <w:rPr>
                <w:rFonts w:ascii="Arial" w:hAnsi="Arial" w:cs="Arial"/>
                <w:sz w:val="20"/>
              </w:rPr>
            </w:pPr>
            <w:r w:rsidRPr="00EA140A">
              <w:rPr>
                <w:rFonts w:ascii="Arial" w:hAnsi="Arial" w:cs="Arial"/>
                <w:sz w:val="20"/>
              </w:rPr>
              <w:t>The Council shall indemnify the School against all losses incurred by the School in respect of any breach of this Schedule 3 by the Council. This indemnity shall not apply to the extent the relevant act (or failure to act) by the Council was as a result of the Council’s compliance with the School’s express (or clearly implied) instructions.</w:t>
            </w:r>
          </w:p>
        </w:tc>
      </w:tr>
    </w:tbl>
    <w:p w14:paraId="66787FA2" w14:textId="77777777" w:rsidR="00360F22" w:rsidRPr="00A958F6" w:rsidRDefault="00360F22" w:rsidP="00CE4140">
      <w:pPr>
        <w:widowControl w:val="0"/>
        <w:autoSpaceDE w:val="0"/>
        <w:autoSpaceDN w:val="0"/>
        <w:adjustRightInd w:val="0"/>
        <w:spacing w:before="60" w:after="120" w:line="240" w:lineRule="auto"/>
        <w:rPr>
          <w:rFonts w:ascii="Arial" w:hAnsi="Arial" w:cs="Arial"/>
          <w:color w:val="231F20"/>
          <w:sz w:val="19"/>
          <w:szCs w:val="19"/>
          <w:lang w:val="fr-FR"/>
        </w:rPr>
      </w:pPr>
    </w:p>
    <w:p w14:paraId="66787FA3" w14:textId="77777777" w:rsidR="00360F22" w:rsidRPr="00A958F6" w:rsidRDefault="00360F22" w:rsidP="00CE4140">
      <w:pPr>
        <w:widowControl w:val="0"/>
        <w:autoSpaceDE w:val="0"/>
        <w:autoSpaceDN w:val="0"/>
        <w:adjustRightInd w:val="0"/>
        <w:spacing w:before="60" w:after="120" w:line="240" w:lineRule="auto"/>
        <w:rPr>
          <w:rFonts w:ascii="Arial" w:hAnsi="Arial" w:cs="Arial"/>
          <w:color w:val="231F20"/>
          <w:sz w:val="19"/>
          <w:szCs w:val="19"/>
          <w:lang w:val="fr-FR"/>
        </w:rPr>
      </w:pPr>
    </w:p>
    <w:p w14:paraId="66787FA4" w14:textId="77777777" w:rsidR="00133982" w:rsidRPr="00A958F6" w:rsidRDefault="00133982" w:rsidP="00CE4140">
      <w:pPr>
        <w:widowControl w:val="0"/>
        <w:autoSpaceDE w:val="0"/>
        <w:autoSpaceDN w:val="0"/>
        <w:adjustRightInd w:val="0"/>
        <w:spacing w:before="60" w:after="120" w:line="240" w:lineRule="auto"/>
        <w:rPr>
          <w:rFonts w:ascii="Arial" w:hAnsi="Arial" w:cs="Arial"/>
          <w:color w:val="000000"/>
          <w:sz w:val="19"/>
          <w:szCs w:val="19"/>
          <w:lang w:val="fr-FR"/>
        </w:rPr>
        <w:sectPr w:rsidR="00133982" w:rsidRPr="00A958F6" w:rsidSect="00A958F6">
          <w:type w:val="continuous"/>
          <w:pgSz w:w="11920" w:h="16840"/>
          <w:pgMar w:top="220" w:right="580" w:bottom="280" w:left="740" w:header="720" w:footer="720" w:gutter="0"/>
          <w:cols w:space="215"/>
          <w:noEndnote/>
        </w:sectPr>
      </w:pPr>
    </w:p>
    <w:p w14:paraId="66787FA5" w14:textId="77777777" w:rsidR="00AE6490" w:rsidRDefault="00AE6490" w:rsidP="00CE4140">
      <w:pPr>
        <w:widowControl w:val="0"/>
        <w:autoSpaceDE w:val="0"/>
        <w:autoSpaceDN w:val="0"/>
        <w:adjustRightInd w:val="0"/>
        <w:spacing w:before="36" w:after="120" w:line="240" w:lineRule="auto"/>
        <w:ind w:right="717"/>
        <w:jc w:val="right"/>
        <w:rPr>
          <w:rFonts w:ascii="Arial" w:hAnsi="Arial" w:cs="Arial"/>
          <w:color w:val="000000"/>
          <w:sz w:val="16"/>
          <w:szCs w:val="16"/>
          <w:lang w:val="fr-FR"/>
        </w:rPr>
      </w:pPr>
    </w:p>
    <w:p w14:paraId="66787FA6" w14:textId="77777777" w:rsidR="003A005C" w:rsidRDefault="003A005C" w:rsidP="00CE4140">
      <w:pPr>
        <w:widowControl w:val="0"/>
        <w:autoSpaceDE w:val="0"/>
        <w:autoSpaceDN w:val="0"/>
        <w:adjustRightInd w:val="0"/>
        <w:spacing w:before="36" w:after="120" w:line="240" w:lineRule="auto"/>
        <w:ind w:right="717"/>
        <w:jc w:val="right"/>
        <w:rPr>
          <w:rFonts w:ascii="Arial" w:hAnsi="Arial" w:cs="Arial"/>
          <w:color w:val="000000"/>
          <w:sz w:val="16"/>
          <w:szCs w:val="16"/>
          <w:lang w:val="fr-FR"/>
        </w:rPr>
      </w:pPr>
    </w:p>
    <w:p w14:paraId="66787FA7" w14:textId="77777777" w:rsidR="003A005C" w:rsidRDefault="003A005C" w:rsidP="00CE4140">
      <w:pPr>
        <w:widowControl w:val="0"/>
        <w:autoSpaceDE w:val="0"/>
        <w:autoSpaceDN w:val="0"/>
        <w:adjustRightInd w:val="0"/>
        <w:spacing w:before="36" w:after="120" w:line="240" w:lineRule="auto"/>
        <w:ind w:right="717"/>
        <w:jc w:val="right"/>
        <w:rPr>
          <w:rFonts w:ascii="Arial" w:hAnsi="Arial" w:cs="Arial"/>
          <w:color w:val="000000"/>
          <w:sz w:val="16"/>
          <w:szCs w:val="16"/>
          <w:lang w:val="fr-FR"/>
        </w:rPr>
      </w:pPr>
    </w:p>
    <w:p w14:paraId="66787FA8" w14:textId="77777777" w:rsidR="003A005C" w:rsidRPr="00A958F6" w:rsidRDefault="003A005C" w:rsidP="00CE4140">
      <w:pPr>
        <w:widowControl w:val="0"/>
        <w:autoSpaceDE w:val="0"/>
        <w:autoSpaceDN w:val="0"/>
        <w:adjustRightInd w:val="0"/>
        <w:spacing w:before="36" w:after="120" w:line="240" w:lineRule="auto"/>
        <w:ind w:right="717"/>
        <w:jc w:val="right"/>
        <w:rPr>
          <w:rFonts w:ascii="Arial" w:hAnsi="Arial" w:cs="Arial"/>
          <w:color w:val="000000"/>
          <w:sz w:val="16"/>
          <w:szCs w:val="16"/>
          <w:lang w:val="fr-FR"/>
        </w:rPr>
      </w:pPr>
    </w:p>
    <w:p w14:paraId="66787FA9" w14:textId="77777777" w:rsidR="003A005C" w:rsidRPr="00C51707" w:rsidRDefault="003A005C" w:rsidP="003A005C">
      <w:pPr>
        <w:rPr>
          <w:rFonts w:ascii="Arial" w:hAnsi="Arial" w:cs="Arial"/>
          <w:b/>
          <w:sz w:val="28"/>
          <w:szCs w:val="28"/>
          <w:lang w:val="en-US"/>
        </w:rPr>
      </w:pPr>
      <w:r w:rsidRPr="00C51707">
        <w:rPr>
          <w:rFonts w:ascii="Arial" w:hAnsi="Arial" w:cs="Arial"/>
          <w:b/>
          <w:sz w:val="28"/>
          <w:szCs w:val="28"/>
          <w:lang w:val="fr-FR"/>
        </w:rPr>
        <w:t xml:space="preserve">Appendix One – </w:t>
      </w:r>
      <w:r w:rsidRPr="00C51707">
        <w:rPr>
          <w:rFonts w:ascii="Arial" w:hAnsi="Arial" w:cs="Arial"/>
          <w:b/>
          <w:sz w:val="28"/>
          <w:szCs w:val="28"/>
          <w:lang w:val="en-US"/>
        </w:rPr>
        <w:t>Processing, personal data and data subjects</w:t>
      </w:r>
    </w:p>
    <w:p w14:paraId="66787FAA" w14:textId="77777777" w:rsidR="003A005C" w:rsidRPr="00D47EFB" w:rsidRDefault="003A005C" w:rsidP="003A005C">
      <w:pPr>
        <w:rPr>
          <w:rFonts w:ascii="Arial" w:eastAsia="Calibri" w:hAnsi="Arial" w:cs="Arial"/>
          <w:b/>
          <w:bCs/>
          <w:szCs w:val="20"/>
          <w:lang w:eastAsia="en-US"/>
        </w:rPr>
      </w:pPr>
      <w:r w:rsidRPr="00D47EFB">
        <w:rPr>
          <w:rFonts w:ascii="Arial" w:eastAsia="Calibri" w:hAnsi="Arial" w:cs="Arial"/>
          <w:b/>
          <w:bCs/>
          <w:szCs w:val="20"/>
          <w:lang w:eastAsia="en-US"/>
        </w:rPr>
        <w:t>Nature and Purpose of the Processing</w:t>
      </w:r>
    </w:p>
    <w:p w14:paraId="66787FAB" w14:textId="77777777" w:rsidR="003A005C" w:rsidRPr="00C51707" w:rsidRDefault="003A005C" w:rsidP="003A005C">
      <w:pPr>
        <w:rPr>
          <w:rFonts w:ascii="Arial" w:eastAsia="Calibri" w:hAnsi="Arial" w:cs="Arial"/>
          <w:bCs/>
          <w:szCs w:val="20"/>
          <w:lang w:eastAsia="en-US"/>
        </w:rPr>
      </w:pPr>
      <w:r>
        <w:rPr>
          <w:rFonts w:ascii="Arial" w:eastAsia="Calibri" w:hAnsi="Arial" w:cs="Arial"/>
          <w:bCs/>
          <w:szCs w:val="20"/>
          <w:lang w:eastAsia="en-US"/>
        </w:rPr>
        <w:t xml:space="preserve">Processing is necessary </w:t>
      </w:r>
      <w:r w:rsidRPr="00C51707">
        <w:rPr>
          <w:rFonts w:ascii="Arial" w:eastAsia="Calibri" w:hAnsi="Arial" w:cs="Arial"/>
          <w:bCs/>
          <w:szCs w:val="20"/>
          <w:lang w:eastAsia="en-US"/>
        </w:rPr>
        <w:t>to provide the services as detailed at Schedule 2 of this Agreement</w:t>
      </w:r>
      <w:r>
        <w:rPr>
          <w:rFonts w:ascii="Arial" w:eastAsia="Calibri" w:hAnsi="Arial" w:cs="Arial"/>
          <w:bCs/>
          <w:szCs w:val="20"/>
          <w:lang w:eastAsia="en-US"/>
        </w:rPr>
        <w:t>: -</w:t>
      </w:r>
    </w:p>
    <w:p w14:paraId="66787FAC" w14:textId="77777777" w:rsidR="007139BA" w:rsidRDefault="003A005C" w:rsidP="003A005C">
      <w:pPr>
        <w:rPr>
          <w:rFonts w:ascii="Arial" w:eastAsia="Calibri" w:hAnsi="Arial" w:cs="Arial"/>
          <w:bCs/>
          <w:szCs w:val="20"/>
          <w:lang w:eastAsia="en-US"/>
        </w:rPr>
      </w:pPr>
      <w:r w:rsidRPr="00C51707">
        <w:rPr>
          <w:rFonts w:ascii="Arial" w:eastAsia="Calibri" w:hAnsi="Arial" w:cs="Arial"/>
          <w:bCs/>
          <w:szCs w:val="20"/>
          <w:lang w:eastAsia="en-US"/>
        </w:rPr>
        <w:t>The Council collates the personal data,</w:t>
      </w:r>
      <w:r>
        <w:rPr>
          <w:rFonts w:ascii="Arial" w:eastAsia="Calibri" w:hAnsi="Arial" w:cs="Arial"/>
          <w:bCs/>
          <w:szCs w:val="20"/>
          <w:lang w:eastAsia="en-US"/>
        </w:rPr>
        <w:t xml:space="preserve"> </w:t>
      </w:r>
      <w:r w:rsidRPr="00C51707">
        <w:rPr>
          <w:rFonts w:ascii="Arial" w:eastAsia="Calibri" w:hAnsi="Arial" w:cs="Arial"/>
          <w:bCs/>
          <w:szCs w:val="20"/>
          <w:lang w:eastAsia="en-US"/>
        </w:rPr>
        <w:t>stores it and processes it in accordance with th</w:t>
      </w:r>
      <w:r>
        <w:rPr>
          <w:rFonts w:ascii="Arial" w:eastAsia="Calibri" w:hAnsi="Arial" w:cs="Arial"/>
          <w:bCs/>
          <w:szCs w:val="20"/>
          <w:lang w:eastAsia="en-US"/>
        </w:rPr>
        <w:t>is Agreement by</w:t>
      </w:r>
    </w:p>
    <w:p w14:paraId="66787FAD" w14:textId="77777777" w:rsidR="003A005C" w:rsidRPr="00C51707" w:rsidRDefault="003A005C" w:rsidP="003A005C">
      <w:pPr>
        <w:rPr>
          <w:rFonts w:ascii="Arial" w:eastAsia="Calibri" w:hAnsi="Arial" w:cs="Arial"/>
          <w:bCs/>
          <w:szCs w:val="20"/>
          <w:lang w:eastAsia="en-US"/>
        </w:rPr>
      </w:pPr>
      <w:r>
        <w:rPr>
          <w:rFonts w:ascii="Arial" w:eastAsia="Calibri" w:hAnsi="Arial" w:cs="Arial"/>
          <w:bCs/>
          <w:szCs w:val="20"/>
          <w:lang w:eastAsia="en-US"/>
        </w:rPr>
        <w:t xml:space="preserve"> automated means.</w:t>
      </w:r>
    </w:p>
    <w:p w14:paraId="66787FAE" w14:textId="77777777" w:rsidR="003A005C" w:rsidRPr="00C51707" w:rsidRDefault="003A005C" w:rsidP="003A005C">
      <w:pPr>
        <w:rPr>
          <w:rFonts w:ascii="Arial" w:eastAsia="Calibri" w:hAnsi="Arial" w:cs="Arial"/>
          <w:bCs/>
          <w:szCs w:val="20"/>
          <w:lang w:eastAsia="en-US"/>
        </w:rPr>
      </w:pPr>
    </w:p>
    <w:p w14:paraId="66787FAF" w14:textId="77777777" w:rsidR="003A005C" w:rsidRPr="00C51707" w:rsidRDefault="003A005C" w:rsidP="003A005C">
      <w:pPr>
        <w:rPr>
          <w:rFonts w:ascii="Arial" w:eastAsia="Calibri" w:hAnsi="Arial" w:cs="Arial"/>
          <w:bCs/>
          <w:szCs w:val="20"/>
          <w:lang w:eastAsia="en-US"/>
        </w:rPr>
      </w:pPr>
      <w:r w:rsidRPr="00D47EFB">
        <w:rPr>
          <w:rFonts w:ascii="Arial" w:eastAsia="Calibri" w:hAnsi="Arial" w:cs="Arial"/>
          <w:b/>
          <w:bCs/>
          <w:szCs w:val="20"/>
          <w:lang w:eastAsia="en-US"/>
        </w:rPr>
        <w:t>Duration of the processing</w:t>
      </w:r>
    </w:p>
    <w:p w14:paraId="66787FB0" w14:textId="77777777" w:rsidR="003A005C" w:rsidRPr="00C51707" w:rsidRDefault="003A005C" w:rsidP="003A005C">
      <w:pPr>
        <w:rPr>
          <w:rFonts w:ascii="Arial" w:eastAsia="Calibri" w:hAnsi="Arial" w:cs="Arial"/>
          <w:bCs/>
          <w:szCs w:val="20"/>
          <w:lang w:eastAsia="en-US"/>
        </w:rPr>
      </w:pPr>
      <w:r w:rsidRPr="00C51707">
        <w:rPr>
          <w:rFonts w:ascii="Arial" w:eastAsia="Calibri" w:hAnsi="Arial" w:cs="Arial"/>
          <w:bCs/>
          <w:szCs w:val="20"/>
          <w:lang w:eastAsia="en-US"/>
        </w:rPr>
        <w:t>The Council will process the School Personal Data for as long as the Agreement is in place with the School until it is determined as by clause 10 of this Agreement at Schedule 1.  Thereafter the Council will cease processing</w:t>
      </w:r>
      <w:r w:rsidR="00834A68">
        <w:rPr>
          <w:rFonts w:ascii="Arial" w:eastAsia="Calibri" w:hAnsi="Arial" w:cs="Arial"/>
          <w:bCs/>
          <w:szCs w:val="20"/>
          <w:lang w:eastAsia="en-US"/>
        </w:rPr>
        <w:t xml:space="preserve"> </w:t>
      </w:r>
      <w:r w:rsidRPr="00C51707">
        <w:rPr>
          <w:rFonts w:ascii="Arial" w:eastAsia="Calibri" w:hAnsi="Arial" w:cs="Arial"/>
          <w:bCs/>
          <w:szCs w:val="20"/>
          <w:lang w:eastAsia="en-US"/>
        </w:rPr>
        <w:t xml:space="preserve">the School Personal Data and at the written direction of the School delete or return School Personal Data (and any copies of it) to the School unless the Council is required by law to retain the </w:t>
      </w:r>
      <w:r>
        <w:rPr>
          <w:rFonts w:ascii="Arial" w:eastAsia="Calibri" w:hAnsi="Arial" w:cs="Arial"/>
          <w:bCs/>
          <w:szCs w:val="20"/>
          <w:lang w:eastAsia="en-US"/>
        </w:rPr>
        <w:t xml:space="preserve">School </w:t>
      </w:r>
      <w:r w:rsidRPr="00C51707">
        <w:rPr>
          <w:rFonts w:ascii="Arial" w:eastAsia="Calibri" w:hAnsi="Arial" w:cs="Arial"/>
          <w:bCs/>
          <w:szCs w:val="20"/>
          <w:lang w:eastAsia="en-US"/>
        </w:rPr>
        <w:t>Personal Data.</w:t>
      </w:r>
    </w:p>
    <w:p w14:paraId="66787FB1" w14:textId="77777777" w:rsidR="003A005C" w:rsidRPr="00C51707" w:rsidRDefault="003A005C" w:rsidP="003A005C">
      <w:pPr>
        <w:rPr>
          <w:rFonts w:ascii="Arial" w:eastAsia="Calibri" w:hAnsi="Arial" w:cs="Arial"/>
          <w:bCs/>
          <w:szCs w:val="20"/>
          <w:lang w:eastAsia="en-US"/>
        </w:rPr>
      </w:pPr>
    </w:p>
    <w:p w14:paraId="66787FB2" w14:textId="77777777" w:rsidR="003A005C" w:rsidRPr="00D47EFB" w:rsidRDefault="003A005C" w:rsidP="003A005C">
      <w:pPr>
        <w:rPr>
          <w:rFonts w:ascii="Arial" w:eastAsia="Calibri" w:hAnsi="Arial" w:cs="Arial"/>
          <w:b/>
          <w:bCs/>
          <w:szCs w:val="20"/>
          <w:lang w:eastAsia="en-US"/>
        </w:rPr>
      </w:pPr>
      <w:bookmarkStart w:id="33" w:name="a732918"/>
      <w:r w:rsidRPr="00D47EFB">
        <w:rPr>
          <w:rFonts w:ascii="Arial" w:eastAsia="Calibri" w:hAnsi="Arial" w:cs="Arial"/>
          <w:b/>
          <w:bCs/>
          <w:szCs w:val="20"/>
          <w:lang w:eastAsia="en-US"/>
        </w:rPr>
        <w:t>Types of School Personal Data</w:t>
      </w:r>
      <w:bookmarkEnd w:id="33"/>
    </w:p>
    <w:p w14:paraId="66787FB3" w14:textId="77777777" w:rsidR="003A005C" w:rsidRPr="00C51707" w:rsidRDefault="003A005C" w:rsidP="003A005C">
      <w:pPr>
        <w:rPr>
          <w:rFonts w:ascii="Arial" w:eastAsia="Calibri" w:hAnsi="Arial" w:cs="Arial"/>
          <w:bCs/>
          <w:szCs w:val="20"/>
          <w:lang w:eastAsia="en-US"/>
        </w:rPr>
      </w:pPr>
      <w:r w:rsidRPr="00C51707">
        <w:rPr>
          <w:rFonts w:ascii="Arial" w:eastAsia="Calibri" w:hAnsi="Arial" w:cs="Arial"/>
          <w:bCs/>
          <w:szCs w:val="20"/>
          <w:lang w:eastAsia="en-US"/>
        </w:rPr>
        <w:t>The Council will process the following types of School Personal Data</w:t>
      </w:r>
      <w:r>
        <w:rPr>
          <w:rFonts w:ascii="Arial" w:eastAsia="Calibri" w:hAnsi="Arial" w:cs="Arial"/>
          <w:bCs/>
          <w:szCs w:val="20"/>
          <w:lang w:eastAsia="en-US"/>
        </w:rPr>
        <w:t>: -</w:t>
      </w:r>
    </w:p>
    <w:p w14:paraId="66787FB4" w14:textId="77777777" w:rsidR="003A005C" w:rsidRPr="007139BA" w:rsidRDefault="00A3405B" w:rsidP="003A005C">
      <w:pPr>
        <w:numPr>
          <w:ilvl w:val="0"/>
          <w:numId w:val="44"/>
        </w:numPr>
        <w:rPr>
          <w:rFonts w:ascii="Arial" w:hAnsi="Arial" w:cs="Arial"/>
        </w:rPr>
      </w:pPr>
      <w:r>
        <w:rPr>
          <w:rFonts w:ascii="Arial" w:hAnsi="Arial" w:cs="Arial"/>
        </w:rPr>
        <w:t>Pupils initials</w:t>
      </w:r>
    </w:p>
    <w:p w14:paraId="66787FB5" w14:textId="77777777" w:rsidR="003A005C" w:rsidRDefault="003A005C" w:rsidP="00A3405B">
      <w:pPr>
        <w:numPr>
          <w:ilvl w:val="0"/>
          <w:numId w:val="44"/>
        </w:numPr>
        <w:rPr>
          <w:rFonts w:ascii="Arial" w:hAnsi="Arial" w:cs="Arial"/>
        </w:rPr>
      </w:pPr>
      <w:r w:rsidRPr="007139BA">
        <w:rPr>
          <w:rFonts w:ascii="Arial" w:hAnsi="Arial" w:cs="Arial"/>
        </w:rPr>
        <w:t>Dat</w:t>
      </w:r>
      <w:r w:rsidR="00A3405B">
        <w:rPr>
          <w:rFonts w:ascii="Arial" w:hAnsi="Arial" w:cs="Arial"/>
        </w:rPr>
        <w:t xml:space="preserve">e </w:t>
      </w:r>
      <w:r w:rsidRPr="007139BA">
        <w:rPr>
          <w:rFonts w:ascii="Arial" w:hAnsi="Arial" w:cs="Arial"/>
        </w:rPr>
        <w:t>of Birth and Gender</w:t>
      </w:r>
    </w:p>
    <w:p w14:paraId="66787FB6" w14:textId="77777777" w:rsidR="009A0135" w:rsidRDefault="009A0135" w:rsidP="00A3405B">
      <w:pPr>
        <w:numPr>
          <w:ilvl w:val="0"/>
          <w:numId w:val="44"/>
        </w:numPr>
        <w:rPr>
          <w:rFonts w:ascii="Arial" w:hAnsi="Arial" w:cs="Arial"/>
        </w:rPr>
      </w:pPr>
      <w:r>
        <w:rPr>
          <w:rFonts w:ascii="Arial" w:hAnsi="Arial" w:cs="Arial"/>
        </w:rPr>
        <w:t xml:space="preserve">Attainment </w:t>
      </w:r>
    </w:p>
    <w:p w14:paraId="66787FB7" w14:textId="77777777" w:rsidR="00361223" w:rsidRDefault="00361223" w:rsidP="00A3405B">
      <w:pPr>
        <w:numPr>
          <w:ilvl w:val="0"/>
          <w:numId w:val="44"/>
        </w:numPr>
        <w:rPr>
          <w:rFonts w:ascii="Arial" w:hAnsi="Arial" w:cs="Arial"/>
        </w:rPr>
      </w:pPr>
      <w:r>
        <w:rPr>
          <w:rFonts w:ascii="Arial" w:hAnsi="Arial" w:cs="Arial"/>
        </w:rPr>
        <w:t>Teachers name</w:t>
      </w:r>
    </w:p>
    <w:p w14:paraId="66787FB8" w14:textId="77777777" w:rsidR="00C17F6B" w:rsidRPr="00A3405B" w:rsidRDefault="00C17F6B" w:rsidP="00A3405B">
      <w:pPr>
        <w:numPr>
          <w:ilvl w:val="0"/>
          <w:numId w:val="44"/>
        </w:numPr>
        <w:rPr>
          <w:rFonts w:ascii="Arial" w:hAnsi="Arial" w:cs="Arial"/>
        </w:rPr>
      </w:pPr>
      <w:r>
        <w:rPr>
          <w:rFonts w:ascii="Arial" w:hAnsi="Arial" w:cs="Arial"/>
        </w:rPr>
        <w:t>Name of school</w:t>
      </w:r>
    </w:p>
    <w:p w14:paraId="66787FB9" w14:textId="77777777" w:rsidR="003A005C" w:rsidRPr="00C51707" w:rsidRDefault="003A005C" w:rsidP="003A005C">
      <w:pPr>
        <w:rPr>
          <w:rFonts w:ascii="Arial" w:eastAsia="Calibri" w:hAnsi="Arial" w:cs="Arial"/>
          <w:bCs/>
          <w:szCs w:val="20"/>
          <w:lang w:val="en-US" w:eastAsia="en-US"/>
        </w:rPr>
      </w:pPr>
      <w:r w:rsidRPr="00C51707">
        <w:rPr>
          <w:rFonts w:ascii="Arial" w:eastAsia="Calibri" w:hAnsi="Arial" w:cs="Arial"/>
          <w:bCs/>
          <w:szCs w:val="20"/>
          <w:lang w:val="en-US" w:eastAsia="en-US"/>
        </w:rPr>
        <w:t>Any other such School Personal Data as may be reasonably required from time to time to perform the Council’s duties under this Agreement</w:t>
      </w:r>
    </w:p>
    <w:p w14:paraId="66787FBA" w14:textId="77777777" w:rsidR="003A005C" w:rsidRDefault="003A005C" w:rsidP="003A005C">
      <w:pPr>
        <w:rPr>
          <w:rFonts w:ascii="Arial" w:eastAsia="Calibri" w:hAnsi="Arial" w:cs="Arial"/>
          <w:bCs/>
          <w:szCs w:val="20"/>
          <w:lang w:eastAsia="en-US"/>
        </w:rPr>
      </w:pPr>
      <w:bookmarkStart w:id="34" w:name="a821766"/>
    </w:p>
    <w:p w14:paraId="66787FBB" w14:textId="77777777" w:rsidR="003A005C" w:rsidRPr="00D47EFB" w:rsidRDefault="003A005C" w:rsidP="003A005C">
      <w:pPr>
        <w:rPr>
          <w:rFonts w:ascii="Arial" w:eastAsia="Calibri" w:hAnsi="Arial" w:cs="Arial"/>
          <w:b/>
          <w:bCs/>
          <w:szCs w:val="20"/>
          <w:lang w:eastAsia="en-US"/>
        </w:rPr>
      </w:pPr>
      <w:r w:rsidRPr="00D47EFB">
        <w:rPr>
          <w:rFonts w:ascii="Arial" w:eastAsia="Calibri" w:hAnsi="Arial" w:cs="Arial"/>
          <w:b/>
          <w:bCs/>
          <w:szCs w:val="20"/>
          <w:lang w:eastAsia="en-US"/>
        </w:rPr>
        <w:t>Categories of data subject</w:t>
      </w:r>
      <w:bookmarkEnd w:id="34"/>
    </w:p>
    <w:p w14:paraId="66787FBC" w14:textId="77777777" w:rsidR="003A005C" w:rsidRDefault="003A005C" w:rsidP="007139BA">
      <w:pPr>
        <w:numPr>
          <w:ilvl w:val="0"/>
          <w:numId w:val="46"/>
        </w:numPr>
        <w:rPr>
          <w:rFonts w:ascii="Arial" w:eastAsia="Calibri" w:hAnsi="Arial" w:cs="Arial"/>
          <w:bCs/>
          <w:szCs w:val="20"/>
          <w:lang w:val="en-US" w:eastAsia="en-US"/>
        </w:rPr>
      </w:pPr>
      <w:r>
        <w:rPr>
          <w:rFonts w:ascii="Arial" w:eastAsia="Calibri" w:hAnsi="Arial" w:cs="Arial"/>
          <w:bCs/>
          <w:szCs w:val="20"/>
          <w:lang w:val="en-US" w:eastAsia="en-US"/>
        </w:rPr>
        <w:t>Pupils</w:t>
      </w:r>
    </w:p>
    <w:p w14:paraId="66787FBD" w14:textId="77777777" w:rsidR="00361223" w:rsidRDefault="00361223" w:rsidP="00576724">
      <w:pPr>
        <w:numPr>
          <w:ilvl w:val="0"/>
          <w:numId w:val="46"/>
        </w:numPr>
        <w:ind w:right="832"/>
        <w:rPr>
          <w:rFonts w:ascii="Arial" w:eastAsia="Calibri" w:hAnsi="Arial" w:cs="Arial"/>
          <w:bCs/>
          <w:szCs w:val="20"/>
          <w:lang w:val="en-US" w:eastAsia="en-US"/>
        </w:rPr>
      </w:pPr>
      <w:r>
        <w:rPr>
          <w:rFonts w:ascii="Arial" w:eastAsia="Calibri" w:hAnsi="Arial" w:cs="Arial"/>
          <w:bCs/>
          <w:szCs w:val="20"/>
          <w:lang w:val="en-US" w:eastAsia="en-US"/>
        </w:rPr>
        <w:t>Teachers</w:t>
      </w:r>
    </w:p>
    <w:p w14:paraId="66787FBE" w14:textId="77777777" w:rsidR="003A005C" w:rsidRPr="00C51707" w:rsidRDefault="003A005C" w:rsidP="007139BA">
      <w:pPr>
        <w:ind w:left="720"/>
        <w:rPr>
          <w:rFonts w:ascii="Arial" w:eastAsia="Calibri" w:hAnsi="Arial" w:cs="Arial"/>
          <w:bCs/>
          <w:szCs w:val="20"/>
          <w:lang w:val="en-US" w:eastAsia="en-US"/>
        </w:rPr>
      </w:pPr>
    </w:p>
    <w:p w14:paraId="66787FBF" w14:textId="77777777" w:rsidR="003A005C" w:rsidRPr="00D47EFB" w:rsidRDefault="003A005C" w:rsidP="003A005C">
      <w:pPr>
        <w:rPr>
          <w:rFonts w:ascii="Arial" w:eastAsia="Calibri" w:hAnsi="Arial" w:cs="Arial"/>
          <w:b/>
          <w:bCs/>
          <w:szCs w:val="20"/>
          <w:lang w:eastAsia="en-US"/>
        </w:rPr>
      </w:pPr>
      <w:r w:rsidRPr="00D47EFB">
        <w:rPr>
          <w:rFonts w:ascii="Arial" w:eastAsia="Calibri" w:hAnsi="Arial" w:cs="Arial"/>
          <w:b/>
          <w:bCs/>
          <w:szCs w:val="20"/>
          <w:lang w:eastAsia="en-US"/>
        </w:rPr>
        <w:t>Third party processors</w:t>
      </w:r>
    </w:p>
    <w:p w14:paraId="66787FC0" w14:textId="77777777" w:rsidR="003A005C" w:rsidRPr="00C51707" w:rsidRDefault="003A005C" w:rsidP="003A005C">
      <w:pPr>
        <w:rPr>
          <w:rFonts w:ascii="Arial" w:eastAsia="Calibri" w:hAnsi="Arial" w:cs="Arial"/>
          <w:bCs/>
          <w:szCs w:val="20"/>
          <w:lang w:eastAsia="en-US"/>
        </w:rPr>
      </w:pPr>
      <w:r w:rsidRPr="00C51707">
        <w:rPr>
          <w:rFonts w:ascii="Arial" w:eastAsia="Calibri" w:hAnsi="Arial" w:cs="Arial"/>
          <w:bCs/>
          <w:szCs w:val="20"/>
          <w:lang w:eastAsia="en-US"/>
        </w:rPr>
        <w:t xml:space="preserve">Microsoft – the data is securely hosted on the Council’s Microsoft cloud, as such, this data is not “shared </w:t>
      </w:r>
    </w:p>
    <w:p w14:paraId="66787FC1" w14:textId="77777777" w:rsidR="003A005C" w:rsidRPr="00BA1780" w:rsidRDefault="003A005C" w:rsidP="003A005C">
      <w:pPr>
        <w:rPr>
          <w:rFonts w:ascii="Arial" w:hAnsi="Arial" w:cs="Arial"/>
          <w:color w:val="000000"/>
          <w:sz w:val="16"/>
          <w:szCs w:val="16"/>
          <w:lang w:val="fr-FR"/>
        </w:rPr>
      </w:pPr>
      <w:r w:rsidRPr="00C51707">
        <w:rPr>
          <w:rFonts w:ascii="Arial" w:eastAsia="Calibri" w:hAnsi="Arial" w:cs="Arial"/>
          <w:bCs/>
          <w:szCs w:val="20"/>
          <w:lang w:eastAsia="en-US"/>
        </w:rPr>
        <w:lastRenderedPageBreak/>
        <w:t>with Microsoft” as it is protected and only visible to the relevant Council personnel.</w:t>
      </w:r>
    </w:p>
    <w:p w14:paraId="66787FC2" w14:textId="77777777" w:rsidR="00A958F6" w:rsidRPr="00A958F6" w:rsidRDefault="00A958F6" w:rsidP="00CE4140">
      <w:pPr>
        <w:widowControl w:val="0"/>
        <w:autoSpaceDE w:val="0"/>
        <w:autoSpaceDN w:val="0"/>
        <w:adjustRightInd w:val="0"/>
        <w:spacing w:before="36" w:after="120" w:line="240" w:lineRule="auto"/>
        <w:ind w:right="717"/>
        <w:jc w:val="right"/>
        <w:rPr>
          <w:rFonts w:ascii="Arial" w:hAnsi="Arial" w:cs="Arial"/>
          <w:color w:val="000000"/>
          <w:sz w:val="16"/>
          <w:szCs w:val="16"/>
          <w:lang w:val="fr-FR"/>
        </w:rPr>
        <w:sectPr w:rsidR="00A958F6" w:rsidRPr="00A958F6" w:rsidSect="00576724">
          <w:type w:val="continuous"/>
          <w:pgSz w:w="11920" w:h="16840"/>
          <w:pgMar w:top="220" w:right="580" w:bottom="280" w:left="740" w:header="720" w:footer="720" w:gutter="0"/>
          <w:cols w:space="720"/>
          <w:noEndnote/>
        </w:sectPr>
      </w:pPr>
    </w:p>
    <w:p w14:paraId="66787FC3" w14:textId="77777777" w:rsidR="00A958F6" w:rsidRPr="00003B01" w:rsidRDefault="00A958F6">
      <w:pPr>
        <w:widowControl w:val="0"/>
        <w:autoSpaceDE w:val="0"/>
        <w:autoSpaceDN w:val="0"/>
        <w:adjustRightInd w:val="0"/>
        <w:spacing w:before="36" w:after="0" w:line="240" w:lineRule="auto"/>
        <w:ind w:right="717"/>
        <w:jc w:val="right"/>
        <w:rPr>
          <w:rFonts w:ascii="Arial" w:hAnsi="Arial" w:cs="Arial"/>
          <w:color w:val="000000"/>
          <w:sz w:val="16"/>
          <w:szCs w:val="16"/>
          <w:lang w:val="fr-FR"/>
        </w:rPr>
      </w:pPr>
    </w:p>
    <w:sectPr w:rsidR="00A958F6" w:rsidRPr="00003B01">
      <w:type w:val="continuous"/>
      <w:pgSz w:w="11920" w:h="16840"/>
      <w:pgMar w:top="220" w:right="0" w:bottom="280" w:left="740" w:header="720" w:footer="720" w:gutter="0"/>
      <w:cols w:space="720" w:equalWidth="0">
        <w:col w:w="111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869EC" w14:textId="77777777" w:rsidR="00425687" w:rsidRDefault="00425687" w:rsidP="003D0C0E">
      <w:pPr>
        <w:spacing w:after="0" w:line="240" w:lineRule="auto"/>
      </w:pPr>
      <w:r>
        <w:separator/>
      </w:r>
    </w:p>
  </w:endnote>
  <w:endnote w:type="continuationSeparator" w:id="0">
    <w:p w14:paraId="25C459C5" w14:textId="77777777" w:rsidR="00425687" w:rsidRDefault="00425687" w:rsidP="003D0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7603E7" w:usb1="00100000" w:usb2="DF20000E" w:usb3="05DA0060" w:csb0="00002047" w:csb1="056F0674"/>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67BDA" w14:textId="77777777" w:rsidR="00580EE4" w:rsidRDefault="00580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E0FEB" w14:textId="77777777" w:rsidR="00580EE4" w:rsidRDefault="00580E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62F46" w14:textId="77777777" w:rsidR="00580EE4" w:rsidRDefault="00580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C4111" w14:textId="77777777" w:rsidR="00425687" w:rsidRDefault="00425687" w:rsidP="003D0C0E">
      <w:pPr>
        <w:spacing w:after="0" w:line="240" w:lineRule="auto"/>
      </w:pPr>
      <w:r>
        <w:separator/>
      </w:r>
    </w:p>
  </w:footnote>
  <w:footnote w:type="continuationSeparator" w:id="0">
    <w:p w14:paraId="3A1FC889" w14:textId="77777777" w:rsidR="00425687" w:rsidRDefault="00425687" w:rsidP="003D0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929FB" w14:textId="77777777" w:rsidR="00580EE4" w:rsidRDefault="00580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87FCA" w14:textId="77777777" w:rsidR="00EE02A1" w:rsidRDefault="005A0275" w:rsidP="003D0C0E">
    <w:pPr>
      <w:pStyle w:val="Header"/>
      <w:spacing w:after="0" w:line="240" w:lineRule="auto"/>
    </w:pPr>
    <w:r>
      <w:rPr>
        <w:b/>
        <w:color w:val="FFFFFF"/>
      </w:rPr>
      <w:t>8</w:t>
    </w:r>
    <w:r w:rsidR="00467E82">
      <w:rPr>
        <w:noProof/>
      </w:rPr>
      <mc:AlternateContent>
        <mc:Choice Requires="wps">
          <w:drawing>
            <wp:anchor distT="0" distB="0" distL="114300" distR="114300" simplePos="0" relativeHeight="251658240" behindDoc="0" locked="0" layoutInCell="1" allowOverlap="1" wp14:anchorId="66787FCB" wp14:editId="66787FCC">
              <wp:simplePos x="0" y="0"/>
              <wp:positionH relativeFrom="column">
                <wp:posOffset>3062605</wp:posOffset>
              </wp:positionH>
              <wp:positionV relativeFrom="paragraph">
                <wp:posOffset>-321945</wp:posOffset>
              </wp:positionV>
              <wp:extent cx="3832860" cy="2622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86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87FCF" w14:textId="193E0220" w:rsidR="00EE02A1" w:rsidRPr="000C773C" w:rsidRDefault="00EE02A1" w:rsidP="003D0C0E">
                          <w:pPr>
                            <w:rPr>
                              <w:b/>
                              <w:color w:val="FFFFFF"/>
                            </w:rPr>
                          </w:pPr>
                          <w:r w:rsidRPr="000C773C">
                            <w:rPr>
                              <w:b/>
                              <w:color w:val="FFFFFF"/>
                            </w:rPr>
                            <w:t xml:space="preserve">Coventry City Council Traded Services for schools </w:t>
                          </w:r>
                          <w:r w:rsidR="00580EE4">
                            <w:rPr>
                              <w:b/>
                              <w:color w:val="FFFFFF"/>
                            </w:rPr>
                            <w:t>2024/25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787FCB" id="_x0000_t202" coordsize="21600,21600" o:spt="202" path="m,l,21600r21600,l21600,xe">
              <v:stroke joinstyle="miter"/>
              <v:path gradientshapeok="t" o:connecttype="rect"/>
            </v:shapetype>
            <v:shape id="Text Box 2" o:spid="_x0000_s1026" type="#_x0000_t202" style="position:absolute;margin-left:241.15pt;margin-top:-25.35pt;width:301.8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" filled="f" stroked="f">
              <v:textbox>
                <w:txbxContent>
                  <w:p w14:paraId="66787FCF" w14:textId="193E0220" w:rsidR="00EE02A1" w:rsidRPr="000C773C" w:rsidRDefault="00EE02A1" w:rsidP="003D0C0E">
                    <w:pPr>
                      <w:rPr>
                        <w:b/>
                        <w:color w:val="FFFFFF"/>
                      </w:rPr>
                    </w:pPr>
                    <w:r w:rsidRPr="000C773C">
                      <w:rPr>
                        <w:b/>
                        <w:color w:val="FFFFFF"/>
                      </w:rPr>
                      <w:t xml:space="preserve">Coventry City Council Traded Services for schools </w:t>
                    </w:r>
                    <w:r w:rsidR="00580EE4">
                      <w:rPr>
                        <w:b/>
                        <w:color w:val="FFFFFF"/>
                      </w:rPr>
                      <w:t>2024/25</w:t>
                    </w:r>
                  </w:p>
                </w:txbxContent>
              </v:textbox>
            </v:shape>
          </w:pict>
        </mc:Fallback>
      </mc:AlternateContent>
    </w:r>
    <w:r w:rsidR="00467E82">
      <w:rPr>
        <w:noProof/>
      </w:rPr>
      <w:drawing>
        <wp:anchor distT="0" distB="0" distL="114300" distR="114300" simplePos="0" relativeHeight="251657216" behindDoc="1" locked="0" layoutInCell="1" allowOverlap="1" wp14:anchorId="66787FCD" wp14:editId="66787FCE">
          <wp:simplePos x="0" y="0"/>
          <wp:positionH relativeFrom="column">
            <wp:posOffset>-482600</wp:posOffset>
          </wp:positionH>
          <wp:positionV relativeFrom="paragraph">
            <wp:posOffset>-450215</wp:posOffset>
          </wp:positionV>
          <wp:extent cx="8333740" cy="431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3740" cy="431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E6411" w14:textId="77777777" w:rsidR="00580EE4" w:rsidRDefault="00580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02221A70"/>
    <w:lvl w:ilvl="0">
      <w:start w:val="1"/>
      <w:numFmt w:val="decimal"/>
      <w:lvlText w:val="%1."/>
      <w:lvlJc w:val="left"/>
      <w:pPr>
        <w:tabs>
          <w:tab w:val="num" w:pos="0"/>
        </w:tabs>
        <w:ind w:left="720" w:firstLine="301"/>
      </w:pPr>
      <w:rPr>
        <w:rFonts w:hint="default"/>
        <w:b/>
        <w:i w:val="0"/>
        <w:color w:val="7BA0CD"/>
        <w:sz w:val="20"/>
        <w:szCs w:val="12"/>
      </w:rPr>
    </w:lvl>
    <w:lvl w:ilvl="1">
      <w:start w:val="1"/>
      <w:numFmt w:val="decimal"/>
      <w:pStyle w:val="Heading2"/>
      <w:lvlText w:val="%1.%2"/>
      <w:lvlJc w:val="left"/>
      <w:pPr>
        <w:tabs>
          <w:tab w:val="num" w:pos="0"/>
        </w:tabs>
        <w:ind w:left="720" w:hanging="720"/>
      </w:pPr>
      <w:rPr>
        <w:rFonts w:ascii="Arial" w:hAnsi="Arial" w:hint="default"/>
        <w:b w:val="0"/>
        <w:i w:val="0"/>
        <w:sz w:val="20"/>
        <w:szCs w:val="14"/>
      </w:rPr>
    </w:lvl>
    <w:lvl w:ilvl="2">
      <w:start w:val="1"/>
      <w:numFmt w:val="lowerLetter"/>
      <w:lvlText w:val="(%3)"/>
      <w:lvlJc w:val="left"/>
      <w:pPr>
        <w:tabs>
          <w:tab w:val="num" w:pos="0"/>
        </w:tabs>
        <w:ind w:left="1440" w:hanging="720"/>
      </w:pPr>
      <w:rPr>
        <w:rFonts w:hint="default"/>
        <w:b/>
        <w:i w:val="0"/>
        <w:color w:val="7BA0CD"/>
        <w:sz w:val="20"/>
        <w:szCs w:val="12"/>
      </w:rPr>
    </w:lvl>
    <w:lvl w:ilvl="3">
      <w:start w:val="1"/>
      <w:numFmt w:val="lowerRoman"/>
      <w:pStyle w:val="Heading4"/>
      <w:lvlText w:val="(%4)"/>
      <w:lvlJc w:val="left"/>
      <w:pPr>
        <w:tabs>
          <w:tab w:val="num" w:pos="-720"/>
        </w:tabs>
        <w:ind w:left="1440" w:hanging="720"/>
      </w:pPr>
      <w:rPr>
        <w:rFonts w:ascii="Arial" w:hAnsi="Arial" w:hint="default"/>
        <w:b w:val="0"/>
        <w:sz w:val="20"/>
        <w:szCs w:val="14"/>
      </w:rPr>
    </w:lvl>
    <w:lvl w:ilvl="4">
      <w:start w:val="1"/>
      <w:numFmt w:val="upperLetter"/>
      <w:pStyle w:val="Heading5"/>
      <w:lvlText w:val="(%5)"/>
      <w:lvlJc w:val="left"/>
      <w:pPr>
        <w:tabs>
          <w:tab w:val="num" w:pos="0"/>
        </w:tabs>
        <w:ind w:left="2880" w:hanging="720"/>
      </w:pPr>
      <w:rPr>
        <w:rFonts w:ascii="Calibri" w:hAnsi="Calibri" w:hint="default"/>
        <w:b w:val="0"/>
        <w:i w:val="0"/>
        <w:sz w:val="16"/>
        <w:szCs w:val="14"/>
      </w:rPr>
    </w:lvl>
    <w:lvl w:ilvl="5">
      <w:start w:val="1"/>
      <w:numFmt w:val="upperRoman"/>
      <w:pStyle w:val="Heading6"/>
      <w:lvlText w:val="(%6)"/>
      <w:lvlJc w:val="left"/>
      <w:pPr>
        <w:tabs>
          <w:tab w:val="num" w:pos="0"/>
        </w:tabs>
        <w:ind w:left="3600" w:hanging="720"/>
      </w:pPr>
      <w:rPr>
        <w:rFonts w:ascii="Times New Roman" w:hAnsi="Times New Roman" w:hint="default"/>
        <w:b w:val="0"/>
        <w:i w:val="0"/>
        <w:sz w:val="20"/>
        <w:szCs w:val="20"/>
      </w:rPr>
    </w:lvl>
    <w:lvl w:ilvl="6">
      <w:start w:val="1"/>
      <w:numFmt w:val="decimal"/>
      <w:pStyle w:val="Heading7"/>
      <w:lvlText w:val="(%6)%7."/>
      <w:lvlJc w:val="left"/>
      <w:pPr>
        <w:tabs>
          <w:tab w:val="num" w:pos="0"/>
        </w:tabs>
        <w:ind w:left="4308" w:hanging="720"/>
      </w:pPr>
      <w:rPr>
        <w:rFonts w:hint="default"/>
      </w:rPr>
    </w:lvl>
    <w:lvl w:ilvl="7">
      <w:start w:val="1"/>
      <w:numFmt w:val="decimal"/>
      <w:pStyle w:val="Heading8"/>
      <w:lvlText w:val="(%6)%7.%8."/>
      <w:lvlJc w:val="left"/>
      <w:pPr>
        <w:tabs>
          <w:tab w:val="num" w:pos="0"/>
        </w:tabs>
        <w:ind w:left="5016" w:hanging="720"/>
      </w:pPr>
      <w:rPr>
        <w:rFonts w:hint="default"/>
      </w:rPr>
    </w:lvl>
    <w:lvl w:ilvl="8">
      <w:start w:val="1"/>
      <w:numFmt w:val="none"/>
      <w:pStyle w:val="Heading9"/>
      <w:suff w:val="nothing"/>
      <w:lvlText w:val=""/>
      <w:lvlJc w:val="left"/>
      <w:pPr>
        <w:ind w:left="0" w:firstLine="0"/>
      </w:pPr>
      <w:rPr>
        <w:rFonts w:hint="default"/>
      </w:rPr>
    </w:lvl>
  </w:abstractNum>
  <w:abstractNum w:abstractNumId="1" w15:restartNumberingAfterBreak="0">
    <w:nsid w:val="00B71249"/>
    <w:multiLevelType w:val="hybridMultilevel"/>
    <w:tmpl w:val="BB6EDBDA"/>
    <w:lvl w:ilvl="0" w:tplc="08090001">
      <w:start w:val="1"/>
      <w:numFmt w:val="bullet"/>
      <w:lvlText w:val=""/>
      <w:lvlJc w:val="left"/>
      <w:pPr>
        <w:tabs>
          <w:tab w:val="num" w:pos="723"/>
        </w:tabs>
        <w:ind w:left="72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F6B78"/>
    <w:multiLevelType w:val="hybridMultilevel"/>
    <w:tmpl w:val="5604601C"/>
    <w:lvl w:ilvl="0" w:tplc="21CE60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D53A94"/>
    <w:multiLevelType w:val="hybridMultilevel"/>
    <w:tmpl w:val="1DB649D6"/>
    <w:lvl w:ilvl="0" w:tplc="10620294">
      <w:start w:val="1"/>
      <w:numFmt w:val="lowerLetter"/>
      <w:lvlText w:val="(%1)"/>
      <w:lvlJc w:val="left"/>
      <w:pPr>
        <w:ind w:left="720" w:hanging="360"/>
      </w:pPr>
      <w:rPr>
        <w:rFonts w:hint="default"/>
        <w:b/>
        <w:i w:val="0"/>
        <w:color w:val="7BA0C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05499C"/>
    <w:multiLevelType w:val="hybridMultilevel"/>
    <w:tmpl w:val="6F3E2C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5787BE6"/>
    <w:multiLevelType w:val="hybridMultilevel"/>
    <w:tmpl w:val="DBAE2BB2"/>
    <w:lvl w:ilvl="0" w:tplc="10620294">
      <w:start w:val="1"/>
      <w:numFmt w:val="lowerLetter"/>
      <w:lvlText w:val="(%1)"/>
      <w:lvlJc w:val="left"/>
      <w:pPr>
        <w:ind w:left="720" w:hanging="360"/>
      </w:pPr>
      <w:rPr>
        <w:rFonts w:hint="default"/>
        <w:b/>
        <w:i w:val="0"/>
        <w:color w:val="7BA0C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A03A7F"/>
    <w:multiLevelType w:val="hybridMultilevel"/>
    <w:tmpl w:val="A11A153A"/>
    <w:lvl w:ilvl="0" w:tplc="B2B69AA6">
      <w:start w:val="1"/>
      <w:numFmt w:val="bullet"/>
      <w:lvlText w:val="o"/>
      <w:lvlJc w:val="left"/>
      <w:pPr>
        <w:tabs>
          <w:tab w:val="num" w:pos="-360"/>
        </w:tabs>
        <w:ind w:left="720" w:hanging="360"/>
      </w:pPr>
      <w:rPr>
        <w:rFonts w:ascii="Courier New" w:hAnsi="Courier New" w:cs="Times New Roman" w:hint="default"/>
      </w:rPr>
    </w:lvl>
    <w:lvl w:ilvl="1" w:tplc="08090001">
      <w:start w:val="1"/>
      <w:numFmt w:val="bullet"/>
      <w:lvlText w:val=""/>
      <w:lvlJc w:val="left"/>
      <w:pPr>
        <w:ind w:left="720" w:hanging="360"/>
      </w:pPr>
      <w:rPr>
        <w:rFonts w:ascii="Symbol" w:hAnsi="Symbol" w:hint="default"/>
      </w:rPr>
    </w:lvl>
    <w:lvl w:ilvl="2" w:tplc="08090001">
      <w:start w:val="1"/>
      <w:numFmt w:val="bullet"/>
      <w:lvlText w:val=""/>
      <w:lvlJc w:val="left"/>
      <w:pPr>
        <w:ind w:left="720" w:hanging="360"/>
      </w:pPr>
      <w:rPr>
        <w:rFonts w:ascii="Symbol" w:hAnsi="Symbol"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148C6564"/>
    <w:multiLevelType w:val="hybridMultilevel"/>
    <w:tmpl w:val="43D812B4"/>
    <w:lvl w:ilvl="0" w:tplc="01C651F8">
      <w:start w:val="1"/>
      <w:numFmt w:val="bullet"/>
      <w:lvlText w:val="•"/>
      <w:lvlJc w:val="left"/>
      <w:pPr>
        <w:ind w:left="1146" w:hanging="360"/>
      </w:pPr>
      <w:rPr>
        <w:rFonts w:ascii="Times New Roman" w:hAnsi="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4BB7DA9"/>
    <w:multiLevelType w:val="hybridMultilevel"/>
    <w:tmpl w:val="680C0F76"/>
    <w:lvl w:ilvl="0" w:tplc="01C651F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E75588"/>
    <w:multiLevelType w:val="hybridMultilevel"/>
    <w:tmpl w:val="02688B0A"/>
    <w:lvl w:ilvl="0" w:tplc="10620294">
      <w:start w:val="1"/>
      <w:numFmt w:val="lowerLetter"/>
      <w:lvlText w:val="(%1)"/>
      <w:lvlJc w:val="left"/>
      <w:pPr>
        <w:ind w:left="720" w:hanging="360"/>
      </w:pPr>
      <w:rPr>
        <w:rFonts w:hint="default"/>
        <w:b/>
        <w:i w:val="0"/>
        <w:color w:val="7BA0C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C90920"/>
    <w:multiLevelType w:val="hybridMultilevel"/>
    <w:tmpl w:val="FC62EFC6"/>
    <w:lvl w:ilvl="0" w:tplc="4080F828">
      <w:start w:val="1"/>
      <w:numFmt w:val="decimal"/>
      <w:lvlText w:val="(%1)"/>
      <w:lvlJc w:val="left"/>
      <w:pPr>
        <w:ind w:left="720" w:hanging="360"/>
      </w:pPr>
      <w:rPr>
        <w:rFonts w:hint="default"/>
        <w:b/>
        <w:color w:val="7BA0C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E73845"/>
    <w:multiLevelType w:val="hybridMultilevel"/>
    <w:tmpl w:val="028E68E4"/>
    <w:lvl w:ilvl="0" w:tplc="218E9330">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914261"/>
    <w:multiLevelType w:val="hybridMultilevel"/>
    <w:tmpl w:val="62083052"/>
    <w:lvl w:ilvl="0" w:tplc="10620294">
      <w:start w:val="1"/>
      <w:numFmt w:val="lowerLetter"/>
      <w:lvlText w:val="(%1)"/>
      <w:lvlJc w:val="left"/>
      <w:pPr>
        <w:ind w:left="1287" w:hanging="360"/>
      </w:pPr>
      <w:rPr>
        <w:rFonts w:hint="default"/>
        <w:b/>
        <w:i w:val="0"/>
        <w:color w:val="7BA0CD"/>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20964B30"/>
    <w:multiLevelType w:val="hybridMultilevel"/>
    <w:tmpl w:val="4536A830"/>
    <w:lvl w:ilvl="0" w:tplc="10620294">
      <w:start w:val="1"/>
      <w:numFmt w:val="lowerLetter"/>
      <w:lvlText w:val="(%1)"/>
      <w:lvlJc w:val="left"/>
      <w:pPr>
        <w:ind w:left="720" w:hanging="360"/>
      </w:pPr>
      <w:rPr>
        <w:rFonts w:hint="default"/>
        <w:b/>
        <w:i w:val="0"/>
        <w:color w:val="7BA0C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7E78F0"/>
    <w:multiLevelType w:val="hybridMultilevel"/>
    <w:tmpl w:val="C8169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75476A"/>
    <w:multiLevelType w:val="hybridMultilevel"/>
    <w:tmpl w:val="FCE6ADD8"/>
    <w:lvl w:ilvl="0" w:tplc="01C651F8">
      <w:start w:val="1"/>
      <w:numFmt w:val="bullet"/>
      <w:lvlText w:val="•"/>
      <w:lvlJc w:val="left"/>
      <w:pPr>
        <w:ind w:left="1091" w:hanging="360"/>
      </w:pPr>
      <w:rPr>
        <w:rFonts w:ascii="Times New Roman" w:hAnsi="Times New Roman" w:hint="default"/>
      </w:rPr>
    </w:lvl>
    <w:lvl w:ilvl="1" w:tplc="08090003" w:tentative="1">
      <w:start w:val="1"/>
      <w:numFmt w:val="bullet"/>
      <w:lvlText w:val="o"/>
      <w:lvlJc w:val="left"/>
      <w:pPr>
        <w:ind w:left="1811" w:hanging="360"/>
      </w:pPr>
      <w:rPr>
        <w:rFonts w:ascii="Courier New" w:hAnsi="Courier New" w:cs="Courier New" w:hint="default"/>
      </w:rPr>
    </w:lvl>
    <w:lvl w:ilvl="2" w:tplc="08090005" w:tentative="1">
      <w:start w:val="1"/>
      <w:numFmt w:val="bullet"/>
      <w:lvlText w:val=""/>
      <w:lvlJc w:val="left"/>
      <w:pPr>
        <w:ind w:left="2531" w:hanging="360"/>
      </w:pPr>
      <w:rPr>
        <w:rFonts w:ascii="Wingdings" w:hAnsi="Wingdings" w:hint="default"/>
      </w:rPr>
    </w:lvl>
    <w:lvl w:ilvl="3" w:tplc="08090001" w:tentative="1">
      <w:start w:val="1"/>
      <w:numFmt w:val="bullet"/>
      <w:lvlText w:val=""/>
      <w:lvlJc w:val="left"/>
      <w:pPr>
        <w:ind w:left="3251" w:hanging="360"/>
      </w:pPr>
      <w:rPr>
        <w:rFonts w:ascii="Symbol" w:hAnsi="Symbol" w:hint="default"/>
      </w:rPr>
    </w:lvl>
    <w:lvl w:ilvl="4" w:tplc="08090003" w:tentative="1">
      <w:start w:val="1"/>
      <w:numFmt w:val="bullet"/>
      <w:lvlText w:val="o"/>
      <w:lvlJc w:val="left"/>
      <w:pPr>
        <w:ind w:left="3971" w:hanging="360"/>
      </w:pPr>
      <w:rPr>
        <w:rFonts w:ascii="Courier New" w:hAnsi="Courier New" w:cs="Courier New" w:hint="default"/>
      </w:rPr>
    </w:lvl>
    <w:lvl w:ilvl="5" w:tplc="08090005" w:tentative="1">
      <w:start w:val="1"/>
      <w:numFmt w:val="bullet"/>
      <w:lvlText w:val=""/>
      <w:lvlJc w:val="left"/>
      <w:pPr>
        <w:ind w:left="4691" w:hanging="360"/>
      </w:pPr>
      <w:rPr>
        <w:rFonts w:ascii="Wingdings" w:hAnsi="Wingdings" w:hint="default"/>
      </w:rPr>
    </w:lvl>
    <w:lvl w:ilvl="6" w:tplc="08090001" w:tentative="1">
      <w:start w:val="1"/>
      <w:numFmt w:val="bullet"/>
      <w:lvlText w:val=""/>
      <w:lvlJc w:val="left"/>
      <w:pPr>
        <w:ind w:left="5411" w:hanging="360"/>
      </w:pPr>
      <w:rPr>
        <w:rFonts w:ascii="Symbol" w:hAnsi="Symbol" w:hint="default"/>
      </w:rPr>
    </w:lvl>
    <w:lvl w:ilvl="7" w:tplc="08090003" w:tentative="1">
      <w:start w:val="1"/>
      <w:numFmt w:val="bullet"/>
      <w:lvlText w:val="o"/>
      <w:lvlJc w:val="left"/>
      <w:pPr>
        <w:ind w:left="6131" w:hanging="360"/>
      </w:pPr>
      <w:rPr>
        <w:rFonts w:ascii="Courier New" w:hAnsi="Courier New" w:cs="Courier New" w:hint="default"/>
      </w:rPr>
    </w:lvl>
    <w:lvl w:ilvl="8" w:tplc="08090005" w:tentative="1">
      <w:start w:val="1"/>
      <w:numFmt w:val="bullet"/>
      <w:lvlText w:val=""/>
      <w:lvlJc w:val="left"/>
      <w:pPr>
        <w:ind w:left="6851" w:hanging="360"/>
      </w:pPr>
      <w:rPr>
        <w:rFonts w:ascii="Wingdings" w:hAnsi="Wingdings" w:hint="default"/>
      </w:rPr>
    </w:lvl>
  </w:abstractNum>
  <w:abstractNum w:abstractNumId="16" w15:restartNumberingAfterBreak="0">
    <w:nsid w:val="2A1C21E7"/>
    <w:multiLevelType w:val="hybridMultilevel"/>
    <w:tmpl w:val="4B320F6C"/>
    <w:lvl w:ilvl="0" w:tplc="B2CCD090">
      <w:start w:val="1"/>
      <w:numFmt w:val="lowerRoman"/>
      <w:lvlText w:val="(%1)"/>
      <w:lvlJc w:val="left"/>
      <w:pPr>
        <w:ind w:left="1080" w:hanging="720"/>
      </w:pPr>
    </w:lvl>
    <w:lvl w:ilvl="1" w:tplc="CC489C5E">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CF860BC"/>
    <w:multiLevelType w:val="hybridMultilevel"/>
    <w:tmpl w:val="113A6034"/>
    <w:lvl w:ilvl="0" w:tplc="0809000F">
      <w:start w:val="1"/>
      <w:numFmt w:val="decimal"/>
      <w:lvlText w:val="%1."/>
      <w:lvlJc w:val="left"/>
      <w:pPr>
        <w:tabs>
          <w:tab w:val="num" w:pos="360"/>
        </w:tabs>
        <w:ind w:left="360" w:hanging="360"/>
      </w:pPr>
    </w:lvl>
    <w:lvl w:ilvl="1" w:tplc="4D2E3CC4">
      <w:start w:val="1"/>
      <w:numFmt w:val="decimal"/>
      <w:lvlText w:val="%2."/>
      <w:lvlJc w:val="left"/>
      <w:pPr>
        <w:tabs>
          <w:tab w:val="num" w:pos="360"/>
        </w:tabs>
        <w:ind w:left="36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8" w15:restartNumberingAfterBreak="0">
    <w:nsid w:val="301D0833"/>
    <w:multiLevelType w:val="hybridMultilevel"/>
    <w:tmpl w:val="75B2CC9C"/>
    <w:lvl w:ilvl="0" w:tplc="10620294">
      <w:start w:val="1"/>
      <w:numFmt w:val="lowerLetter"/>
      <w:lvlText w:val="(%1)"/>
      <w:lvlJc w:val="left"/>
      <w:pPr>
        <w:ind w:left="720" w:hanging="360"/>
      </w:pPr>
      <w:rPr>
        <w:rFonts w:hint="default"/>
        <w:b/>
        <w:i w:val="0"/>
        <w:color w:val="7BA0C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997838"/>
    <w:multiLevelType w:val="hybridMultilevel"/>
    <w:tmpl w:val="60D09504"/>
    <w:lvl w:ilvl="0" w:tplc="2794D1CE">
      <w:start w:val="1"/>
      <w:numFmt w:val="lowerRoman"/>
      <w:lvlText w:val="(%1)"/>
      <w:lvlJc w:val="left"/>
      <w:pPr>
        <w:ind w:left="1080" w:hanging="720"/>
      </w:pPr>
    </w:lvl>
    <w:lvl w:ilvl="1" w:tplc="A596FE3E">
      <w:start w:val="1"/>
      <w:numFmt w:val="upperLetter"/>
      <w:lvlText w:val="(%2)"/>
      <w:lvlJc w:val="left"/>
      <w:pPr>
        <w:ind w:left="1440" w:hanging="360"/>
      </w:pPr>
    </w:lvl>
    <w:lvl w:ilvl="2" w:tplc="559EEE32">
      <w:start w:val="1"/>
      <w:numFmt w:val="lowerLetter"/>
      <w:lvlText w:val="(%3)"/>
      <w:lvlJc w:val="left"/>
      <w:pPr>
        <w:ind w:left="2340" w:hanging="36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4573313"/>
    <w:multiLevelType w:val="hybridMultilevel"/>
    <w:tmpl w:val="4C3C19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EB544B"/>
    <w:multiLevelType w:val="hybridMultilevel"/>
    <w:tmpl w:val="F6F6000C"/>
    <w:lvl w:ilvl="0" w:tplc="08090001">
      <w:start w:val="1"/>
      <w:numFmt w:val="bullet"/>
      <w:lvlText w:val=""/>
      <w:lvlJc w:val="left"/>
      <w:pPr>
        <w:tabs>
          <w:tab w:val="num" w:pos="14"/>
        </w:tabs>
        <w:ind w:left="14" w:hanging="363"/>
      </w:pPr>
      <w:rPr>
        <w:rFonts w:ascii="Symbol" w:hAnsi="Symbol" w:hint="default"/>
      </w:rPr>
    </w:lvl>
    <w:lvl w:ilvl="1" w:tplc="01C651F8">
      <w:start w:val="1"/>
      <w:numFmt w:val="bullet"/>
      <w:lvlText w:val="•"/>
      <w:lvlJc w:val="left"/>
      <w:pPr>
        <w:ind w:left="731" w:hanging="360"/>
      </w:pPr>
      <w:rPr>
        <w:rFonts w:ascii="Times New Roman" w:hAnsi="Times New Roman"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2" w15:restartNumberingAfterBreak="0">
    <w:nsid w:val="3AEF2885"/>
    <w:multiLevelType w:val="hybridMultilevel"/>
    <w:tmpl w:val="A0FA0C30"/>
    <w:lvl w:ilvl="0" w:tplc="EE4A0B72">
      <w:start w:val="1"/>
      <w:numFmt w:val="decimal"/>
      <w:lvlText w:val="%1."/>
      <w:lvlJc w:val="left"/>
      <w:pPr>
        <w:ind w:left="720" w:hanging="360"/>
      </w:pPr>
      <w:rPr>
        <w:rFonts w:hint="default"/>
        <w:b/>
        <w:i w:val="0"/>
        <w:color w:val="7BA0C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315265"/>
    <w:multiLevelType w:val="hybridMultilevel"/>
    <w:tmpl w:val="6FC0B204"/>
    <w:lvl w:ilvl="0" w:tplc="10620294">
      <w:start w:val="1"/>
      <w:numFmt w:val="lowerLetter"/>
      <w:lvlText w:val="(%1)"/>
      <w:lvlJc w:val="left"/>
      <w:pPr>
        <w:ind w:left="720" w:hanging="360"/>
      </w:pPr>
      <w:rPr>
        <w:rFonts w:hint="default"/>
        <w:b/>
        <w:i w:val="0"/>
        <w:color w:val="7BA0C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60793B"/>
    <w:multiLevelType w:val="hybridMultilevel"/>
    <w:tmpl w:val="FFBC5618"/>
    <w:lvl w:ilvl="0" w:tplc="20D4E33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420C0126"/>
    <w:multiLevelType w:val="hybridMultilevel"/>
    <w:tmpl w:val="807A5D0C"/>
    <w:lvl w:ilvl="0" w:tplc="10620294">
      <w:start w:val="1"/>
      <w:numFmt w:val="lowerLetter"/>
      <w:lvlText w:val="(%1)"/>
      <w:lvlJc w:val="left"/>
      <w:pPr>
        <w:ind w:left="1287" w:hanging="360"/>
      </w:pPr>
      <w:rPr>
        <w:rFonts w:hint="default"/>
        <w:b/>
        <w:i w:val="0"/>
        <w:color w:val="7BA0CD"/>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4F565B2D"/>
    <w:multiLevelType w:val="hybridMultilevel"/>
    <w:tmpl w:val="0D107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206EEB"/>
    <w:multiLevelType w:val="hybridMultilevel"/>
    <w:tmpl w:val="1F706D0A"/>
    <w:lvl w:ilvl="0" w:tplc="EE4A0B72">
      <w:start w:val="1"/>
      <w:numFmt w:val="decimal"/>
      <w:lvlText w:val="%1."/>
      <w:lvlJc w:val="left"/>
      <w:pPr>
        <w:ind w:left="720" w:hanging="360"/>
      </w:pPr>
      <w:rPr>
        <w:rFonts w:hint="default"/>
        <w:b/>
        <w:i w:val="0"/>
        <w:color w:val="7BA0C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F01B17"/>
    <w:multiLevelType w:val="hybridMultilevel"/>
    <w:tmpl w:val="E9E471AE"/>
    <w:lvl w:ilvl="0" w:tplc="10620294">
      <w:start w:val="1"/>
      <w:numFmt w:val="lowerLetter"/>
      <w:lvlText w:val="(%1)"/>
      <w:lvlJc w:val="left"/>
      <w:pPr>
        <w:ind w:left="720" w:hanging="360"/>
      </w:pPr>
      <w:rPr>
        <w:rFonts w:hint="default"/>
        <w:b/>
        <w:i w:val="0"/>
        <w:color w:val="7BA0C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B31827"/>
    <w:multiLevelType w:val="hybridMultilevel"/>
    <w:tmpl w:val="C8887FCC"/>
    <w:lvl w:ilvl="0" w:tplc="EE4A0B72">
      <w:start w:val="1"/>
      <w:numFmt w:val="decimal"/>
      <w:lvlText w:val="%1."/>
      <w:lvlJc w:val="left"/>
      <w:pPr>
        <w:ind w:left="720" w:hanging="360"/>
      </w:pPr>
      <w:rPr>
        <w:rFonts w:hint="default"/>
        <w:b/>
        <w:i w:val="0"/>
        <w:color w:val="7BA0CD"/>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13421D94">
      <w:start w:val="1"/>
      <w:numFmt w:val="lowerLetter"/>
      <w:lvlText w:val="%5."/>
      <w:lvlJc w:val="left"/>
      <w:pPr>
        <w:ind w:left="3600" w:hanging="360"/>
      </w:pPr>
      <w:rPr>
        <w:rFonts w:ascii="Arial" w:hAnsi="Arial" w:cs="Arial"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5D34E5"/>
    <w:multiLevelType w:val="hybridMultilevel"/>
    <w:tmpl w:val="F6FCD32A"/>
    <w:lvl w:ilvl="0" w:tplc="01C651F8">
      <w:start w:val="1"/>
      <w:numFmt w:val="bullet"/>
      <w:lvlText w:val="•"/>
      <w:lvlJc w:val="left"/>
      <w:pPr>
        <w:ind w:left="360" w:hanging="360"/>
      </w:pPr>
      <w:rPr>
        <w:rFonts w:ascii="Times New Roman" w:hAnsi="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D2310C"/>
    <w:multiLevelType w:val="hybridMultilevel"/>
    <w:tmpl w:val="5604601C"/>
    <w:lvl w:ilvl="0" w:tplc="21CE60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F162AF"/>
    <w:multiLevelType w:val="hybridMultilevel"/>
    <w:tmpl w:val="B114C70E"/>
    <w:lvl w:ilvl="0" w:tplc="08090001">
      <w:start w:val="1"/>
      <w:numFmt w:val="bullet"/>
      <w:lvlText w:val=""/>
      <w:lvlJc w:val="left"/>
      <w:pPr>
        <w:tabs>
          <w:tab w:val="num" w:pos="1007"/>
        </w:tabs>
        <w:ind w:left="1007" w:hanging="363"/>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BFD2638"/>
    <w:multiLevelType w:val="hybridMultilevel"/>
    <w:tmpl w:val="C290B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704329"/>
    <w:multiLevelType w:val="hybridMultilevel"/>
    <w:tmpl w:val="AE56CDA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6C7B7C95"/>
    <w:multiLevelType w:val="hybridMultilevel"/>
    <w:tmpl w:val="41B65770"/>
    <w:lvl w:ilvl="0" w:tplc="01C651F8">
      <w:start w:val="1"/>
      <w:numFmt w:val="bullet"/>
      <w:lvlText w:val="•"/>
      <w:lvlJc w:val="left"/>
      <w:pPr>
        <w:ind w:left="1440" w:hanging="360"/>
      </w:pPr>
      <w:rPr>
        <w:rFonts w:ascii="Times New Roman" w:hAnsi="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2A753AA"/>
    <w:multiLevelType w:val="hybridMultilevel"/>
    <w:tmpl w:val="DAE07600"/>
    <w:lvl w:ilvl="0" w:tplc="10620294">
      <w:start w:val="1"/>
      <w:numFmt w:val="lowerLetter"/>
      <w:lvlText w:val="(%1)"/>
      <w:lvlJc w:val="left"/>
      <w:pPr>
        <w:ind w:left="720" w:hanging="360"/>
      </w:pPr>
      <w:rPr>
        <w:rFonts w:hint="default"/>
        <w:b/>
        <w:i w:val="0"/>
        <w:color w:val="7BA0C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C01B6A"/>
    <w:multiLevelType w:val="hybridMultilevel"/>
    <w:tmpl w:val="E9DA0530"/>
    <w:lvl w:ilvl="0" w:tplc="10620294">
      <w:start w:val="1"/>
      <w:numFmt w:val="lowerLetter"/>
      <w:lvlText w:val="(%1)"/>
      <w:lvlJc w:val="left"/>
      <w:pPr>
        <w:ind w:left="720" w:hanging="360"/>
      </w:pPr>
      <w:rPr>
        <w:rFonts w:hint="default"/>
        <w:b/>
        <w:i w:val="0"/>
        <w:color w:val="7BA0C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3F56AE"/>
    <w:multiLevelType w:val="hybridMultilevel"/>
    <w:tmpl w:val="55BA1722"/>
    <w:lvl w:ilvl="0" w:tplc="A064BBCE">
      <w:start w:val="1"/>
      <w:numFmt w:val="bullet"/>
      <w:lvlText w:val="•"/>
      <w:lvlJc w:val="left"/>
      <w:pPr>
        <w:ind w:left="284" w:hanging="171"/>
      </w:pPr>
      <w:rPr>
        <w:rFonts w:ascii="Times New Roman" w:hAnsi="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8425AB3"/>
    <w:multiLevelType w:val="hybridMultilevel"/>
    <w:tmpl w:val="93220082"/>
    <w:lvl w:ilvl="0" w:tplc="4D2E3CC4">
      <w:start w:val="1"/>
      <w:numFmt w:val="decimal"/>
      <w:lvlText w:val="%1."/>
      <w:lvlJc w:val="left"/>
      <w:pPr>
        <w:tabs>
          <w:tab w:val="num" w:pos="360"/>
        </w:tabs>
        <w:ind w:left="36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0" w15:restartNumberingAfterBreak="0">
    <w:nsid w:val="785B050A"/>
    <w:multiLevelType w:val="hybridMultilevel"/>
    <w:tmpl w:val="B4B4EE7A"/>
    <w:lvl w:ilvl="0" w:tplc="0809000F">
      <w:start w:val="1"/>
      <w:numFmt w:val="decimal"/>
      <w:lvlText w:val="%1."/>
      <w:lvlJc w:val="left"/>
      <w:pPr>
        <w:tabs>
          <w:tab w:val="num" w:pos="360"/>
        </w:tabs>
        <w:ind w:left="360" w:hanging="360"/>
      </w:p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41" w15:restartNumberingAfterBreak="0">
    <w:nsid w:val="7D0A3819"/>
    <w:multiLevelType w:val="hybridMultilevel"/>
    <w:tmpl w:val="D0CCA630"/>
    <w:lvl w:ilvl="0" w:tplc="218E9330">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2C252A"/>
    <w:multiLevelType w:val="hybridMultilevel"/>
    <w:tmpl w:val="CC1ABE36"/>
    <w:lvl w:ilvl="0" w:tplc="10620294">
      <w:start w:val="1"/>
      <w:numFmt w:val="lowerLetter"/>
      <w:lvlText w:val="(%1)"/>
      <w:lvlJc w:val="left"/>
      <w:pPr>
        <w:ind w:left="720" w:hanging="360"/>
      </w:pPr>
      <w:rPr>
        <w:rFonts w:hint="default"/>
        <w:b/>
        <w:i w:val="0"/>
        <w:color w:val="7BA0C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7B19F3"/>
    <w:multiLevelType w:val="hybridMultilevel"/>
    <w:tmpl w:val="549AF14A"/>
    <w:lvl w:ilvl="0" w:tplc="01C651F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9927147">
    <w:abstractNumId w:val="30"/>
  </w:num>
  <w:num w:numId="2" w16cid:durableId="368192719">
    <w:abstractNumId w:val="38"/>
  </w:num>
  <w:num w:numId="3" w16cid:durableId="1667437946">
    <w:abstractNumId w:val="4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9764083">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74202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4950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91374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8251755">
    <w:abstractNumId w:val="6"/>
  </w:num>
  <w:num w:numId="9" w16cid:durableId="132405152">
    <w:abstractNumId w:val="4"/>
  </w:num>
  <w:num w:numId="10" w16cid:durableId="1312907799">
    <w:abstractNumId w:val="20"/>
  </w:num>
  <w:num w:numId="11" w16cid:durableId="687832855">
    <w:abstractNumId w:val="10"/>
  </w:num>
  <w:num w:numId="12" w16cid:durableId="1700661350">
    <w:abstractNumId w:val="26"/>
  </w:num>
  <w:num w:numId="13" w16cid:durableId="1253276517">
    <w:abstractNumId w:val="0"/>
  </w:num>
  <w:num w:numId="14" w16cid:durableId="375160828">
    <w:abstractNumId w:val="0"/>
  </w:num>
  <w:num w:numId="15" w16cid:durableId="578295797">
    <w:abstractNumId w:val="22"/>
  </w:num>
  <w:num w:numId="16" w16cid:durableId="1549951814">
    <w:abstractNumId w:val="2"/>
  </w:num>
  <w:num w:numId="17" w16cid:durableId="237447549">
    <w:abstractNumId w:val="31"/>
  </w:num>
  <w:num w:numId="18" w16cid:durableId="509948872">
    <w:abstractNumId w:val="12"/>
  </w:num>
  <w:num w:numId="19" w16cid:durableId="937250899">
    <w:abstractNumId w:val="25"/>
  </w:num>
  <w:num w:numId="20" w16cid:durableId="2029288064">
    <w:abstractNumId w:val="23"/>
  </w:num>
  <w:num w:numId="21" w16cid:durableId="1319503830">
    <w:abstractNumId w:val="37"/>
  </w:num>
  <w:num w:numId="22" w16cid:durableId="1894467602">
    <w:abstractNumId w:val="3"/>
  </w:num>
  <w:num w:numId="23" w16cid:durableId="1924794312">
    <w:abstractNumId w:val="18"/>
  </w:num>
  <w:num w:numId="24" w16cid:durableId="1631789310">
    <w:abstractNumId w:val="42"/>
  </w:num>
  <w:num w:numId="25" w16cid:durableId="1304695764">
    <w:abstractNumId w:val="13"/>
  </w:num>
  <w:num w:numId="26" w16cid:durableId="910653131">
    <w:abstractNumId w:val="9"/>
  </w:num>
  <w:num w:numId="27" w16cid:durableId="988435188">
    <w:abstractNumId w:val="36"/>
  </w:num>
  <w:num w:numId="28" w16cid:durableId="1003896248">
    <w:abstractNumId w:val="29"/>
  </w:num>
  <w:num w:numId="29" w16cid:durableId="2023117767">
    <w:abstractNumId w:val="28"/>
  </w:num>
  <w:num w:numId="30" w16cid:durableId="2067222799">
    <w:abstractNumId w:val="5"/>
  </w:num>
  <w:num w:numId="31" w16cid:durableId="1466657634">
    <w:abstractNumId w:val="27"/>
  </w:num>
  <w:num w:numId="32" w16cid:durableId="69694324">
    <w:abstractNumId w:val="1"/>
  </w:num>
  <w:num w:numId="33" w16cid:durableId="64226596">
    <w:abstractNumId w:val="32"/>
  </w:num>
  <w:num w:numId="34" w16cid:durableId="1732970499">
    <w:abstractNumId w:val="21"/>
  </w:num>
  <w:num w:numId="35" w16cid:durableId="1755125208">
    <w:abstractNumId w:val="35"/>
  </w:num>
  <w:num w:numId="36" w16cid:durableId="322316434">
    <w:abstractNumId w:val="43"/>
  </w:num>
  <w:num w:numId="37" w16cid:durableId="1616449296">
    <w:abstractNumId w:val="15"/>
  </w:num>
  <w:num w:numId="38" w16cid:durableId="87771623">
    <w:abstractNumId w:val="8"/>
  </w:num>
  <w:num w:numId="39" w16cid:durableId="294528207">
    <w:abstractNumId w:val="7"/>
  </w:num>
  <w:num w:numId="40" w16cid:durableId="2098479746">
    <w:abstractNumId w:val="14"/>
  </w:num>
  <w:num w:numId="41" w16cid:durableId="15758954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724057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540056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11658656">
    <w:abstractNumId w:val="11"/>
  </w:num>
  <w:num w:numId="45" w16cid:durableId="223882843">
    <w:abstractNumId w:val="41"/>
  </w:num>
  <w:num w:numId="46" w16cid:durableId="1627203612">
    <w:abstractNumId w:val="33"/>
  </w:num>
  <w:num w:numId="47" w16cid:durableId="212430356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DE5"/>
    <w:rsid w:val="00003B01"/>
    <w:rsid w:val="0001759D"/>
    <w:rsid w:val="000520DB"/>
    <w:rsid w:val="000558A7"/>
    <w:rsid w:val="00056F72"/>
    <w:rsid w:val="00057DC5"/>
    <w:rsid w:val="00063DA3"/>
    <w:rsid w:val="00094ACD"/>
    <w:rsid w:val="000A7BAB"/>
    <w:rsid w:val="000B0885"/>
    <w:rsid w:val="000C0257"/>
    <w:rsid w:val="000C137B"/>
    <w:rsid w:val="000C706C"/>
    <w:rsid w:val="000E5331"/>
    <w:rsid w:val="00133982"/>
    <w:rsid w:val="0014478C"/>
    <w:rsid w:val="00145F3D"/>
    <w:rsid w:val="00151DE5"/>
    <w:rsid w:val="001533B7"/>
    <w:rsid w:val="0017632E"/>
    <w:rsid w:val="001E0E5D"/>
    <w:rsid w:val="001E3EB6"/>
    <w:rsid w:val="001F0D60"/>
    <w:rsid w:val="001F6586"/>
    <w:rsid w:val="0022537E"/>
    <w:rsid w:val="00245855"/>
    <w:rsid w:val="00252722"/>
    <w:rsid w:val="00266C19"/>
    <w:rsid w:val="00277584"/>
    <w:rsid w:val="002A7001"/>
    <w:rsid w:val="002C5891"/>
    <w:rsid w:val="002E38BF"/>
    <w:rsid w:val="00301F53"/>
    <w:rsid w:val="00327BCB"/>
    <w:rsid w:val="00332355"/>
    <w:rsid w:val="00351ED7"/>
    <w:rsid w:val="00353D48"/>
    <w:rsid w:val="00354CFD"/>
    <w:rsid w:val="00360F22"/>
    <w:rsid w:val="00361223"/>
    <w:rsid w:val="00385917"/>
    <w:rsid w:val="003A005C"/>
    <w:rsid w:val="003A74F5"/>
    <w:rsid w:val="003B411D"/>
    <w:rsid w:val="003D0C0E"/>
    <w:rsid w:val="003D21DB"/>
    <w:rsid w:val="003D3B3A"/>
    <w:rsid w:val="003E5217"/>
    <w:rsid w:val="003F1D6E"/>
    <w:rsid w:val="003F75DF"/>
    <w:rsid w:val="00401C98"/>
    <w:rsid w:val="00406AA3"/>
    <w:rsid w:val="00420C05"/>
    <w:rsid w:val="00421EB4"/>
    <w:rsid w:val="00425687"/>
    <w:rsid w:val="00467E82"/>
    <w:rsid w:val="00480635"/>
    <w:rsid w:val="00484563"/>
    <w:rsid w:val="004A2C30"/>
    <w:rsid w:val="004D22CD"/>
    <w:rsid w:val="004D5CA7"/>
    <w:rsid w:val="004F3765"/>
    <w:rsid w:val="004F4A0B"/>
    <w:rsid w:val="00501D6C"/>
    <w:rsid w:val="00512177"/>
    <w:rsid w:val="00514C1C"/>
    <w:rsid w:val="00515F92"/>
    <w:rsid w:val="005216AB"/>
    <w:rsid w:val="00544DC8"/>
    <w:rsid w:val="00552003"/>
    <w:rsid w:val="00576291"/>
    <w:rsid w:val="00576724"/>
    <w:rsid w:val="00580EE4"/>
    <w:rsid w:val="00582B3C"/>
    <w:rsid w:val="00597CAA"/>
    <w:rsid w:val="005A0275"/>
    <w:rsid w:val="005A13BA"/>
    <w:rsid w:val="005A13E5"/>
    <w:rsid w:val="005C7F88"/>
    <w:rsid w:val="005F6EFB"/>
    <w:rsid w:val="00610207"/>
    <w:rsid w:val="0063340B"/>
    <w:rsid w:val="0063709B"/>
    <w:rsid w:val="0066335F"/>
    <w:rsid w:val="006C3E34"/>
    <w:rsid w:val="006C44AD"/>
    <w:rsid w:val="006E6247"/>
    <w:rsid w:val="006F1D6E"/>
    <w:rsid w:val="00711FE4"/>
    <w:rsid w:val="007139BA"/>
    <w:rsid w:val="00736B9C"/>
    <w:rsid w:val="00790B09"/>
    <w:rsid w:val="007B232B"/>
    <w:rsid w:val="007C04C0"/>
    <w:rsid w:val="007E2DC8"/>
    <w:rsid w:val="007F3933"/>
    <w:rsid w:val="0082389F"/>
    <w:rsid w:val="00823E5F"/>
    <w:rsid w:val="00826637"/>
    <w:rsid w:val="00834A68"/>
    <w:rsid w:val="00844A8C"/>
    <w:rsid w:val="0087028E"/>
    <w:rsid w:val="00876E22"/>
    <w:rsid w:val="008A5E6A"/>
    <w:rsid w:val="008C42C1"/>
    <w:rsid w:val="008F031B"/>
    <w:rsid w:val="008F4C26"/>
    <w:rsid w:val="00902258"/>
    <w:rsid w:val="00903647"/>
    <w:rsid w:val="00931223"/>
    <w:rsid w:val="0096209E"/>
    <w:rsid w:val="009718E8"/>
    <w:rsid w:val="00977082"/>
    <w:rsid w:val="00977A2E"/>
    <w:rsid w:val="00993792"/>
    <w:rsid w:val="00996DEA"/>
    <w:rsid w:val="009A0135"/>
    <w:rsid w:val="009D4317"/>
    <w:rsid w:val="009D671F"/>
    <w:rsid w:val="009F773A"/>
    <w:rsid w:val="00A01446"/>
    <w:rsid w:val="00A05F77"/>
    <w:rsid w:val="00A200EE"/>
    <w:rsid w:val="00A3405B"/>
    <w:rsid w:val="00A34C3D"/>
    <w:rsid w:val="00A50066"/>
    <w:rsid w:val="00A60E6D"/>
    <w:rsid w:val="00A958F6"/>
    <w:rsid w:val="00A96A04"/>
    <w:rsid w:val="00AA1594"/>
    <w:rsid w:val="00AA48EA"/>
    <w:rsid w:val="00AB7B0E"/>
    <w:rsid w:val="00AE4373"/>
    <w:rsid w:val="00AE48BF"/>
    <w:rsid w:val="00AE6490"/>
    <w:rsid w:val="00B02BAF"/>
    <w:rsid w:val="00B13976"/>
    <w:rsid w:val="00B26D8A"/>
    <w:rsid w:val="00B31392"/>
    <w:rsid w:val="00B5470B"/>
    <w:rsid w:val="00B82FE5"/>
    <w:rsid w:val="00B83105"/>
    <w:rsid w:val="00B921FF"/>
    <w:rsid w:val="00BD75D9"/>
    <w:rsid w:val="00BE21E8"/>
    <w:rsid w:val="00BF3C1E"/>
    <w:rsid w:val="00C1585E"/>
    <w:rsid w:val="00C17F6B"/>
    <w:rsid w:val="00C25FAB"/>
    <w:rsid w:val="00C7528B"/>
    <w:rsid w:val="00C960A4"/>
    <w:rsid w:val="00CB4B84"/>
    <w:rsid w:val="00CC2FDD"/>
    <w:rsid w:val="00CC413E"/>
    <w:rsid w:val="00CE4140"/>
    <w:rsid w:val="00D20B00"/>
    <w:rsid w:val="00D213E7"/>
    <w:rsid w:val="00D259DA"/>
    <w:rsid w:val="00D36FA8"/>
    <w:rsid w:val="00D37BDD"/>
    <w:rsid w:val="00D47E50"/>
    <w:rsid w:val="00D50304"/>
    <w:rsid w:val="00D61AD6"/>
    <w:rsid w:val="00D734A2"/>
    <w:rsid w:val="00D90822"/>
    <w:rsid w:val="00D91E42"/>
    <w:rsid w:val="00DA72B1"/>
    <w:rsid w:val="00DB0EBE"/>
    <w:rsid w:val="00DD7AC7"/>
    <w:rsid w:val="00DF2081"/>
    <w:rsid w:val="00E272DE"/>
    <w:rsid w:val="00E721AB"/>
    <w:rsid w:val="00E726B0"/>
    <w:rsid w:val="00E878A0"/>
    <w:rsid w:val="00EE02A1"/>
    <w:rsid w:val="00EE62C1"/>
    <w:rsid w:val="00EF1742"/>
    <w:rsid w:val="00F042E5"/>
    <w:rsid w:val="00F35DF9"/>
    <w:rsid w:val="00F4592E"/>
    <w:rsid w:val="00F73D2B"/>
    <w:rsid w:val="00FD2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87E73"/>
  <w15:chartTrackingRefBased/>
  <w15:docId w15:val="{891F2A36-73B7-41BC-92F6-85BF0F49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aliases w:val="h1,No numbers,Section,Section Heading,1,section,Attribute Heading 1,My Heading 1,Level 1 Topic Heading,Level 1,Topic Heading,DIYHeading 1,Heading,Numbered - 1,johnhead1,P1=1,section 1,Heading 1a,new page/chapter,Heading1-bio,Heading1slides,1m"/>
    <w:basedOn w:val="Normal"/>
    <w:next w:val="BodyTextIndent"/>
    <w:link w:val="Heading1Char"/>
    <w:qFormat/>
    <w:rsid w:val="00A958F6"/>
    <w:pPr>
      <w:keepNext/>
      <w:spacing w:before="120" w:after="120"/>
      <w:outlineLvl w:val="0"/>
    </w:pPr>
    <w:rPr>
      <w:rFonts w:ascii="Times New Roman Bold" w:eastAsia="Calibri" w:hAnsi="Times New Roman Bold"/>
      <w:b/>
      <w:smallCaps/>
      <w:kern w:val="28"/>
      <w:lang w:val="en-AU" w:eastAsia="en-US"/>
    </w:rPr>
  </w:style>
  <w:style w:type="paragraph" w:styleId="Heading2">
    <w:name w:val="heading 2"/>
    <w:aliases w:val="h,h2,l2,list 2,list 2,heading 2TOC,Head 2,List level 2,2,Header 2,H2,A.B.C.,Major,Reset numbering,Heading 2a,Numbered - 2,h 3,Level 2 Topic Heading,PARA2,ITT t2,PA Major Section,Livello 2,R2,H21,Heading 2 Hidden,2 headline,2nd level,heading 2"/>
    <w:basedOn w:val="Normal"/>
    <w:next w:val="BodyTextIndent"/>
    <w:link w:val="Heading2Char"/>
    <w:qFormat/>
    <w:rsid w:val="00A958F6"/>
    <w:pPr>
      <w:keepNext/>
      <w:numPr>
        <w:ilvl w:val="1"/>
        <w:numId w:val="13"/>
      </w:numPr>
      <w:spacing w:before="120" w:after="120"/>
      <w:jc w:val="both"/>
      <w:outlineLvl w:val="1"/>
    </w:pPr>
    <w:rPr>
      <w:rFonts w:eastAsia="Calibri"/>
      <w:b/>
      <w:smallCaps/>
      <w:lang w:val="en-AU" w:eastAsia="en-US"/>
    </w:rPr>
  </w:style>
  <w:style w:type="paragraph" w:styleId="Heading3">
    <w:name w:val="heading 3"/>
    <w:aliases w:val="MI Char,MI Char Char Char Char,MI Char Char Char Char Char Char,h3,H3,1.2.3.,Level 1 - 1,Minor,Map,Level 3 Topic Heading,(Alt+3),Heading C,H31,H32,H33,H311,Bold 12,L3,Table Attribute Heading,h31,h32,h311,h33,h312,h34,h313,h35,h314,h36,h315,MI"/>
    <w:basedOn w:val="Normal"/>
    <w:next w:val="Normal"/>
    <w:link w:val="Heading3Char"/>
    <w:qFormat/>
    <w:rsid w:val="00A958F6"/>
    <w:pPr>
      <w:spacing w:before="120" w:after="120"/>
      <w:jc w:val="both"/>
      <w:outlineLvl w:val="2"/>
    </w:pPr>
    <w:rPr>
      <w:rFonts w:eastAsia="Calibri"/>
      <w:lang w:val="en-AU" w:eastAsia="en-US"/>
    </w:rPr>
  </w:style>
  <w:style w:type="paragraph" w:styleId="Heading4">
    <w:name w:val="heading 4"/>
    <w:aliases w:val="SwaHead4,h4,Sub-Minor,Level 2 - a,Sub sub heading,Sub-Minor1,Sub-Minor2,Sub-Minor3,Sub-Minor4,Sub-Minor5,Sub-Minor6,bl,bb,bullet,Case Sub-Header,heading4,Level 4 Topic Heading,First Subheading,Schedules,bullet double,Bullet text,h4 Char,n,Req"/>
    <w:basedOn w:val="Normal"/>
    <w:link w:val="Heading4Char"/>
    <w:qFormat/>
    <w:rsid w:val="00A958F6"/>
    <w:pPr>
      <w:numPr>
        <w:ilvl w:val="3"/>
        <w:numId w:val="13"/>
      </w:numPr>
      <w:spacing w:before="120" w:after="120"/>
      <w:jc w:val="both"/>
      <w:outlineLvl w:val="3"/>
    </w:pPr>
    <w:rPr>
      <w:rFonts w:eastAsia="Calibri"/>
      <w:lang w:val="en-AU" w:eastAsia="en-US"/>
    </w:rPr>
  </w:style>
  <w:style w:type="paragraph" w:styleId="Heading5">
    <w:name w:val="heading 5"/>
    <w:aliases w:val="h5,h51,Level 3 - i,Second Subheading,Numbered - 5,ND Heading 5"/>
    <w:basedOn w:val="Normal"/>
    <w:link w:val="Heading5Char"/>
    <w:qFormat/>
    <w:rsid w:val="00A958F6"/>
    <w:pPr>
      <w:numPr>
        <w:ilvl w:val="4"/>
        <w:numId w:val="13"/>
      </w:numPr>
      <w:spacing w:before="120" w:after="120"/>
      <w:jc w:val="both"/>
      <w:outlineLvl w:val="4"/>
    </w:pPr>
    <w:rPr>
      <w:rFonts w:eastAsia="Calibri"/>
      <w:lang w:val="en-AU" w:eastAsia="en-US"/>
    </w:rPr>
  </w:style>
  <w:style w:type="paragraph" w:styleId="Heading6">
    <w:name w:val="heading 6"/>
    <w:aliases w:val="(I),Legal Level 1.,h6,ND Heading 6"/>
    <w:basedOn w:val="Normal"/>
    <w:next w:val="Normal"/>
    <w:link w:val="Heading6Char"/>
    <w:qFormat/>
    <w:rsid w:val="00A958F6"/>
    <w:pPr>
      <w:numPr>
        <w:ilvl w:val="5"/>
        <w:numId w:val="13"/>
      </w:numPr>
      <w:spacing w:before="240" w:after="60"/>
      <w:outlineLvl w:val="5"/>
    </w:pPr>
    <w:rPr>
      <w:rFonts w:eastAsia="Calibri"/>
      <w:lang w:val="en-AU" w:eastAsia="en-US"/>
    </w:rPr>
  </w:style>
  <w:style w:type="paragraph" w:styleId="Heading7">
    <w:name w:val="heading 7"/>
    <w:aliases w:val="(1),Legal Level 1.1.,ND Heading 7"/>
    <w:basedOn w:val="Normal"/>
    <w:next w:val="Normal"/>
    <w:link w:val="Heading7Char"/>
    <w:qFormat/>
    <w:rsid w:val="00A958F6"/>
    <w:pPr>
      <w:numPr>
        <w:ilvl w:val="6"/>
        <w:numId w:val="13"/>
      </w:numPr>
      <w:spacing w:before="240" w:after="60"/>
      <w:outlineLvl w:val="6"/>
    </w:pPr>
    <w:rPr>
      <w:rFonts w:ascii="Arial" w:eastAsia="Calibri" w:hAnsi="Arial"/>
      <w:lang w:val="en-AU" w:eastAsia="en-US"/>
    </w:rPr>
  </w:style>
  <w:style w:type="paragraph" w:styleId="Heading8">
    <w:name w:val="heading 8"/>
    <w:aliases w:val="Legal Level 1.1.1.,ND Heading 8"/>
    <w:basedOn w:val="Normal"/>
    <w:next w:val="Normal"/>
    <w:link w:val="Heading8Char"/>
    <w:qFormat/>
    <w:rsid w:val="00A958F6"/>
    <w:pPr>
      <w:numPr>
        <w:ilvl w:val="7"/>
        <w:numId w:val="13"/>
      </w:numPr>
      <w:spacing w:before="240" w:after="60"/>
      <w:outlineLvl w:val="7"/>
    </w:pPr>
    <w:rPr>
      <w:rFonts w:ascii="Arial" w:eastAsia="Calibri" w:hAnsi="Arial"/>
      <w:i/>
      <w:lang w:val="en-AU" w:eastAsia="en-US"/>
    </w:rPr>
  </w:style>
  <w:style w:type="paragraph" w:styleId="Heading9">
    <w:name w:val="heading 9"/>
    <w:aliases w:val="App Heading,Legal Level 1.1.1.1.,App Headin,App1,ND Heading 9"/>
    <w:basedOn w:val="Normal"/>
    <w:next w:val="Normal"/>
    <w:link w:val="Heading9Char"/>
    <w:qFormat/>
    <w:rsid w:val="00A958F6"/>
    <w:pPr>
      <w:numPr>
        <w:ilvl w:val="8"/>
        <w:numId w:val="13"/>
      </w:numPr>
      <w:spacing w:before="120" w:after="120"/>
      <w:jc w:val="center"/>
      <w:outlineLvl w:val="8"/>
    </w:pPr>
    <w:rPr>
      <w:rFonts w:eastAsia="Calibri"/>
      <w:b/>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Shading1-Accent1">
    <w:name w:val="Medium Shading 1 Accent 1"/>
    <w:basedOn w:val="TableNormal"/>
    <w:uiPriority w:val="63"/>
    <w:rsid w:val="00D213E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BalloonText">
    <w:name w:val="Balloon Text"/>
    <w:basedOn w:val="Normal"/>
    <w:link w:val="BalloonTextChar"/>
    <w:uiPriority w:val="99"/>
    <w:semiHidden/>
    <w:unhideWhenUsed/>
    <w:rsid w:val="00D213E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213E7"/>
    <w:rPr>
      <w:rFonts w:ascii="Tahoma" w:hAnsi="Tahoma" w:cs="Tahoma"/>
      <w:sz w:val="16"/>
      <w:szCs w:val="16"/>
    </w:rPr>
  </w:style>
  <w:style w:type="paragraph" w:customStyle="1" w:styleId="msolistparagraph0">
    <w:name w:val="msolistparagraph"/>
    <w:basedOn w:val="Normal"/>
    <w:rsid w:val="00AE6490"/>
    <w:pPr>
      <w:spacing w:after="0" w:line="240" w:lineRule="auto"/>
      <w:ind w:left="720"/>
    </w:pPr>
    <w:rPr>
      <w:rFonts w:eastAsia="Calibri"/>
      <w:lang w:eastAsia="en-US"/>
    </w:rPr>
  </w:style>
  <w:style w:type="character" w:styleId="Hyperlink">
    <w:name w:val="Hyperlink"/>
    <w:uiPriority w:val="99"/>
    <w:unhideWhenUsed/>
    <w:rsid w:val="00360F22"/>
    <w:rPr>
      <w:color w:val="0000FF"/>
      <w:u w:val="single"/>
    </w:rPr>
  </w:style>
  <w:style w:type="paragraph" w:styleId="Header">
    <w:name w:val="header"/>
    <w:basedOn w:val="Normal"/>
    <w:link w:val="HeaderChar"/>
    <w:uiPriority w:val="99"/>
    <w:unhideWhenUsed/>
    <w:rsid w:val="003D0C0E"/>
    <w:pPr>
      <w:tabs>
        <w:tab w:val="center" w:pos="4513"/>
        <w:tab w:val="right" w:pos="9026"/>
      </w:tabs>
    </w:pPr>
  </w:style>
  <w:style w:type="character" w:customStyle="1" w:styleId="HeaderChar">
    <w:name w:val="Header Char"/>
    <w:link w:val="Header"/>
    <w:uiPriority w:val="99"/>
    <w:rsid w:val="003D0C0E"/>
    <w:rPr>
      <w:sz w:val="22"/>
      <w:szCs w:val="22"/>
    </w:rPr>
  </w:style>
  <w:style w:type="paragraph" w:styleId="Footer">
    <w:name w:val="footer"/>
    <w:basedOn w:val="Normal"/>
    <w:link w:val="FooterChar"/>
    <w:uiPriority w:val="99"/>
    <w:unhideWhenUsed/>
    <w:rsid w:val="003D0C0E"/>
    <w:pPr>
      <w:tabs>
        <w:tab w:val="center" w:pos="4513"/>
        <w:tab w:val="right" w:pos="9026"/>
      </w:tabs>
    </w:pPr>
  </w:style>
  <w:style w:type="character" w:customStyle="1" w:styleId="FooterChar">
    <w:name w:val="Footer Char"/>
    <w:link w:val="Footer"/>
    <w:uiPriority w:val="99"/>
    <w:rsid w:val="003D0C0E"/>
    <w:rPr>
      <w:sz w:val="22"/>
      <w:szCs w:val="22"/>
    </w:rPr>
  </w:style>
  <w:style w:type="character" w:customStyle="1" w:styleId="Heading1Char">
    <w:name w:val="Heading 1 Char"/>
    <w:aliases w:val="h1 Char,No numbers Char,Section Char,Section Heading Char,1 Char,section Char,Attribute Heading 1 Char,My Heading 1 Char,Level 1 Topic Heading Char,Level 1 Char,Topic Heading Char,DIYHeading 1 Char,Heading Char,Numbered - 1 Char,P1=1 Char"/>
    <w:link w:val="Heading1"/>
    <w:rsid w:val="00A958F6"/>
    <w:rPr>
      <w:rFonts w:ascii="Times New Roman Bold" w:eastAsia="Calibri" w:hAnsi="Times New Roman Bold"/>
      <w:b/>
      <w:smallCaps/>
      <w:kern w:val="28"/>
      <w:sz w:val="22"/>
      <w:szCs w:val="22"/>
      <w:lang w:val="en-AU" w:eastAsia="en-US"/>
    </w:rPr>
  </w:style>
  <w:style w:type="character" w:customStyle="1" w:styleId="Heading2Char">
    <w:name w:val="Heading 2 Char"/>
    <w:aliases w:val="h Char,h2 Char,l2 Char,list 2 Char,list 2 Char,heading 2TOC Char,Head 2 Char,List level 2 Char,2 Char,Header 2 Char,H2 Char,A.B.C. Char,Major Char,Reset numbering Char,Heading 2a Char,Numbered - 2 Char,h 3 Char,Level 2 Topic Heading Char"/>
    <w:link w:val="Heading2"/>
    <w:rsid w:val="00A958F6"/>
    <w:rPr>
      <w:rFonts w:eastAsia="Calibri"/>
      <w:b/>
      <w:smallCaps/>
      <w:sz w:val="22"/>
      <w:szCs w:val="22"/>
      <w:lang w:val="en-AU" w:eastAsia="en-US"/>
    </w:rPr>
  </w:style>
  <w:style w:type="character" w:customStyle="1" w:styleId="Heading3Char">
    <w:name w:val="Heading 3 Char"/>
    <w:aliases w:val="MI Char Char,MI Char Char Char Char Char,MI Char Char Char Char Char Char Char,h3 Char,H3 Char,1.2.3. Char,Level 1 - 1 Char,Minor Char,Map Char,Level 3 Topic Heading Char,(Alt+3) Char,Heading C Char,H31 Char,H32 Char,H33 Char,H311 Char"/>
    <w:link w:val="Heading3"/>
    <w:rsid w:val="00A958F6"/>
    <w:rPr>
      <w:rFonts w:eastAsia="Calibri"/>
      <w:sz w:val="22"/>
      <w:szCs w:val="22"/>
      <w:lang w:val="en-AU" w:eastAsia="en-US"/>
    </w:rPr>
  </w:style>
  <w:style w:type="character" w:customStyle="1" w:styleId="Heading4Char">
    <w:name w:val="Heading 4 Char"/>
    <w:aliases w:val="SwaHead4 Char,h4 Char1,Sub-Minor Char,Level 2 - a Char,Sub sub heading Char,Sub-Minor1 Char,Sub-Minor2 Char,Sub-Minor3 Char,Sub-Minor4 Char,Sub-Minor5 Char,Sub-Minor6 Char,bl Char,bb Char,bullet Char,Case Sub-Header Char,heading4 Char"/>
    <w:link w:val="Heading4"/>
    <w:rsid w:val="00A958F6"/>
    <w:rPr>
      <w:rFonts w:eastAsia="Calibri"/>
      <w:sz w:val="22"/>
      <w:szCs w:val="22"/>
      <w:lang w:val="en-AU" w:eastAsia="en-US"/>
    </w:rPr>
  </w:style>
  <w:style w:type="character" w:customStyle="1" w:styleId="Heading5Char">
    <w:name w:val="Heading 5 Char"/>
    <w:aliases w:val="h5 Char,h51 Char,Level 3 - i Char,Second Subheading Char,Numbered - 5 Char,ND Heading 5 Char"/>
    <w:link w:val="Heading5"/>
    <w:rsid w:val="00A958F6"/>
    <w:rPr>
      <w:rFonts w:eastAsia="Calibri"/>
      <w:sz w:val="22"/>
      <w:szCs w:val="22"/>
      <w:lang w:val="en-AU" w:eastAsia="en-US"/>
    </w:rPr>
  </w:style>
  <w:style w:type="character" w:customStyle="1" w:styleId="Heading6Char">
    <w:name w:val="Heading 6 Char"/>
    <w:aliases w:val="(I) Char,Legal Level 1. Char,h6 Char,ND Heading 6 Char"/>
    <w:link w:val="Heading6"/>
    <w:rsid w:val="00A958F6"/>
    <w:rPr>
      <w:rFonts w:eastAsia="Calibri"/>
      <w:sz w:val="22"/>
      <w:szCs w:val="22"/>
      <w:lang w:val="en-AU" w:eastAsia="en-US"/>
    </w:rPr>
  </w:style>
  <w:style w:type="character" w:customStyle="1" w:styleId="Heading7Char">
    <w:name w:val="Heading 7 Char"/>
    <w:aliases w:val="(1) Char,Legal Level 1.1. Char,ND Heading 7 Char"/>
    <w:link w:val="Heading7"/>
    <w:rsid w:val="00A958F6"/>
    <w:rPr>
      <w:rFonts w:ascii="Arial" w:eastAsia="Calibri" w:hAnsi="Arial"/>
      <w:sz w:val="22"/>
      <w:szCs w:val="22"/>
      <w:lang w:val="en-AU" w:eastAsia="en-US"/>
    </w:rPr>
  </w:style>
  <w:style w:type="character" w:customStyle="1" w:styleId="Heading8Char">
    <w:name w:val="Heading 8 Char"/>
    <w:aliases w:val="Legal Level 1.1.1. Char,ND Heading 8 Char"/>
    <w:link w:val="Heading8"/>
    <w:rsid w:val="00A958F6"/>
    <w:rPr>
      <w:rFonts w:ascii="Arial" w:eastAsia="Calibri" w:hAnsi="Arial"/>
      <w:i/>
      <w:sz w:val="22"/>
      <w:szCs w:val="22"/>
      <w:lang w:val="en-AU" w:eastAsia="en-US"/>
    </w:rPr>
  </w:style>
  <w:style w:type="character" w:customStyle="1" w:styleId="Heading9Char">
    <w:name w:val="Heading 9 Char"/>
    <w:aliases w:val="App Heading Char,Legal Level 1.1.1.1. Char,App Headin Char,App1 Char,ND Heading 9 Char"/>
    <w:link w:val="Heading9"/>
    <w:rsid w:val="00A958F6"/>
    <w:rPr>
      <w:rFonts w:eastAsia="Calibri"/>
      <w:b/>
      <w:sz w:val="22"/>
      <w:szCs w:val="22"/>
      <w:lang w:val="en-AU" w:eastAsia="en-US"/>
    </w:rPr>
  </w:style>
  <w:style w:type="paragraph" w:customStyle="1" w:styleId="FWSCont4">
    <w:name w:val="FWS Cont 4"/>
    <w:basedOn w:val="Normal"/>
    <w:rsid w:val="00A958F6"/>
    <w:pPr>
      <w:spacing w:after="240"/>
      <w:jc w:val="both"/>
    </w:pPr>
    <w:rPr>
      <w:rFonts w:eastAsia="Calibri"/>
      <w:sz w:val="24"/>
      <w:lang w:eastAsia="en-US"/>
    </w:rPr>
  </w:style>
  <w:style w:type="paragraph" w:styleId="BodyTextIndent">
    <w:name w:val="Body Text Indent"/>
    <w:basedOn w:val="Normal"/>
    <w:link w:val="BodyTextIndentChar"/>
    <w:uiPriority w:val="99"/>
    <w:semiHidden/>
    <w:unhideWhenUsed/>
    <w:rsid w:val="00A958F6"/>
    <w:pPr>
      <w:spacing w:after="120"/>
      <w:ind w:left="283"/>
    </w:pPr>
  </w:style>
  <w:style w:type="character" w:customStyle="1" w:styleId="BodyTextIndentChar">
    <w:name w:val="Body Text Indent Char"/>
    <w:link w:val="BodyTextIndent"/>
    <w:uiPriority w:val="99"/>
    <w:semiHidden/>
    <w:rsid w:val="00A958F6"/>
    <w:rPr>
      <w:sz w:val="22"/>
      <w:szCs w:val="22"/>
    </w:rPr>
  </w:style>
  <w:style w:type="paragraph" w:styleId="ListParagraph">
    <w:name w:val="List Paragraph"/>
    <w:basedOn w:val="Normal"/>
    <w:qFormat/>
    <w:rsid w:val="00EF1742"/>
    <w:pPr>
      <w:spacing w:after="0" w:line="240" w:lineRule="auto"/>
      <w:ind w:left="720"/>
    </w:pPr>
    <w:rPr>
      <w:rFonts w:ascii="Times New Roman" w:hAnsi="Times New Roman"/>
      <w:color w:val="000000"/>
      <w:kern w:val="28"/>
      <w:sz w:val="20"/>
      <w:szCs w:val="20"/>
    </w:rPr>
  </w:style>
  <w:style w:type="character" w:styleId="CommentReference">
    <w:name w:val="annotation reference"/>
    <w:uiPriority w:val="99"/>
    <w:semiHidden/>
    <w:unhideWhenUsed/>
    <w:rsid w:val="003A005C"/>
    <w:rPr>
      <w:sz w:val="16"/>
      <w:szCs w:val="16"/>
    </w:rPr>
  </w:style>
  <w:style w:type="paragraph" w:styleId="CommentText">
    <w:name w:val="annotation text"/>
    <w:basedOn w:val="Normal"/>
    <w:link w:val="CommentTextChar"/>
    <w:uiPriority w:val="99"/>
    <w:semiHidden/>
    <w:unhideWhenUsed/>
    <w:rsid w:val="003A005C"/>
    <w:rPr>
      <w:sz w:val="20"/>
      <w:szCs w:val="20"/>
    </w:rPr>
  </w:style>
  <w:style w:type="character" w:customStyle="1" w:styleId="CommentTextChar">
    <w:name w:val="Comment Text Char"/>
    <w:basedOn w:val="DefaultParagraphFont"/>
    <w:link w:val="CommentText"/>
    <w:uiPriority w:val="99"/>
    <w:semiHidden/>
    <w:rsid w:val="003A005C"/>
  </w:style>
  <w:style w:type="paragraph" w:styleId="CommentSubject">
    <w:name w:val="annotation subject"/>
    <w:basedOn w:val="CommentText"/>
    <w:next w:val="CommentText"/>
    <w:link w:val="CommentSubjectChar"/>
    <w:uiPriority w:val="99"/>
    <w:semiHidden/>
    <w:unhideWhenUsed/>
    <w:rsid w:val="003A005C"/>
    <w:rPr>
      <w:b/>
      <w:bCs/>
    </w:rPr>
  </w:style>
  <w:style w:type="character" w:customStyle="1" w:styleId="CommentSubjectChar">
    <w:name w:val="Comment Subject Char"/>
    <w:link w:val="CommentSubject"/>
    <w:uiPriority w:val="99"/>
    <w:semiHidden/>
    <w:rsid w:val="003A00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929506">
      <w:bodyDiv w:val="1"/>
      <w:marLeft w:val="0"/>
      <w:marRight w:val="0"/>
      <w:marTop w:val="0"/>
      <w:marBottom w:val="0"/>
      <w:divBdr>
        <w:top w:val="none" w:sz="0" w:space="0" w:color="auto"/>
        <w:left w:val="none" w:sz="0" w:space="0" w:color="auto"/>
        <w:bottom w:val="none" w:sz="0" w:space="0" w:color="auto"/>
        <w:right w:val="none" w:sz="0" w:space="0" w:color="auto"/>
      </w:divBdr>
    </w:div>
    <w:div w:id="1410152196">
      <w:bodyDiv w:val="1"/>
      <w:marLeft w:val="0"/>
      <w:marRight w:val="0"/>
      <w:marTop w:val="0"/>
      <w:marBottom w:val="0"/>
      <w:divBdr>
        <w:top w:val="none" w:sz="0" w:space="0" w:color="auto"/>
        <w:left w:val="none" w:sz="0" w:space="0" w:color="auto"/>
        <w:bottom w:val="none" w:sz="0" w:space="0" w:color="auto"/>
        <w:right w:val="none" w:sz="0" w:space="0" w:color="auto"/>
      </w:divBdr>
    </w:div>
    <w:div w:id="194530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Document" ma:contentTypeID="0x01010091769D3ADCDDBD418A5720563395FE870100E9EAACED1526FF428D7750FEF2677834" ma:contentTypeVersion="11" ma:contentTypeDescription="" ma:contentTypeScope="" ma:versionID="ad6b074cb7e112d1016db5f331406b8b">
  <xsd:schema xmlns:xsd="http://www.w3.org/2001/XMLSchema" xmlns:xs="http://www.w3.org/2001/XMLSchema" xmlns:p="http://schemas.microsoft.com/office/2006/metadata/properties" xmlns:ns1="http://schemas.microsoft.com/sharepoint/v3" xmlns:ns2="f030db69-1d5c-4c1f-887a-00e75fed0d5c" targetNamespace="http://schemas.microsoft.com/office/2006/metadata/properties" ma:root="true" ma:fieldsID="660885bb34807abec18b180191601454" ns1:_="" ns2:_="">
    <xsd:import namespace="http://schemas.microsoft.com/sharepoint/v3"/>
    <xsd:import namespace="f030db69-1d5c-4c1f-887a-00e75fed0d5c"/>
    <xsd:element name="properties">
      <xsd:complexType>
        <xsd:sequence>
          <xsd:element name="documentManagement">
            <xsd:complexType>
              <xsd:all>
                <xsd:element ref="ns2:b0aae251cd5f4b7dbd6fa4992b52a58b" minOccurs="0"/>
                <xsd:element ref="ns2:TaxCatchAll" minOccurs="0"/>
                <xsd:element ref="ns2:TaxCatchAllLabel" minOccurs="0"/>
                <xsd:element ref="ns2:dc4525bf4a704db985c3696ff43c56c8" minOccurs="0"/>
                <xsd:element ref="ns2:TaxKeywordTaxHTField" minOccurs="0"/>
                <xsd:element ref="ns2:Expire_x0020_in" minOccurs="0"/>
                <xsd:element ref="ns1:_dlc_ExpireDateSaved" minOccurs="0"/>
                <xsd:element ref="ns1:_dlc_ExpireDate" minOccurs="0"/>
                <xsd:element ref="ns2:Document_x0020_Expires_x0020_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7" nillable="true" ma:displayName="Original Expiration Date" ma:description="" ma:hidden="true" ma:internalName="_dlc_ExpireDateSaved" ma:readOnly="true">
      <xsd:simpleType>
        <xsd:restriction base="dms:DateTime"/>
      </xsd:simpleType>
    </xsd:element>
    <xsd:element name="_dlc_ExpireDate" ma:index="1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b0aae251cd5f4b7dbd6fa4992b52a58b" ma:index="8" nillable="true" ma:taxonomy="true" ma:internalName="b0aae251cd5f4b7dbd6fa4992b52a58b" ma:taxonomyFieldName="Area" ma:displayName="Area" ma:default="1538;#Education Entitlement (11-19 (25))|82dced10-7dfb-40ba-85c7-9cca09614d9e" ma:fieldId="{b0aae251-cd5f-4b7d-bd6f-a4992b52a58b}" ma:sspId="6ed0261d-8e1d-4a30-b593-96d7f0c84e13" ma:termSetId="19852c3a-ac1c-4e85-9fbb-224455bf1b7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3c56dda-d3d9-46c5-b628-a55aa7c61da3}" ma:internalName="TaxCatchAll" ma:showField="CatchAllData"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3c56dda-d3d9-46c5-b628-a55aa7c61da3}" ma:internalName="TaxCatchAllLabel" ma:readOnly="true" ma:showField="CatchAllDataLabel"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dc4525bf4a704db985c3696ff43c56c8" ma:index="12" nillable="true" ma:taxonomy="true" ma:internalName="dc4525bf4a704db985c3696ff43c56c8" ma:taxonomyFieldName="DocumentGroup" ma:displayName="Document type" ma:indexed="true" ma:default="" ma:fieldId="{dc4525bf-4a70-4db9-85c3-696ff43c56c8}" ma:sspId="6ed0261d-8e1d-4a30-b593-96d7f0c84e13" ma:termSetId="38866771-e0a7-4bce-a0bd-40dc285cf35b" ma:anchorId="d741a04a-5781-47a3-a211-e05f9183ddd3" ma:open="tru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6ed0261d-8e1d-4a30-b593-96d7f0c84e13" ma:termSetId="00000000-0000-0000-0000-000000000000" ma:anchorId="00000000-0000-0000-0000-000000000000" ma:open="true" ma:isKeyword="true">
      <xsd:complexType>
        <xsd:sequence>
          <xsd:element ref="pc:Terms" minOccurs="0" maxOccurs="1"/>
        </xsd:sequence>
      </xsd:complexType>
    </xsd:element>
    <xsd:element name="Expire_x0020_in" ma:index="16" nillable="true" ma:displayName="Expire In (Years)" ma:default="7" ma:format="Dropdown" ma:internalName="Expire_x0020_in">
      <xsd:simpleType>
        <xsd:restriction base="dms:Choice">
          <xsd:enumeration value="7"/>
        </xsd:restriction>
      </xsd:simpleType>
    </xsd:element>
    <xsd:element name="Document_x0020_Expires_x0020_On" ma:index="19" nillable="true" ma:displayName="Document Expires On" ma:format="DateOnly" ma:indexed="true" ma:internalName="Document_x0020_Expires_x0020_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f030db69-1d5c-4c1f-887a-00e75fed0d5c">
      <Terms xmlns="http://schemas.microsoft.com/office/infopath/2007/PartnerControls">
        <TermInfo xmlns="http://schemas.microsoft.com/office/infopath/2007/PartnerControls">
          <TermName xmlns="http://schemas.microsoft.com/office/infopath/2007/PartnerControls">SLA</TermName>
          <TermId xmlns="http://schemas.microsoft.com/office/infopath/2007/PartnerControls">5de4b59f-6cc3-482f-bff4-39f9217673d7</TermId>
        </TermInfo>
      </Terms>
    </TaxKeywordTaxHTField>
    <dc4525bf4a704db985c3696ff43c56c8 xmlns="f030db69-1d5c-4c1f-887a-00e75fed0d5c">
      <Terms xmlns="http://schemas.microsoft.com/office/infopath/2007/PartnerControls">
        <TermInfo xmlns="http://schemas.microsoft.com/office/infopath/2007/PartnerControls">
          <TermName xmlns="http://schemas.microsoft.com/office/infopath/2007/PartnerControls">SLA</TermName>
          <TermId xmlns="http://schemas.microsoft.com/office/infopath/2007/PartnerControls">00000000-0000-0000-0000-000000000000</TermId>
        </TermInfo>
      </Terms>
    </dc4525bf4a704db985c3696ff43c56c8>
    <Expire_x0020_in xmlns="f030db69-1d5c-4c1f-887a-00e75fed0d5c">7</Expire_x0020_in>
    <TaxCatchAll xmlns="f030db69-1d5c-4c1f-887a-00e75fed0d5c">
      <Value>18</Value>
      <Value>2524</Value>
    </TaxCatchAll>
    <Document_x0020_Expires_x0020_On xmlns="f030db69-1d5c-4c1f-887a-00e75fed0d5c">2031-08-19T23:00:00+00:00</Document_x0020_Expires_x0020_On>
    <b0aae251cd5f4b7dbd6fa4992b52a58b xmlns="f030db69-1d5c-4c1f-887a-00e75fed0d5c">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e1a47c28-c817-485d-80ee-ed9fd4f67d1f</TermId>
        </TermInfo>
      </Terms>
    </b0aae251cd5f4b7dbd6fa4992b52a58b>
    <_dlc_ExpireDateSaved xmlns="http://schemas.microsoft.com/sharepoint/v3" xsi:nil="true"/>
    <_dlc_ExpireDate xmlns="http://schemas.microsoft.com/sharepoint/v3" xsi:nil="true"/>
  </documentManagement>
</p:properti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haredContentType xmlns="Microsoft.SharePoint.Taxonomy.ContentTypeSync" SourceId="6ed0261d-8e1d-4a30-b593-96d7f0c84e13" ContentTypeId="0x01010091769D3ADCDDBD418A5720563395FE8701" PreviousValue="false"/>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07F38-968C-42A7-9777-F38376E05C2C}">
  <ds:schemaRefs>
    <ds:schemaRef ds:uri="http://schemas.microsoft.com/sharepoint/events"/>
  </ds:schemaRefs>
</ds:datastoreItem>
</file>

<file path=customXml/itemProps2.xml><?xml version="1.0" encoding="utf-8"?>
<ds:datastoreItem xmlns:ds="http://schemas.openxmlformats.org/officeDocument/2006/customXml" ds:itemID="{177F6AA3-6B35-4816-91A1-6E4C8CED5FDF}">
  <ds:schemaRefs>
    <ds:schemaRef ds:uri="http://schemas.microsoft.com/sharepoint/v3/contenttype/forms"/>
  </ds:schemaRefs>
</ds:datastoreItem>
</file>

<file path=customXml/itemProps3.xml><?xml version="1.0" encoding="utf-8"?>
<ds:datastoreItem xmlns:ds="http://schemas.openxmlformats.org/officeDocument/2006/customXml" ds:itemID="{051B1929-3A78-420D-9EC0-479BB2842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30db69-1d5c-4c1f-887a-00e75fed0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616304-C96B-45E1-9C62-F143314D888B}">
  <ds:schemaRefs>
    <ds:schemaRef ds:uri="http://schemas.microsoft.com/office/2006/metadata/properties"/>
    <ds:schemaRef ds:uri="http://schemas.microsoft.com/office/infopath/2007/PartnerControls"/>
    <ds:schemaRef ds:uri="f030db69-1d5c-4c1f-887a-00e75fed0d5c"/>
    <ds:schemaRef ds:uri="http://schemas.microsoft.com/sharepoint/v3"/>
  </ds:schemaRefs>
</ds:datastoreItem>
</file>

<file path=customXml/itemProps5.xml><?xml version="1.0" encoding="utf-8"?>
<ds:datastoreItem xmlns:ds="http://schemas.openxmlformats.org/officeDocument/2006/customXml" ds:itemID="{D1378309-AC94-4B3D-B03F-878EEB726E4A}">
  <ds:schemaRefs>
    <ds:schemaRef ds:uri="http://schemas.microsoft.com/office/2006/metadata/customXsn"/>
  </ds:schemaRefs>
</ds:datastoreItem>
</file>

<file path=customXml/itemProps6.xml><?xml version="1.0" encoding="utf-8"?>
<ds:datastoreItem xmlns:ds="http://schemas.openxmlformats.org/officeDocument/2006/customXml" ds:itemID="{4DFC049B-2D91-453D-A018-5BC84BBA018D}">
  <ds:schemaRefs>
    <ds:schemaRef ds:uri="Microsoft.SharePoint.Taxonomy.ContentTypeSync"/>
  </ds:schemaRefs>
</ds:datastoreItem>
</file>

<file path=customXml/itemProps7.xml><?xml version="1.0" encoding="utf-8"?>
<ds:datastoreItem xmlns:ds="http://schemas.openxmlformats.org/officeDocument/2006/customXml" ds:itemID="{AB48D163-98AC-40C1-9C01-A87D6B9F1C4E}">
  <ds:schemaRefs>
    <ds:schemaRef ds:uri="http://schemas.microsoft.com/office/2006/metadata/longProperties"/>
  </ds:schemaRefs>
</ds:datastoreItem>
</file>

<file path=customXml/itemProps8.xml><?xml version="1.0" encoding="utf-8"?>
<ds:datastoreItem xmlns:ds="http://schemas.openxmlformats.org/officeDocument/2006/customXml" ds:itemID="{2BFF16BD-479B-4AF8-BE2B-3C9B08F4E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3781</Words>
  <Characters>21553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6548 Traded services brochure 2011.indd</vt:lpstr>
    </vt:vector>
  </TitlesOfParts>
  <Manager>Samantha.Lord@coventry.gov.uk</Manager>
  <Company>Coventry City Council</Company>
  <LinksUpToDate>false</LinksUpToDate>
  <CharactersWithSpaces>25284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6548 Traded services brochure 2011.indd</dc:title>
  <dc:subject>SLA</dc:subject>
  <dc:creator>Authorised User</dc:creator>
  <cp:keywords>SLA</cp:keywords>
  <dc:description>SLA</dc:description>
  <cp:lastModifiedBy>Lord, Samantha</cp:lastModifiedBy>
  <cp:revision>4</cp:revision>
  <cp:lastPrinted>2024-08-20T10:07:00Z</cp:lastPrinted>
  <dcterms:created xsi:type="dcterms:W3CDTF">2024-09-02T09:19:00Z</dcterms:created>
  <dcterms:modified xsi:type="dcterms:W3CDTF">2024-09-02T09:42:00Z</dcterms:modified>
  <cp:category>SLA</cp:category>
  <cp:contentStatus>SLA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2524;#SLA|5de4b59f-6cc3-482f-bff4-39f9217673d7</vt:lpwstr>
  </property>
  <property fmtid="{D5CDD505-2E9C-101B-9397-08002B2CF9AE}" pid="3" name="Set Document Expiry Date">
    <vt:lpwstr>https://coventrycc.sharepoint.com/teams/People/EduLibAdLearning/EIS/EduEnt0-19-25/_layouts/15/wrkstat.aspx?List=ba005672-e6f4-4381-baec-247592ae97d4&amp;WorkflowInstanceName=65b6e2aa-9d64-497f-b4b3-2aab7dbd69f9, Set document expiry date</vt:lpwstr>
  </property>
  <property fmtid="{D5CDD505-2E9C-101B-9397-08002B2CF9AE}" pid="4" name="ContentTypeId">
    <vt:lpwstr>0x01010091769D3ADCDDBD418A5720563395FE870100E9EAACED1526FF428D7750FEF2677834</vt:lpwstr>
  </property>
  <property fmtid="{D5CDD505-2E9C-101B-9397-08002B2CF9AE}" pid="5" name="Area">
    <vt:lpwstr>18;#Education and Skills|e1a47c28-c817-485d-80ee-ed9fd4f67d1f</vt:lpwstr>
  </property>
  <property fmtid="{D5CDD505-2E9C-101B-9397-08002B2CF9AE}" pid="6" name="DocumentGroup">
    <vt:lpwstr/>
  </property>
  <property fmtid="{D5CDD505-2E9C-101B-9397-08002B2CF9AE}" pid="7" name="_dlc_policyId">
    <vt:lpwstr/>
  </property>
  <property fmtid="{D5CDD505-2E9C-101B-9397-08002B2CF9AE}" pid="8" name="ItemRetentionFormula">
    <vt:lpwstr/>
  </property>
  <property fmtid="{D5CDD505-2E9C-101B-9397-08002B2CF9AE}" pid="9" name="MediaServiceImageTags">
    <vt:lpwstr/>
  </property>
  <property fmtid="{D5CDD505-2E9C-101B-9397-08002B2CF9AE}" pid="10" name="lcf76f155ced4ddcb4097134ff3c332f">
    <vt:lpwstr/>
  </property>
  <property fmtid="{D5CDD505-2E9C-101B-9397-08002B2CF9AE}" pid="11" name="SharedWithUsers">
    <vt:lpwstr>35215;#Astley, Ruth</vt:lpwstr>
  </property>
</Properties>
</file>